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C4D" w:rsidRPr="00126F86" w:rsidRDefault="0088131D" w:rsidP="0088131D">
      <w:pPr>
        <w:jc w:val="right"/>
        <w:rPr>
          <w:rFonts w:cs="Arial"/>
          <w:szCs w:val="22"/>
        </w:rPr>
      </w:pPr>
      <w:bookmarkStart w:id="0" w:name="_GoBack"/>
      <w:bookmarkEnd w:id="0"/>
      <w:r w:rsidRPr="00126F86">
        <w:rPr>
          <w:rFonts w:cs="Arial"/>
          <w:b/>
          <w:sz w:val="28"/>
          <w:szCs w:val="28"/>
        </w:rPr>
        <w:tab/>
      </w:r>
      <w:r w:rsidRPr="00126F86">
        <w:rPr>
          <w:rFonts w:cs="Arial"/>
          <w:b/>
          <w:sz w:val="28"/>
          <w:szCs w:val="28"/>
        </w:rPr>
        <w:tab/>
      </w:r>
      <w:r w:rsidRPr="00126F86">
        <w:rPr>
          <w:rFonts w:cs="Arial"/>
          <w:b/>
          <w:sz w:val="28"/>
          <w:szCs w:val="28"/>
        </w:rPr>
        <w:tab/>
      </w:r>
      <w:r w:rsidRPr="00126F86">
        <w:rPr>
          <w:rFonts w:cs="Arial"/>
          <w:b/>
          <w:sz w:val="28"/>
          <w:szCs w:val="28"/>
        </w:rPr>
        <w:tab/>
      </w:r>
      <w:r w:rsidRPr="00126F86">
        <w:rPr>
          <w:rFonts w:cs="Arial"/>
          <w:b/>
          <w:sz w:val="28"/>
          <w:szCs w:val="28"/>
        </w:rPr>
        <w:tab/>
      </w:r>
      <w:r w:rsidRPr="00126F86">
        <w:rPr>
          <w:rFonts w:cs="Arial"/>
          <w:b/>
          <w:sz w:val="28"/>
          <w:szCs w:val="28"/>
        </w:rPr>
        <w:tab/>
      </w:r>
      <w:r w:rsidRPr="00126F86">
        <w:rPr>
          <w:rFonts w:cs="Arial"/>
          <w:b/>
          <w:sz w:val="28"/>
          <w:szCs w:val="28"/>
        </w:rPr>
        <w:tab/>
      </w:r>
      <w:r w:rsidRPr="00126F86">
        <w:rPr>
          <w:rFonts w:cs="Arial"/>
          <w:b/>
          <w:sz w:val="28"/>
          <w:szCs w:val="28"/>
        </w:rPr>
        <w:tab/>
      </w:r>
      <w:r w:rsidRPr="00126F86">
        <w:rPr>
          <w:rFonts w:cs="Arial"/>
          <w:b/>
          <w:sz w:val="28"/>
          <w:szCs w:val="28"/>
        </w:rPr>
        <w:tab/>
      </w:r>
      <w:r w:rsidR="00520A3A" w:rsidRPr="00126F86">
        <w:rPr>
          <w:rFonts w:cs="Arial"/>
          <w:b/>
          <w:szCs w:val="22"/>
        </w:rPr>
        <w:t>SC</w:t>
      </w:r>
      <w:r w:rsidRPr="00126F86">
        <w:rPr>
          <w:rFonts w:cs="Arial"/>
          <w:b/>
          <w:szCs w:val="22"/>
        </w:rPr>
        <w:t>2 (</w:t>
      </w:r>
      <w:r w:rsidRPr="00371491">
        <w:rPr>
          <w:rFonts w:cs="Arial"/>
          <w:b/>
          <w:szCs w:val="22"/>
          <w:shd w:val="clear" w:color="auto" w:fill="FFFFFF"/>
        </w:rPr>
        <w:t xml:space="preserve">Edn </w:t>
      </w:r>
      <w:r w:rsidR="006E7F22">
        <w:rPr>
          <w:rFonts w:cs="Arial"/>
          <w:b/>
          <w:szCs w:val="22"/>
          <w:shd w:val="clear" w:color="auto" w:fill="FFFFFF"/>
        </w:rPr>
        <w:t>18/11</w:t>
      </w:r>
      <w:r w:rsidR="002D053C" w:rsidRPr="00371491">
        <w:rPr>
          <w:rFonts w:cs="Arial"/>
          <w:b/>
          <w:szCs w:val="22"/>
          <w:shd w:val="clear" w:color="auto" w:fill="FFFFFF"/>
        </w:rPr>
        <w:t>/1</w:t>
      </w:r>
      <w:r w:rsidR="00475151">
        <w:rPr>
          <w:rFonts w:cs="Arial"/>
          <w:b/>
          <w:szCs w:val="22"/>
          <w:shd w:val="clear" w:color="auto" w:fill="FFFFFF"/>
        </w:rPr>
        <w:t>6</w:t>
      </w:r>
      <w:r w:rsidRPr="00126F86">
        <w:rPr>
          <w:rFonts w:cs="Arial"/>
          <w:b/>
          <w:szCs w:val="22"/>
        </w:rPr>
        <w:t>)</w:t>
      </w:r>
    </w:p>
    <w:p w:rsidR="00F40C4D" w:rsidRPr="00126F86" w:rsidRDefault="00F40C4D" w:rsidP="00F40C4D">
      <w:pPr>
        <w:jc w:val="center"/>
        <w:rPr>
          <w:rFonts w:cs="Arial"/>
        </w:rPr>
      </w:pPr>
    </w:p>
    <w:p w:rsidR="00F40C4D" w:rsidRPr="00126F86" w:rsidRDefault="00F40C4D" w:rsidP="00F40C4D">
      <w:pPr>
        <w:rPr>
          <w:rFonts w:cs="Arial"/>
        </w:rPr>
      </w:pPr>
      <w:r w:rsidRPr="00126F86">
        <w:rPr>
          <w:rFonts w:cs="Arial"/>
        </w:rPr>
        <w:tab/>
      </w:r>
      <w:r w:rsidRPr="00126F86">
        <w:rPr>
          <w:rFonts w:cs="Arial"/>
        </w:rPr>
        <w:tab/>
      </w:r>
      <w:r w:rsidRPr="00126F86">
        <w:rPr>
          <w:rFonts w:cs="Arial"/>
        </w:rPr>
        <w:tab/>
      </w:r>
      <w:r w:rsidRPr="00126F86">
        <w:rPr>
          <w:rFonts w:cs="Arial"/>
        </w:rPr>
        <w:tab/>
      </w:r>
      <w:r w:rsidRPr="00126F86">
        <w:rPr>
          <w:rFonts w:cs="Arial"/>
        </w:rPr>
        <w:tab/>
      </w:r>
      <w:r w:rsidRPr="00126F86">
        <w:rPr>
          <w:rFonts w:cs="Arial"/>
        </w:rPr>
        <w:tab/>
      </w:r>
      <w:r w:rsidRPr="00126F86">
        <w:rPr>
          <w:rFonts w:cs="Arial"/>
        </w:rPr>
        <w:tab/>
      </w:r>
    </w:p>
    <w:p w:rsidR="00632256" w:rsidRPr="00126F86" w:rsidRDefault="00B00205" w:rsidP="00841257">
      <w:pPr>
        <w:pStyle w:val="TOAHeading"/>
        <w:tabs>
          <w:tab w:val="clear" w:pos="9360"/>
        </w:tabs>
        <w:suppressAutoHyphens w:val="0"/>
        <w:jc w:val="center"/>
        <w:rPr>
          <w:rFonts w:ascii="Arial" w:hAnsi="Arial" w:cs="Arial"/>
          <w:lang w:val="en-GB"/>
        </w:rPr>
      </w:pPr>
      <w:r>
        <w:rPr>
          <w:rFonts w:ascii="Arial" w:hAnsi="Arial" w:cs="Arial"/>
          <w:noProof/>
          <w:lang w:val="en-GB" w:eastAsia="en-GB"/>
        </w:rPr>
        <w:drawing>
          <wp:inline distT="0" distB="0" distL="0" distR="0">
            <wp:extent cx="2374900" cy="1924050"/>
            <wp:effectExtent l="0" t="0" r="6350" b="0"/>
            <wp:docPr id="1" name="Picture 1" descr="MOD_RGB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_RGB_AW"/>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74900" cy="1924050"/>
                    </a:xfrm>
                    <a:prstGeom prst="rect">
                      <a:avLst/>
                    </a:prstGeom>
                    <a:noFill/>
                    <a:ln>
                      <a:noFill/>
                    </a:ln>
                  </pic:spPr>
                </pic:pic>
              </a:graphicData>
            </a:graphic>
          </wp:inline>
        </w:drawing>
      </w:r>
    </w:p>
    <w:p w:rsidR="00632256" w:rsidRPr="00126F86" w:rsidRDefault="00632256" w:rsidP="00632256">
      <w:pPr>
        <w:rPr>
          <w:rFonts w:cs="Arial"/>
          <w:noProof/>
        </w:rPr>
      </w:pPr>
    </w:p>
    <w:p w:rsidR="00632256" w:rsidRPr="00126F86" w:rsidRDefault="00632256" w:rsidP="00632256">
      <w:pPr>
        <w:rPr>
          <w:rFonts w:cs="Arial"/>
          <w:noProof/>
        </w:rPr>
      </w:pPr>
    </w:p>
    <w:p w:rsidR="00632256" w:rsidRPr="00126F86" w:rsidRDefault="00632256" w:rsidP="00632256">
      <w:pPr>
        <w:rPr>
          <w:rFonts w:cs="Arial"/>
          <w:noProof/>
        </w:rPr>
      </w:pPr>
    </w:p>
    <w:p w:rsidR="00632256" w:rsidRPr="00126F86" w:rsidRDefault="00632256" w:rsidP="00632256">
      <w:pPr>
        <w:rPr>
          <w:rFonts w:cs="Arial"/>
          <w:noProof/>
        </w:rPr>
      </w:pPr>
    </w:p>
    <w:p w:rsidR="00632256" w:rsidRPr="00956825" w:rsidRDefault="00632256" w:rsidP="00632256">
      <w:pPr>
        <w:pStyle w:val="BodyText2"/>
        <w:jc w:val="center"/>
        <w:rPr>
          <w:rFonts w:ascii="Arial" w:hAnsi="Arial" w:cs="Arial"/>
          <w:b w:val="0"/>
          <w:i w:val="0"/>
          <w:color w:val="0000FF"/>
          <w:sz w:val="22"/>
          <w:szCs w:val="22"/>
        </w:rPr>
      </w:pPr>
    </w:p>
    <w:p w:rsidR="00632256" w:rsidRPr="00126F86" w:rsidRDefault="00EA2C22" w:rsidP="00956825">
      <w:pPr>
        <w:pStyle w:val="BodyText2"/>
        <w:spacing w:before="240"/>
        <w:jc w:val="center"/>
        <w:rPr>
          <w:rFonts w:ascii="Arial" w:hAnsi="Arial" w:cs="Arial"/>
          <w:i w:val="0"/>
          <w:sz w:val="56"/>
        </w:rPr>
      </w:pPr>
      <w:bookmarkStart w:id="1" w:name="Text261"/>
      <w:r>
        <w:rPr>
          <w:rFonts w:ascii="Arial" w:hAnsi="Arial" w:cs="Arial"/>
          <w:i w:val="0"/>
          <w:noProof/>
          <w:sz w:val="56"/>
        </w:rPr>
        <w:t>CBRN</w:t>
      </w:r>
      <w:bookmarkEnd w:id="1"/>
      <w:r w:rsidR="00EE3293" w:rsidRPr="00126F86">
        <w:rPr>
          <w:rFonts w:ascii="Arial" w:hAnsi="Arial" w:cs="Arial"/>
          <w:i w:val="0"/>
          <w:sz w:val="56"/>
        </w:rPr>
        <w:t xml:space="preserve"> </w:t>
      </w:r>
      <w:r w:rsidR="002F1ED1" w:rsidRPr="00126F86">
        <w:rPr>
          <w:rFonts w:ascii="Arial" w:hAnsi="Arial" w:cs="Arial"/>
          <w:i w:val="0"/>
          <w:sz w:val="56"/>
        </w:rPr>
        <w:t>Team</w:t>
      </w:r>
    </w:p>
    <w:p w:rsidR="005210E4" w:rsidRPr="00126F86" w:rsidRDefault="005210E4" w:rsidP="00956825">
      <w:pPr>
        <w:pStyle w:val="BodyText2"/>
        <w:tabs>
          <w:tab w:val="left" w:pos="5250"/>
        </w:tabs>
        <w:spacing w:before="240"/>
        <w:jc w:val="center"/>
        <w:rPr>
          <w:rFonts w:ascii="Arial" w:hAnsi="Arial" w:cs="Arial"/>
          <w:i w:val="0"/>
          <w:sz w:val="56"/>
        </w:rPr>
      </w:pPr>
      <w:r w:rsidRPr="00126F86">
        <w:rPr>
          <w:rFonts w:ascii="Arial" w:hAnsi="Arial" w:cs="Arial"/>
          <w:i w:val="0"/>
          <w:sz w:val="56"/>
        </w:rPr>
        <w:t xml:space="preserve">Contract No: </w:t>
      </w:r>
      <w:bookmarkStart w:id="2" w:name="Text262"/>
      <w:r w:rsidR="00EA2C22">
        <w:rPr>
          <w:rFonts w:ascii="Arial" w:hAnsi="Arial" w:cs="Arial"/>
          <w:i w:val="0"/>
          <w:sz w:val="56"/>
        </w:rPr>
        <w:t>CBRN/</w:t>
      </w:r>
      <w:r w:rsidR="00EA2C22">
        <w:rPr>
          <w:rFonts w:ascii="Arial" w:hAnsi="Arial" w:cs="Arial"/>
          <w:i w:val="0"/>
          <w:noProof/>
          <w:sz w:val="56"/>
        </w:rPr>
        <w:t>00</w:t>
      </w:r>
      <w:r w:rsidR="00624A85">
        <w:rPr>
          <w:rFonts w:ascii="Arial" w:hAnsi="Arial" w:cs="Arial"/>
          <w:i w:val="0"/>
          <w:noProof/>
          <w:sz w:val="56"/>
        </w:rPr>
        <w:t>217</w:t>
      </w:r>
      <w:bookmarkEnd w:id="2"/>
    </w:p>
    <w:p w:rsidR="007A4659" w:rsidRPr="00126F86" w:rsidRDefault="007A4659" w:rsidP="00956825">
      <w:pPr>
        <w:pStyle w:val="BodyText2"/>
        <w:spacing w:before="240" w:after="240"/>
        <w:jc w:val="center"/>
        <w:rPr>
          <w:rFonts w:ascii="Arial" w:hAnsi="Arial" w:cs="Arial"/>
          <w:i w:val="0"/>
          <w:sz w:val="56"/>
        </w:rPr>
      </w:pPr>
      <w:r w:rsidRPr="00126F86">
        <w:rPr>
          <w:rFonts w:ascii="Arial" w:hAnsi="Arial" w:cs="Arial"/>
          <w:i w:val="0"/>
          <w:sz w:val="56"/>
        </w:rPr>
        <w:t>For:</w:t>
      </w:r>
    </w:p>
    <w:p w:rsidR="00632256" w:rsidRPr="00126F86" w:rsidRDefault="00CD7EA2" w:rsidP="00632256">
      <w:pPr>
        <w:pStyle w:val="BodyText2"/>
        <w:jc w:val="center"/>
        <w:rPr>
          <w:rFonts w:ascii="Arial" w:hAnsi="Arial" w:cs="Arial"/>
          <w:color w:val="0000FF"/>
        </w:rPr>
      </w:pPr>
      <w:r>
        <w:rPr>
          <w:rFonts w:ascii="Arial" w:hAnsi="Arial" w:cs="Arial"/>
          <w:i w:val="0"/>
          <w:sz w:val="56"/>
        </w:rPr>
        <w:t>PENLIKE - CRPS</w:t>
      </w:r>
    </w:p>
    <w:p w:rsidR="007A4659" w:rsidRPr="00126F86" w:rsidRDefault="007A4659" w:rsidP="007A4659">
      <w:pPr>
        <w:pStyle w:val="BodyText2"/>
        <w:jc w:val="left"/>
        <w:rPr>
          <w:rFonts w:ascii="Arial" w:hAnsi="Arial" w:cs="Arial"/>
          <w:i w:val="0"/>
          <w:color w:val="0000FF"/>
        </w:rPr>
      </w:pPr>
    </w:p>
    <w:p w:rsidR="007A4659" w:rsidRPr="00126F86" w:rsidRDefault="007A4659" w:rsidP="007A4659">
      <w:pPr>
        <w:pStyle w:val="BodyText2"/>
        <w:jc w:val="left"/>
        <w:rPr>
          <w:rFonts w:ascii="Arial" w:hAnsi="Arial" w:cs="Arial"/>
          <w:i w:val="0"/>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4"/>
      </w:tblGrid>
      <w:tr w:rsidR="002D053C" w:rsidRPr="00FE7EFE" w:rsidTr="00FE7EFE">
        <w:trPr>
          <w:trHeight w:val="1925"/>
        </w:trPr>
        <w:tc>
          <w:tcPr>
            <w:tcW w:w="4643" w:type="dxa"/>
            <w:shd w:val="clear" w:color="auto" w:fill="auto"/>
          </w:tcPr>
          <w:p w:rsidR="00134977" w:rsidRPr="00FE7EFE" w:rsidRDefault="00134977" w:rsidP="00FE7EFE">
            <w:pPr>
              <w:pStyle w:val="BodyText2"/>
              <w:jc w:val="center"/>
              <w:rPr>
                <w:rFonts w:ascii="Arial" w:hAnsi="Arial" w:cs="Arial"/>
                <w:i w:val="0"/>
                <w:color w:val="000000"/>
              </w:rPr>
            </w:pPr>
            <w:r w:rsidRPr="00FE7EFE">
              <w:rPr>
                <w:rFonts w:ascii="Arial" w:hAnsi="Arial" w:cs="Arial"/>
                <w:i w:val="0"/>
              </w:rPr>
              <w:t xml:space="preserve">Between </w:t>
            </w:r>
            <w:r w:rsidR="007B0763" w:rsidRPr="00FE7EFE">
              <w:rPr>
                <w:rFonts w:ascii="Arial" w:hAnsi="Arial" w:cs="Arial"/>
                <w:i w:val="0"/>
              </w:rPr>
              <w:t xml:space="preserve">the </w:t>
            </w:r>
            <w:r w:rsidRPr="00FE7EFE">
              <w:rPr>
                <w:rFonts w:ascii="Arial" w:hAnsi="Arial" w:cs="Arial"/>
                <w:i w:val="0"/>
                <w:color w:val="000000"/>
              </w:rPr>
              <w:t>Secretary of State for Defence of the United Kingdom of Great Britain and Northern Ireland</w:t>
            </w:r>
          </w:p>
          <w:p w:rsidR="00956825" w:rsidRPr="00FE7EFE" w:rsidRDefault="00956825" w:rsidP="00FE7EFE">
            <w:pPr>
              <w:pStyle w:val="BodyText2"/>
              <w:jc w:val="center"/>
              <w:rPr>
                <w:rFonts w:ascii="Arial" w:hAnsi="Arial" w:cs="Arial"/>
                <w:i w:val="0"/>
                <w:color w:val="0000FF"/>
              </w:rPr>
            </w:pPr>
          </w:p>
          <w:p w:rsidR="002D053C" w:rsidRPr="00FE7EFE" w:rsidRDefault="002D053C" w:rsidP="00FE7EFE">
            <w:pPr>
              <w:pStyle w:val="BodyText2"/>
              <w:jc w:val="left"/>
              <w:rPr>
                <w:rFonts w:ascii="Arial" w:hAnsi="Arial" w:cs="Arial"/>
                <w:i w:val="0"/>
              </w:rPr>
            </w:pPr>
            <w:r w:rsidRPr="00FE7EFE">
              <w:rPr>
                <w:rFonts w:ascii="Arial" w:hAnsi="Arial" w:cs="Arial"/>
                <w:i w:val="0"/>
              </w:rPr>
              <w:t xml:space="preserve">Team Name and address: </w:t>
            </w:r>
          </w:p>
          <w:p w:rsidR="00AC4267" w:rsidRPr="00B00205" w:rsidRDefault="00B00205" w:rsidP="00FE7EFE">
            <w:pPr>
              <w:pStyle w:val="BodyText2"/>
              <w:jc w:val="left"/>
              <w:rPr>
                <w:rFonts w:ascii="Arial" w:hAnsi="Arial" w:cs="Arial"/>
                <w:i w:val="0"/>
                <w:highlight w:val="black"/>
              </w:rPr>
            </w:pPr>
            <w:r>
              <w:rPr>
                <w:rFonts w:ascii="Arial" w:hAnsi="Arial" w:cs="Arial"/>
                <w:i w:val="0"/>
                <w:noProof/>
                <w:color w:val="000000"/>
                <w:highlight w:val="black"/>
              </w:rPr>
              <w:t>'''''''''''' ''''''</w:t>
            </w:r>
          </w:p>
          <w:p w:rsidR="00134977" w:rsidRPr="00FE7EFE" w:rsidRDefault="00134977" w:rsidP="00FE7EFE">
            <w:pPr>
              <w:pStyle w:val="BodyText2"/>
              <w:jc w:val="left"/>
              <w:rPr>
                <w:rFonts w:ascii="Arial" w:hAnsi="Arial" w:cs="Arial"/>
                <w:i w:val="0"/>
              </w:rPr>
            </w:pPr>
          </w:p>
          <w:p w:rsidR="002D053C" w:rsidRPr="00B00205" w:rsidRDefault="002D053C" w:rsidP="00FE7EFE">
            <w:pPr>
              <w:pStyle w:val="BodyText2"/>
              <w:jc w:val="left"/>
              <w:rPr>
                <w:rFonts w:ascii="Arial" w:hAnsi="Arial" w:cs="Arial"/>
                <w:i w:val="0"/>
              </w:rPr>
            </w:pPr>
            <w:r w:rsidRPr="00FE7EFE">
              <w:rPr>
                <w:rFonts w:ascii="Arial" w:hAnsi="Arial" w:cs="Arial"/>
                <w:i w:val="0"/>
              </w:rPr>
              <w:t xml:space="preserve">E-mail Address: </w:t>
            </w:r>
            <w:r w:rsidR="00B00205">
              <w:rPr>
                <w:rFonts w:ascii="Arial" w:hAnsi="Arial" w:cs="Arial"/>
                <w:i w:val="0"/>
                <w:noProof/>
                <w:color w:val="000000"/>
                <w:highlight w:val="black"/>
              </w:rPr>
              <w:t>'''''''' ''''''''''''''''''''''''''''''''''''''''''''''''''''''''''''</w:t>
            </w:r>
          </w:p>
          <w:p w:rsidR="002D053C" w:rsidRPr="00FE7EFE" w:rsidRDefault="002D053C" w:rsidP="00FE7EFE">
            <w:pPr>
              <w:pStyle w:val="BodyText2"/>
              <w:jc w:val="left"/>
              <w:rPr>
                <w:rFonts w:ascii="Arial" w:hAnsi="Arial" w:cs="Arial"/>
                <w:i w:val="0"/>
              </w:rPr>
            </w:pPr>
            <w:r w:rsidRPr="00FE7EFE">
              <w:rPr>
                <w:rFonts w:ascii="Arial" w:hAnsi="Arial" w:cs="Arial"/>
                <w:i w:val="0"/>
              </w:rPr>
              <w:t xml:space="preserve">Telephone Number: </w:t>
            </w:r>
            <w:r w:rsidR="00B00205">
              <w:rPr>
                <w:rFonts w:ascii="Arial" w:hAnsi="Arial" w:cs="Arial"/>
                <w:i w:val="0"/>
                <w:noProof/>
                <w:color w:val="000000"/>
                <w:highlight w:val="black"/>
              </w:rPr>
              <w:t>''''''' ''''''' ''''''''''''</w:t>
            </w:r>
          </w:p>
          <w:p w:rsidR="002D053C" w:rsidRPr="00FE7EFE" w:rsidRDefault="002D053C" w:rsidP="00FE7EFE">
            <w:pPr>
              <w:pStyle w:val="BodyText2"/>
              <w:jc w:val="left"/>
              <w:rPr>
                <w:rFonts w:ascii="Arial" w:hAnsi="Arial" w:cs="Arial"/>
                <w:i w:val="0"/>
              </w:rPr>
            </w:pPr>
            <w:r w:rsidRPr="00FE7EFE">
              <w:rPr>
                <w:rFonts w:ascii="Arial" w:hAnsi="Arial" w:cs="Arial"/>
                <w:i w:val="0"/>
              </w:rPr>
              <w:t xml:space="preserve">Facsimile Number: </w:t>
            </w:r>
            <w:r w:rsidR="00B00205" w:rsidRPr="00FE7EFE">
              <w:rPr>
                <w:rFonts w:ascii="Arial" w:hAnsi="Arial" w:cs="Arial"/>
                <w:i w:val="0"/>
                <w:noProof/>
              </w:rPr>
              <w:t xml:space="preserve">     </w:t>
            </w:r>
          </w:p>
          <w:p w:rsidR="002D053C" w:rsidRPr="00FE7EFE" w:rsidRDefault="002D053C" w:rsidP="00FE7EFE">
            <w:pPr>
              <w:pStyle w:val="BodyText2"/>
              <w:jc w:val="left"/>
              <w:rPr>
                <w:rFonts w:ascii="Arial" w:hAnsi="Arial" w:cs="Arial"/>
                <w:i w:val="0"/>
                <w:color w:val="0000FF"/>
              </w:rPr>
            </w:pPr>
          </w:p>
        </w:tc>
        <w:tc>
          <w:tcPr>
            <w:tcW w:w="4644" w:type="dxa"/>
            <w:shd w:val="clear" w:color="auto" w:fill="auto"/>
          </w:tcPr>
          <w:p w:rsidR="002D053C" w:rsidRPr="00FE7EFE" w:rsidRDefault="00134977" w:rsidP="00FE7EFE">
            <w:pPr>
              <w:pStyle w:val="BodyText2"/>
              <w:jc w:val="center"/>
              <w:rPr>
                <w:rFonts w:ascii="Arial" w:hAnsi="Arial" w:cs="Arial"/>
                <w:i w:val="0"/>
              </w:rPr>
            </w:pPr>
            <w:r w:rsidRPr="00FE7EFE">
              <w:rPr>
                <w:rFonts w:ascii="Arial" w:hAnsi="Arial" w:cs="Arial"/>
                <w:i w:val="0"/>
              </w:rPr>
              <w:t>And</w:t>
            </w:r>
          </w:p>
          <w:p w:rsidR="00134977" w:rsidRPr="00FE7EFE" w:rsidRDefault="00134977" w:rsidP="00FE7EFE">
            <w:pPr>
              <w:pStyle w:val="BodyText2"/>
              <w:jc w:val="left"/>
              <w:rPr>
                <w:rFonts w:ascii="Arial" w:hAnsi="Arial" w:cs="Arial"/>
                <w:i w:val="0"/>
              </w:rPr>
            </w:pPr>
          </w:p>
          <w:p w:rsidR="00134977" w:rsidRPr="00FE7EFE" w:rsidRDefault="00134977" w:rsidP="00FE7EFE">
            <w:pPr>
              <w:pStyle w:val="BodyText2"/>
              <w:jc w:val="left"/>
              <w:rPr>
                <w:rFonts w:ascii="Arial" w:hAnsi="Arial" w:cs="Arial"/>
                <w:i w:val="0"/>
              </w:rPr>
            </w:pPr>
            <w:r w:rsidRPr="00FE7EFE">
              <w:rPr>
                <w:rFonts w:ascii="Arial" w:hAnsi="Arial" w:cs="Arial"/>
                <w:i w:val="0"/>
              </w:rPr>
              <w:t xml:space="preserve">Contractor  Name and address: </w:t>
            </w:r>
          </w:p>
          <w:p w:rsidR="00134977" w:rsidRPr="00FE7EFE" w:rsidRDefault="00B00205" w:rsidP="00FE7EFE">
            <w:pPr>
              <w:pStyle w:val="BodyText2"/>
              <w:jc w:val="left"/>
              <w:rPr>
                <w:rFonts w:ascii="Arial" w:hAnsi="Arial" w:cs="Arial"/>
                <w:i w:val="0"/>
              </w:rPr>
            </w:pPr>
            <w:r w:rsidRPr="00FE7EFE">
              <w:rPr>
                <w:rFonts w:ascii="Arial" w:hAnsi="Arial" w:cs="Arial"/>
                <w:i w:val="0"/>
                <w:noProof/>
              </w:rPr>
              <w:t xml:space="preserve">     </w:t>
            </w:r>
          </w:p>
          <w:p w:rsidR="00134977" w:rsidRPr="00FE7EFE" w:rsidRDefault="00134977" w:rsidP="00FE7EFE">
            <w:pPr>
              <w:pStyle w:val="BodyText2"/>
              <w:jc w:val="left"/>
              <w:rPr>
                <w:rFonts w:ascii="Arial" w:hAnsi="Arial" w:cs="Arial"/>
                <w:i w:val="0"/>
              </w:rPr>
            </w:pPr>
          </w:p>
          <w:p w:rsidR="00134977" w:rsidRPr="00FE7EFE" w:rsidRDefault="00134977" w:rsidP="00FE7EFE">
            <w:pPr>
              <w:pStyle w:val="BodyText2"/>
              <w:jc w:val="left"/>
              <w:rPr>
                <w:rFonts w:ascii="Arial" w:hAnsi="Arial" w:cs="Arial"/>
                <w:i w:val="0"/>
              </w:rPr>
            </w:pPr>
            <w:r w:rsidRPr="00FE7EFE">
              <w:rPr>
                <w:rFonts w:ascii="Arial" w:hAnsi="Arial" w:cs="Arial"/>
                <w:i w:val="0"/>
              </w:rPr>
              <w:t xml:space="preserve">E-mail Address: </w:t>
            </w:r>
            <w:r w:rsidR="00B00205" w:rsidRPr="00FE7EFE">
              <w:rPr>
                <w:rFonts w:ascii="Arial" w:hAnsi="Arial" w:cs="Arial"/>
                <w:i w:val="0"/>
                <w:noProof/>
              </w:rPr>
              <w:t xml:space="preserve">     </w:t>
            </w:r>
          </w:p>
          <w:p w:rsidR="00134977" w:rsidRPr="00FE7EFE" w:rsidRDefault="00134977" w:rsidP="00FE7EFE">
            <w:pPr>
              <w:pStyle w:val="BodyText2"/>
              <w:jc w:val="left"/>
              <w:rPr>
                <w:rFonts w:ascii="Arial" w:hAnsi="Arial" w:cs="Arial"/>
                <w:i w:val="0"/>
              </w:rPr>
            </w:pPr>
            <w:r w:rsidRPr="00FE7EFE">
              <w:rPr>
                <w:rFonts w:ascii="Arial" w:hAnsi="Arial" w:cs="Arial"/>
                <w:i w:val="0"/>
              </w:rPr>
              <w:t xml:space="preserve">Telephone Number: </w:t>
            </w:r>
            <w:r w:rsidR="00B00205" w:rsidRPr="00FE7EFE">
              <w:rPr>
                <w:rFonts w:ascii="Arial" w:hAnsi="Arial" w:cs="Arial"/>
                <w:i w:val="0"/>
                <w:noProof/>
              </w:rPr>
              <w:t xml:space="preserve">     </w:t>
            </w:r>
          </w:p>
          <w:p w:rsidR="00134977" w:rsidRPr="00FE7EFE" w:rsidRDefault="00134977" w:rsidP="00FE7EFE">
            <w:pPr>
              <w:pStyle w:val="BodyText2"/>
              <w:jc w:val="left"/>
              <w:rPr>
                <w:rFonts w:ascii="Arial" w:hAnsi="Arial" w:cs="Arial"/>
                <w:i w:val="0"/>
              </w:rPr>
            </w:pPr>
            <w:r w:rsidRPr="00FE7EFE">
              <w:rPr>
                <w:rFonts w:ascii="Arial" w:hAnsi="Arial" w:cs="Arial"/>
                <w:i w:val="0"/>
              </w:rPr>
              <w:t xml:space="preserve">Facsimile Number: </w:t>
            </w:r>
            <w:r w:rsidR="00B00205" w:rsidRPr="00FE7EFE">
              <w:rPr>
                <w:rFonts w:ascii="Arial" w:hAnsi="Arial" w:cs="Arial"/>
                <w:i w:val="0"/>
                <w:noProof/>
              </w:rPr>
              <w:t xml:space="preserve">     </w:t>
            </w:r>
          </w:p>
          <w:p w:rsidR="00134977" w:rsidRPr="00FE7EFE" w:rsidRDefault="00134977" w:rsidP="00FE7EFE">
            <w:pPr>
              <w:pStyle w:val="BodyText2"/>
              <w:jc w:val="left"/>
              <w:rPr>
                <w:rFonts w:ascii="Arial" w:hAnsi="Arial" w:cs="Arial"/>
                <w:i w:val="0"/>
                <w:color w:val="0000FF"/>
              </w:rPr>
            </w:pPr>
          </w:p>
        </w:tc>
      </w:tr>
    </w:tbl>
    <w:p w:rsidR="00956825" w:rsidRDefault="00956825" w:rsidP="007A4659">
      <w:pPr>
        <w:pStyle w:val="BodyText2"/>
        <w:jc w:val="left"/>
        <w:rPr>
          <w:rFonts w:cs="Arial"/>
          <w:i w:val="0"/>
          <w:color w:val="0000FF"/>
        </w:rPr>
      </w:pPr>
    </w:p>
    <w:p w:rsidR="009D16AD" w:rsidRPr="00126F86" w:rsidRDefault="00956825" w:rsidP="007A4659">
      <w:pPr>
        <w:pStyle w:val="BodyText2"/>
        <w:jc w:val="left"/>
        <w:rPr>
          <w:rFonts w:ascii="Arial" w:hAnsi="Arial" w:cs="Arial"/>
          <w:i w:val="0"/>
          <w:color w:val="0000FF"/>
        </w:rPr>
      </w:pPr>
      <w:r>
        <w:rPr>
          <w:rFonts w:cs="Arial"/>
          <w:i w:val="0"/>
          <w:color w:val="0000FF"/>
        </w:rPr>
        <w:br w:type="page"/>
      </w:r>
    </w:p>
    <w:p w:rsidR="0028703D" w:rsidRPr="0024495D" w:rsidRDefault="0028703D">
      <w:pPr>
        <w:pStyle w:val="TOC1"/>
        <w:tabs>
          <w:tab w:val="left" w:pos="1134"/>
        </w:tabs>
        <w:rPr>
          <w:rFonts w:ascii="Calibri" w:hAnsi="Calibri"/>
          <w:smallCaps w:val="0"/>
          <w:noProof/>
          <w:sz w:val="22"/>
          <w:szCs w:val="22"/>
        </w:rPr>
      </w:pPr>
      <w:r w:rsidRPr="00B00205">
        <w:rPr>
          <w:noProof/>
        </w:rPr>
        <w:t xml:space="preserve">A </w:t>
      </w:r>
      <w:r w:rsidRPr="0024495D">
        <w:rPr>
          <w:rFonts w:ascii="Calibri" w:hAnsi="Calibri"/>
          <w:smallCaps w:val="0"/>
          <w:noProof/>
          <w:sz w:val="22"/>
          <w:szCs w:val="22"/>
        </w:rPr>
        <w:tab/>
      </w:r>
      <w:r w:rsidRPr="00B00205">
        <w:rPr>
          <w:noProof/>
        </w:rPr>
        <w:t>General Contract Provisions</w:t>
      </w:r>
      <w:r>
        <w:rPr>
          <w:noProof/>
          <w:webHidden/>
        </w:rPr>
        <w:tab/>
      </w:r>
      <w:r w:rsidR="0071570A">
        <w:rPr>
          <w:noProof/>
          <w:webHidden/>
        </w:rPr>
        <w:t>4</w:t>
      </w:r>
    </w:p>
    <w:p w:rsidR="0028703D" w:rsidRPr="0024495D" w:rsidRDefault="0028703D">
      <w:pPr>
        <w:pStyle w:val="TOC2"/>
        <w:tabs>
          <w:tab w:val="left" w:pos="1418"/>
        </w:tabs>
        <w:rPr>
          <w:rFonts w:ascii="Calibri" w:hAnsi="Calibri"/>
          <w:noProof/>
          <w:sz w:val="22"/>
          <w:szCs w:val="22"/>
        </w:rPr>
      </w:pPr>
      <w:r w:rsidRPr="00B00205">
        <w:rPr>
          <w:rFonts w:cs="Arial"/>
          <w:b/>
          <w:bCs/>
          <w:noProof/>
        </w:rPr>
        <w:t>A1.</w:t>
      </w:r>
      <w:r w:rsidRPr="0024495D">
        <w:rPr>
          <w:rFonts w:ascii="Calibri" w:hAnsi="Calibri"/>
          <w:noProof/>
          <w:sz w:val="22"/>
          <w:szCs w:val="22"/>
        </w:rPr>
        <w:tab/>
      </w:r>
      <w:r w:rsidRPr="00B00205">
        <w:rPr>
          <w:rFonts w:cs="Arial"/>
          <w:b/>
          <w:bCs/>
          <w:noProof/>
        </w:rPr>
        <w:t>Interpretation</w:t>
      </w:r>
      <w:r>
        <w:rPr>
          <w:noProof/>
          <w:webHidden/>
        </w:rPr>
        <w:tab/>
      </w:r>
      <w:r w:rsidR="0071570A">
        <w:rPr>
          <w:noProof/>
          <w:webHidden/>
        </w:rPr>
        <w:t>4</w:t>
      </w:r>
    </w:p>
    <w:p w:rsidR="0028703D" w:rsidRPr="0024495D" w:rsidRDefault="0028703D">
      <w:pPr>
        <w:pStyle w:val="TOC2"/>
        <w:tabs>
          <w:tab w:val="left" w:pos="1418"/>
        </w:tabs>
        <w:rPr>
          <w:rFonts w:ascii="Calibri" w:hAnsi="Calibri"/>
          <w:noProof/>
          <w:sz w:val="22"/>
          <w:szCs w:val="22"/>
        </w:rPr>
      </w:pPr>
      <w:r w:rsidRPr="00B00205">
        <w:rPr>
          <w:rFonts w:cs="Arial"/>
          <w:b/>
          <w:bCs/>
          <w:noProof/>
        </w:rPr>
        <w:t>A2.</w:t>
      </w:r>
      <w:r w:rsidRPr="0024495D">
        <w:rPr>
          <w:rFonts w:ascii="Calibri" w:hAnsi="Calibri"/>
          <w:noProof/>
          <w:sz w:val="22"/>
          <w:szCs w:val="22"/>
        </w:rPr>
        <w:tab/>
      </w:r>
      <w:r w:rsidRPr="00B00205">
        <w:rPr>
          <w:rFonts w:cs="Arial"/>
          <w:b/>
          <w:bCs/>
          <w:noProof/>
        </w:rPr>
        <w:t>Amendments to Contract</w:t>
      </w:r>
      <w:r>
        <w:rPr>
          <w:noProof/>
          <w:webHidden/>
        </w:rPr>
        <w:tab/>
      </w:r>
      <w:r w:rsidR="0071570A">
        <w:rPr>
          <w:noProof/>
          <w:webHidden/>
        </w:rPr>
        <w:t>4</w:t>
      </w:r>
    </w:p>
    <w:p w:rsidR="0028703D" w:rsidRPr="0024495D" w:rsidRDefault="0028703D">
      <w:pPr>
        <w:pStyle w:val="TOC2"/>
        <w:tabs>
          <w:tab w:val="left" w:pos="1418"/>
        </w:tabs>
        <w:rPr>
          <w:rFonts w:ascii="Calibri" w:hAnsi="Calibri"/>
          <w:noProof/>
          <w:sz w:val="22"/>
          <w:szCs w:val="22"/>
        </w:rPr>
      </w:pPr>
      <w:r w:rsidRPr="00B00205">
        <w:rPr>
          <w:rFonts w:cs="Arial"/>
          <w:b/>
          <w:iCs/>
          <w:noProof/>
        </w:rPr>
        <w:t>A3.</w:t>
      </w:r>
      <w:r w:rsidRPr="0024495D">
        <w:rPr>
          <w:rFonts w:ascii="Calibri" w:hAnsi="Calibri"/>
          <w:noProof/>
          <w:sz w:val="22"/>
          <w:szCs w:val="22"/>
        </w:rPr>
        <w:tab/>
      </w:r>
      <w:r w:rsidRPr="00B00205">
        <w:rPr>
          <w:rFonts w:cs="Arial"/>
          <w:b/>
          <w:bCs/>
          <w:noProof/>
        </w:rPr>
        <w:t>Variations to Specification</w:t>
      </w:r>
      <w:r>
        <w:rPr>
          <w:noProof/>
          <w:webHidden/>
        </w:rPr>
        <w:tab/>
      </w:r>
      <w:r w:rsidR="0071570A">
        <w:rPr>
          <w:noProof/>
          <w:webHidden/>
        </w:rPr>
        <w:t>4</w:t>
      </w:r>
    </w:p>
    <w:p w:rsidR="0028703D" w:rsidRPr="0024495D" w:rsidRDefault="0028703D">
      <w:pPr>
        <w:pStyle w:val="TOC2"/>
        <w:tabs>
          <w:tab w:val="left" w:pos="1418"/>
        </w:tabs>
        <w:rPr>
          <w:rFonts w:ascii="Calibri" w:hAnsi="Calibri"/>
          <w:noProof/>
          <w:sz w:val="22"/>
          <w:szCs w:val="22"/>
        </w:rPr>
      </w:pPr>
      <w:r w:rsidRPr="00B00205">
        <w:rPr>
          <w:rFonts w:cs="Arial"/>
          <w:b/>
          <w:iCs/>
          <w:noProof/>
        </w:rPr>
        <w:t>A4.</w:t>
      </w:r>
      <w:r w:rsidRPr="0024495D">
        <w:rPr>
          <w:rFonts w:ascii="Calibri" w:hAnsi="Calibri"/>
          <w:noProof/>
          <w:sz w:val="22"/>
          <w:szCs w:val="22"/>
        </w:rPr>
        <w:tab/>
      </w:r>
      <w:r w:rsidRPr="00B00205">
        <w:rPr>
          <w:rFonts w:cs="Arial"/>
          <w:b/>
          <w:iCs/>
          <w:noProof/>
        </w:rPr>
        <w:t>Precedence</w:t>
      </w:r>
      <w:r>
        <w:rPr>
          <w:noProof/>
          <w:webHidden/>
        </w:rPr>
        <w:tab/>
      </w:r>
      <w:r w:rsidR="0071570A">
        <w:rPr>
          <w:noProof/>
          <w:webHidden/>
        </w:rPr>
        <w:t>5</w:t>
      </w:r>
    </w:p>
    <w:p w:rsidR="0028703D" w:rsidRPr="0024495D" w:rsidRDefault="0028703D">
      <w:pPr>
        <w:pStyle w:val="TOC2"/>
        <w:tabs>
          <w:tab w:val="left" w:pos="1418"/>
        </w:tabs>
        <w:rPr>
          <w:rFonts w:ascii="Calibri" w:hAnsi="Calibri"/>
          <w:noProof/>
          <w:sz w:val="22"/>
          <w:szCs w:val="22"/>
        </w:rPr>
      </w:pPr>
      <w:r w:rsidRPr="00B00205">
        <w:rPr>
          <w:rFonts w:cs="Arial"/>
          <w:b/>
          <w:iCs/>
          <w:noProof/>
        </w:rPr>
        <w:t>A5.</w:t>
      </w:r>
      <w:r w:rsidRPr="0024495D">
        <w:rPr>
          <w:rFonts w:ascii="Calibri" w:hAnsi="Calibri"/>
          <w:noProof/>
          <w:sz w:val="22"/>
          <w:szCs w:val="22"/>
        </w:rPr>
        <w:tab/>
      </w:r>
      <w:r w:rsidRPr="00B00205">
        <w:rPr>
          <w:rFonts w:cs="Arial"/>
          <w:b/>
          <w:iCs/>
          <w:noProof/>
        </w:rPr>
        <w:t>Severability</w:t>
      </w:r>
      <w:r>
        <w:rPr>
          <w:noProof/>
          <w:webHidden/>
        </w:rPr>
        <w:tab/>
      </w:r>
      <w:r w:rsidR="0071570A">
        <w:rPr>
          <w:noProof/>
          <w:webHidden/>
        </w:rPr>
        <w:t>5</w:t>
      </w:r>
    </w:p>
    <w:p w:rsidR="0028703D" w:rsidRPr="0024495D" w:rsidRDefault="0028703D">
      <w:pPr>
        <w:pStyle w:val="TOC2"/>
        <w:tabs>
          <w:tab w:val="left" w:pos="1418"/>
        </w:tabs>
        <w:rPr>
          <w:rFonts w:ascii="Calibri" w:hAnsi="Calibri"/>
          <w:noProof/>
          <w:sz w:val="22"/>
          <w:szCs w:val="22"/>
        </w:rPr>
      </w:pPr>
      <w:r w:rsidRPr="00B00205">
        <w:rPr>
          <w:rFonts w:cs="Arial"/>
          <w:b/>
          <w:iCs/>
          <w:noProof/>
        </w:rPr>
        <w:t>A6.</w:t>
      </w:r>
      <w:r w:rsidRPr="0024495D">
        <w:rPr>
          <w:rFonts w:ascii="Calibri" w:hAnsi="Calibri"/>
          <w:noProof/>
          <w:sz w:val="22"/>
          <w:szCs w:val="22"/>
        </w:rPr>
        <w:tab/>
      </w:r>
      <w:r w:rsidRPr="00B00205">
        <w:rPr>
          <w:rFonts w:cs="Arial"/>
          <w:b/>
          <w:iCs/>
          <w:noProof/>
        </w:rPr>
        <w:t>Assignment of Contract</w:t>
      </w:r>
      <w:r>
        <w:rPr>
          <w:noProof/>
          <w:webHidden/>
        </w:rPr>
        <w:tab/>
      </w:r>
      <w:r w:rsidR="0071570A">
        <w:rPr>
          <w:noProof/>
          <w:webHidden/>
        </w:rPr>
        <w:t>5</w:t>
      </w:r>
    </w:p>
    <w:p w:rsidR="0028703D" w:rsidRPr="0024495D" w:rsidRDefault="0028703D">
      <w:pPr>
        <w:pStyle w:val="TOC2"/>
        <w:tabs>
          <w:tab w:val="left" w:pos="1418"/>
        </w:tabs>
        <w:rPr>
          <w:rFonts w:ascii="Calibri" w:hAnsi="Calibri"/>
          <w:noProof/>
          <w:sz w:val="22"/>
          <w:szCs w:val="22"/>
        </w:rPr>
      </w:pPr>
      <w:r w:rsidRPr="00B00205">
        <w:rPr>
          <w:rFonts w:cs="Arial"/>
          <w:b/>
          <w:iCs/>
          <w:noProof/>
        </w:rPr>
        <w:t>A7.</w:t>
      </w:r>
      <w:r w:rsidRPr="0024495D">
        <w:rPr>
          <w:rFonts w:ascii="Calibri" w:hAnsi="Calibri"/>
          <w:noProof/>
          <w:sz w:val="22"/>
          <w:szCs w:val="22"/>
        </w:rPr>
        <w:tab/>
      </w:r>
      <w:r w:rsidRPr="00B00205">
        <w:rPr>
          <w:rFonts w:cs="Arial"/>
          <w:b/>
          <w:iCs/>
          <w:noProof/>
        </w:rPr>
        <w:t>Waiver</w:t>
      </w:r>
      <w:r>
        <w:rPr>
          <w:noProof/>
          <w:webHidden/>
        </w:rPr>
        <w:tab/>
      </w:r>
      <w:r w:rsidR="0071570A">
        <w:rPr>
          <w:noProof/>
          <w:webHidden/>
        </w:rPr>
        <w:t>5</w:t>
      </w:r>
    </w:p>
    <w:p w:rsidR="0028703D" w:rsidRPr="0024495D" w:rsidRDefault="0028703D">
      <w:pPr>
        <w:pStyle w:val="TOC2"/>
        <w:tabs>
          <w:tab w:val="left" w:pos="1418"/>
        </w:tabs>
        <w:rPr>
          <w:rFonts w:ascii="Calibri" w:hAnsi="Calibri"/>
          <w:noProof/>
          <w:sz w:val="22"/>
          <w:szCs w:val="22"/>
        </w:rPr>
      </w:pPr>
      <w:r w:rsidRPr="00B00205">
        <w:rPr>
          <w:rFonts w:cs="Arial"/>
          <w:b/>
          <w:iCs/>
          <w:noProof/>
        </w:rPr>
        <w:t>A8.</w:t>
      </w:r>
      <w:r w:rsidRPr="0024495D">
        <w:rPr>
          <w:rFonts w:ascii="Calibri" w:hAnsi="Calibri"/>
          <w:noProof/>
          <w:sz w:val="22"/>
          <w:szCs w:val="22"/>
        </w:rPr>
        <w:tab/>
      </w:r>
      <w:r w:rsidRPr="00B00205">
        <w:rPr>
          <w:rFonts w:cs="Arial"/>
          <w:b/>
          <w:iCs/>
          <w:noProof/>
        </w:rPr>
        <w:t>Third Party Rights</w:t>
      </w:r>
      <w:r>
        <w:rPr>
          <w:noProof/>
          <w:webHidden/>
        </w:rPr>
        <w:tab/>
      </w:r>
      <w:r w:rsidR="0071570A">
        <w:rPr>
          <w:noProof/>
          <w:webHidden/>
        </w:rPr>
        <w:t>6</w:t>
      </w:r>
    </w:p>
    <w:p w:rsidR="0028703D" w:rsidRPr="0024495D" w:rsidRDefault="0028703D">
      <w:pPr>
        <w:pStyle w:val="TOC2"/>
        <w:tabs>
          <w:tab w:val="left" w:pos="1418"/>
        </w:tabs>
        <w:rPr>
          <w:rFonts w:ascii="Calibri" w:hAnsi="Calibri"/>
          <w:noProof/>
          <w:sz w:val="22"/>
          <w:szCs w:val="22"/>
        </w:rPr>
      </w:pPr>
      <w:r w:rsidRPr="00B00205">
        <w:rPr>
          <w:rFonts w:cs="Arial"/>
          <w:b/>
          <w:iCs/>
          <w:noProof/>
        </w:rPr>
        <w:t>A9.</w:t>
      </w:r>
      <w:r w:rsidRPr="0024495D">
        <w:rPr>
          <w:rFonts w:ascii="Calibri" w:hAnsi="Calibri"/>
          <w:noProof/>
          <w:sz w:val="22"/>
          <w:szCs w:val="22"/>
        </w:rPr>
        <w:tab/>
      </w:r>
      <w:r w:rsidRPr="00B00205">
        <w:rPr>
          <w:rFonts w:cs="Arial"/>
          <w:b/>
          <w:iCs/>
          <w:noProof/>
        </w:rPr>
        <w:t>Governing Law</w:t>
      </w:r>
      <w:r>
        <w:rPr>
          <w:noProof/>
          <w:webHidden/>
        </w:rPr>
        <w:tab/>
      </w:r>
      <w:r w:rsidR="0071570A">
        <w:rPr>
          <w:noProof/>
          <w:webHidden/>
        </w:rPr>
        <w:t>6</w:t>
      </w:r>
    </w:p>
    <w:p w:rsidR="0028703D" w:rsidRPr="0024495D" w:rsidRDefault="0028703D">
      <w:pPr>
        <w:pStyle w:val="TOC2"/>
        <w:tabs>
          <w:tab w:val="left" w:pos="1701"/>
        </w:tabs>
        <w:rPr>
          <w:rFonts w:ascii="Calibri" w:hAnsi="Calibri"/>
          <w:noProof/>
          <w:sz w:val="22"/>
          <w:szCs w:val="22"/>
        </w:rPr>
      </w:pPr>
      <w:r w:rsidRPr="00B00205">
        <w:rPr>
          <w:rFonts w:cs="Arial"/>
          <w:b/>
          <w:noProof/>
        </w:rPr>
        <w:t>A10.</w:t>
      </w:r>
      <w:r w:rsidRPr="0024495D">
        <w:rPr>
          <w:rFonts w:ascii="Calibri" w:hAnsi="Calibri"/>
          <w:noProof/>
          <w:sz w:val="22"/>
          <w:szCs w:val="22"/>
        </w:rPr>
        <w:tab/>
      </w:r>
      <w:r w:rsidRPr="00B00205">
        <w:rPr>
          <w:rFonts w:cs="Arial"/>
          <w:b/>
          <w:iCs/>
          <w:noProof/>
        </w:rPr>
        <w:t>Entire Agreement</w:t>
      </w:r>
      <w:r>
        <w:rPr>
          <w:noProof/>
          <w:webHidden/>
        </w:rPr>
        <w:tab/>
      </w:r>
      <w:r w:rsidR="0071570A">
        <w:rPr>
          <w:noProof/>
          <w:webHidden/>
        </w:rPr>
        <w:t>7</w:t>
      </w:r>
    </w:p>
    <w:p w:rsidR="0028703D" w:rsidRPr="0024495D" w:rsidRDefault="0028703D">
      <w:pPr>
        <w:pStyle w:val="TOC2"/>
        <w:tabs>
          <w:tab w:val="left" w:pos="1701"/>
        </w:tabs>
        <w:rPr>
          <w:rFonts w:ascii="Calibri" w:hAnsi="Calibri"/>
          <w:noProof/>
          <w:sz w:val="22"/>
          <w:szCs w:val="22"/>
        </w:rPr>
      </w:pPr>
      <w:r w:rsidRPr="00B00205">
        <w:rPr>
          <w:rFonts w:cs="Arial"/>
          <w:b/>
          <w:iCs/>
          <w:noProof/>
        </w:rPr>
        <w:t>A11.</w:t>
      </w:r>
      <w:r w:rsidRPr="0024495D">
        <w:rPr>
          <w:rFonts w:ascii="Calibri" w:hAnsi="Calibri"/>
          <w:noProof/>
          <w:sz w:val="22"/>
          <w:szCs w:val="22"/>
        </w:rPr>
        <w:tab/>
      </w:r>
      <w:r w:rsidRPr="00B00205">
        <w:rPr>
          <w:rFonts w:cs="Arial"/>
          <w:b/>
          <w:iCs/>
          <w:noProof/>
        </w:rPr>
        <w:t>Disclosure of Information</w:t>
      </w:r>
      <w:r>
        <w:rPr>
          <w:noProof/>
          <w:webHidden/>
        </w:rPr>
        <w:tab/>
      </w:r>
      <w:r w:rsidR="0071570A">
        <w:rPr>
          <w:noProof/>
          <w:webHidden/>
        </w:rPr>
        <w:t>7</w:t>
      </w:r>
    </w:p>
    <w:p w:rsidR="0028703D" w:rsidRPr="0024495D" w:rsidRDefault="0028703D">
      <w:pPr>
        <w:pStyle w:val="TOC2"/>
        <w:tabs>
          <w:tab w:val="left" w:pos="1701"/>
        </w:tabs>
        <w:rPr>
          <w:rFonts w:ascii="Calibri" w:hAnsi="Calibri"/>
          <w:noProof/>
          <w:sz w:val="22"/>
          <w:szCs w:val="22"/>
        </w:rPr>
      </w:pPr>
      <w:r w:rsidRPr="00B00205">
        <w:rPr>
          <w:rFonts w:cs="Arial"/>
          <w:b/>
          <w:iCs/>
          <w:noProof/>
        </w:rPr>
        <w:t>A12.</w:t>
      </w:r>
      <w:r w:rsidRPr="0024495D">
        <w:rPr>
          <w:rFonts w:ascii="Calibri" w:hAnsi="Calibri"/>
          <w:noProof/>
          <w:sz w:val="22"/>
          <w:szCs w:val="22"/>
        </w:rPr>
        <w:tab/>
      </w:r>
      <w:r w:rsidRPr="00B00205">
        <w:rPr>
          <w:rFonts w:cs="Arial"/>
          <w:b/>
          <w:iCs/>
          <w:noProof/>
        </w:rPr>
        <w:t>Publicity and Communications with the Media</w:t>
      </w:r>
      <w:r>
        <w:rPr>
          <w:noProof/>
          <w:webHidden/>
        </w:rPr>
        <w:tab/>
      </w:r>
      <w:r w:rsidR="0071570A">
        <w:rPr>
          <w:noProof/>
          <w:webHidden/>
        </w:rPr>
        <w:t>9</w:t>
      </w:r>
    </w:p>
    <w:p w:rsidR="0028703D" w:rsidRPr="0024495D" w:rsidRDefault="0028703D">
      <w:pPr>
        <w:pStyle w:val="TOC2"/>
        <w:tabs>
          <w:tab w:val="left" w:pos="1701"/>
        </w:tabs>
        <w:rPr>
          <w:rFonts w:ascii="Calibri" w:hAnsi="Calibri"/>
          <w:noProof/>
          <w:sz w:val="22"/>
          <w:szCs w:val="22"/>
        </w:rPr>
      </w:pPr>
      <w:r w:rsidRPr="00B00205">
        <w:rPr>
          <w:rFonts w:cs="Arial"/>
          <w:b/>
          <w:iCs/>
          <w:noProof/>
        </w:rPr>
        <w:t>A13.</w:t>
      </w:r>
      <w:r w:rsidRPr="0024495D">
        <w:rPr>
          <w:rFonts w:ascii="Calibri" w:hAnsi="Calibri"/>
          <w:noProof/>
          <w:sz w:val="22"/>
          <w:szCs w:val="22"/>
        </w:rPr>
        <w:tab/>
      </w:r>
      <w:r w:rsidRPr="00B00205">
        <w:rPr>
          <w:rFonts w:cs="Arial"/>
          <w:b/>
          <w:iCs/>
          <w:noProof/>
        </w:rPr>
        <w:t>Protection of Personal Data</w:t>
      </w:r>
      <w:r>
        <w:rPr>
          <w:noProof/>
          <w:webHidden/>
        </w:rPr>
        <w:tab/>
      </w:r>
      <w:r w:rsidR="0071570A">
        <w:rPr>
          <w:noProof/>
          <w:webHidden/>
        </w:rPr>
        <w:t>9</w:t>
      </w:r>
    </w:p>
    <w:p w:rsidR="0028703D" w:rsidRPr="0024495D" w:rsidRDefault="0028703D">
      <w:pPr>
        <w:pStyle w:val="TOC2"/>
        <w:tabs>
          <w:tab w:val="left" w:pos="1701"/>
        </w:tabs>
        <w:rPr>
          <w:rFonts w:ascii="Calibri" w:hAnsi="Calibri"/>
          <w:noProof/>
          <w:sz w:val="22"/>
          <w:szCs w:val="22"/>
        </w:rPr>
      </w:pPr>
      <w:r w:rsidRPr="00B00205">
        <w:rPr>
          <w:rFonts w:cs="Arial"/>
          <w:b/>
          <w:iCs/>
          <w:noProof/>
        </w:rPr>
        <w:t>A14.</w:t>
      </w:r>
      <w:r w:rsidRPr="0024495D">
        <w:rPr>
          <w:rFonts w:ascii="Calibri" w:hAnsi="Calibri"/>
          <w:noProof/>
          <w:sz w:val="22"/>
          <w:szCs w:val="22"/>
        </w:rPr>
        <w:tab/>
      </w:r>
      <w:r w:rsidRPr="00B00205">
        <w:rPr>
          <w:rFonts w:cs="Arial"/>
          <w:b/>
          <w:iCs/>
          <w:noProof/>
        </w:rPr>
        <w:t>Transparency</w:t>
      </w:r>
      <w:r>
        <w:rPr>
          <w:noProof/>
          <w:webHidden/>
        </w:rPr>
        <w:tab/>
      </w:r>
      <w:r w:rsidR="0071570A">
        <w:rPr>
          <w:noProof/>
          <w:webHidden/>
        </w:rPr>
        <w:t>9</w:t>
      </w:r>
    </w:p>
    <w:p w:rsidR="0028703D" w:rsidRPr="0024495D" w:rsidRDefault="0028703D">
      <w:pPr>
        <w:pStyle w:val="TOC2"/>
        <w:tabs>
          <w:tab w:val="left" w:pos="1701"/>
        </w:tabs>
        <w:rPr>
          <w:rFonts w:ascii="Calibri" w:hAnsi="Calibri"/>
          <w:noProof/>
          <w:sz w:val="22"/>
          <w:szCs w:val="22"/>
        </w:rPr>
      </w:pPr>
      <w:r w:rsidRPr="00B00205">
        <w:rPr>
          <w:rFonts w:cs="Arial"/>
          <w:b/>
          <w:iCs/>
          <w:noProof/>
        </w:rPr>
        <w:t>A15.</w:t>
      </w:r>
      <w:r w:rsidRPr="0024495D">
        <w:rPr>
          <w:rFonts w:ascii="Calibri" w:hAnsi="Calibri"/>
          <w:noProof/>
          <w:sz w:val="22"/>
          <w:szCs w:val="22"/>
        </w:rPr>
        <w:tab/>
      </w:r>
      <w:r w:rsidRPr="00B00205">
        <w:rPr>
          <w:rFonts w:cs="Arial"/>
          <w:b/>
          <w:iCs/>
          <w:noProof/>
        </w:rPr>
        <w:t>Equality</w:t>
      </w:r>
      <w:r>
        <w:rPr>
          <w:noProof/>
          <w:webHidden/>
        </w:rPr>
        <w:tab/>
      </w:r>
      <w:r w:rsidR="0071570A">
        <w:rPr>
          <w:noProof/>
          <w:webHidden/>
        </w:rPr>
        <w:t>9</w:t>
      </w:r>
    </w:p>
    <w:p w:rsidR="0028703D" w:rsidRPr="0024495D" w:rsidRDefault="0028703D">
      <w:pPr>
        <w:pStyle w:val="TOC2"/>
        <w:tabs>
          <w:tab w:val="left" w:pos="1701"/>
        </w:tabs>
        <w:rPr>
          <w:rFonts w:ascii="Calibri" w:hAnsi="Calibri"/>
          <w:noProof/>
          <w:sz w:val="22"/>
          <w:szCs w:val="22"/>
        </w:rPr>
      </w:pPr>
      <w:r w:rsidRPr="00B00205">
        <w:rPr>
          <w:rFonts w:cs="Arial"/>
          <w:b/>
          <w:iCs/>
          <w:noProof/>
        </w:rPr>
        <w:t>A16.</w:t>
      </w:r>
      <w:r w:rsidRPr="0024495D">
        <w:rPr>
          <w:rFonts w:ascii="Calibri" w:hAnsi="Calibri"/>
          <w:noProof/>
          <w:sz w:val="22"/>
          <w:szCs w:val="22"/>
        </w:rPr>
        <w:tab/>
      </w:r>
      <w:r w:rsidRPr="00B00205">
        <w:rPr>
          <w:rFonts w:cs="Arial"/>
          <w:b/>
          <w:iCs/>
          <w:noProof/>
        </w:rPr>
        <w:t>Child Labour and Employment Law</w:t>
      </w:r>
      <w:r>
        <w:rPr>
          <w:noProof/>
          <w:webHidden/>
        </w:rPr>
        <w:tab/>
      </w:r>
      <w:r w:rsidR="0071570A">
        <w:rPr>
          <w:noProof/>
          <w:webHidden/>
        </w:rPr>
        <w:t>9</w:t>
      </w:r>
    </w:p>
    <w:p w:rsidR="0028703D" w:rsidRPr="0024495D" w:rsidRDefault="0028703D">
      <w:pPr>
        <w:pStyle w:val="TOC2"/>
        <w:tabs>
          <w:tab w:val="left" w:pos="1701"/>
        </w:tabs>
        <w:rPr>
          <w:rFonts w:ascii="Calibri" w:hAnsi="Calibri"/>
          <w:noProof/>
          <w:sz w:val="22"/>
          <w:szCs w:val="22"/>
        </w:rPr>
      </w:pPr>
      <w:r w:rsidRPr="00B00205">
        <w:rPr>
          <w:rFonts w:cs="Arial"/>
          <w:b/>
          <w:iCs/>
          <w:noProof/>
        </w:rPr>
        <w:t>A17.</w:t>
      </w:r>
      <w:r w:rsidRPr="0024495D">
        <w:rPr>
          <w:rFonts w:ascii="Calibri" w:hAnsi="Calibri"/>
          <w:noProof/>
          <w:sz w:val="22"/>
          <w:szCs w:val="22"/>
        </w:rPr>
        <w:tab/>
      </w:r>
      <w:r w:rsidRPr="00B00205">
        <w:rPr>
          <w:rFonts w:cs="Arial"/>
          <w:b/>
          <w:iCs/>
          <w:noProof/>
        </w:rPr>
        <w:t>Subcontracting</w:t>
      </w:r>
      <w:r>
        <w:rPr>
          <w:noProof/>
          <w:webHidden/>
        </w:rPr>
        <w:tab/>
      </w:r>
      <w:r w:rsidR="0071570A">
        <w:rPr>
          <w:noProof/>
          <w:webHidden/>
        </w:rPr>
        <w:t>10</w:t>
      </w:r>
    </w:p>
    <w:p w:rsidR="0028703D" w:rsidRPr="0024495D" w:rsidRDefault="0028703D">
      <w:pPr>
        <w:pStyle w:val="TOC2"/>
        <w:tabs>
          <w:tab w:val="left" w:pos="1701"/>
        </w:tabs>
        <w:rPr>
          <w:rFonts w:ascii="Calibri" w:hAnsi="Calibri"/>
          <w:noProof/>
          <w:sz w:val="22"/>
          <w:szCs w:val="22"/>
        </w:rPr>
      </w:pPr>
      <w:r w:rsidRPr="00B00205">
        <w:rPr>
          <w:rFonts w:cs="Arial"/>
          <w:b/>
          <w:iCs/>
          <w:noProof/>
        </w:rPr>
        <w:t>A18.</w:t>
      </w:r>
      <w:r w:rsidRPr="0024495D">
        <w:rPr>
          <w:rFonts w:ascii="Calibri" w:hAnsi="Calibri"/>
          <w:noProof/>
          <w:sz w:val="22"/>
          <w:szCs w:val="22"/>
        </w:rPr>
        <w:tab/>
      </w:r>
      <w:r w:rsidRPr="00B00205">
        <w:rPr>
          <w:rFonts w:cs="Arial"/>
          <w:b/>
          <w:iCs/>
          <w:noProof/>
        </w:rPr>
        <w:t>Change of Control of Contractor</w:t>
      </w:r>
      <w:r>
        <w:rPr>
          <w:noProof/>
          <w:webHidden/>
        </w:rPr>
        <w:tab/>
      </w:r>
      <w:r w:rsidR="0071570A">
        <w:rPr>
          <w:noProof/>
          <w:webHidden/>
        </w:rPr>
        <w:t>11</w:t>
      </w:r>
    </w:p>
    <w:p w:rsidR="0028703D" w:rsidRPr="0024495D" w:rsidRDefault="0028703D">
      <w:pPr>
        <w:pStyle w:val="TOC2"/>
        <w:tabs>
          <w:tab w:val="left" w:pos="1701"/>
        </w:tabs>
        <w:rPr>
          <w:rFonts w:ascii="Calibri" w:hAnsi="Calibri"/>
          <w:noProof/>
          <w:sz w:val="22"/>
          <w:szCs w:val="22"/>
        </w:rPr>
      </w:pPr>
      <w:r w:rsidRPr="00B00205">
        <w:rPr>
          <w:rFonts w:cs="Arial"/>
          <w:b/>
          <w:noProof/>
        </w:rPr>
        <w:t>A19.</w:t>
      </w:r>
      <w:r w:rsidRPr="0024495D">
        <w:rPr>
          <w:rFonts w:ascii="Calibri" w:hAnsi="Calibri"/>
          <w:noProof/>
          <w:sz w:val="22"/>
          <w:szCs w:val="22"/>
        </w:rPr>
        <w:tab/>
      </w:r>
      <w:r w:rsidRPr="00B00205">
        <w:rPr>
          <w:rFonts w:cs="Arial"/>
          <w:b/>
          <w:iCs/>
          <w:noProof/>
        </w:rPr>
        <w:t>Termination for Insolvency or Corrupt Gifts</w:t>
      </w:r>
      <w:r>
        <w:rPr>
          <w:noProof/>
          <w:webHidden/>
        </w:rPr>
        <w:tab/>
      </w:r>
      <w:r w:rsidR="0071570A">
        <w:rPr>
          <w:noProof/>
          <w:webHidden/>
        </w:rPr>
        <w:t>11</w:t>
      </w:r>
    </w:p>
    <w:p w:rsidR="0028703D" w:rsidRPr="0024495D" w:rsidRDefault="0028703D">
      <w:pPr>
        <w:pStyle w:val="TOC2"/>
        <w:tabs>
          <w:tab w:val="left" w:pos="1701"/>
        </w:tabs>
        <w:rPr>
          <w:rFonts w:ascii="Calibri" w:hAnsi="Calibri"/>
          <w:noProof/>
          <w:sz w:val="22"/>
          <w:szCs w:val="22"/>
        </w:rPr>
      </w:pPr>
      <w:r w:rsidRPr="00B00205">
        <w:rPr>
          <w:rFonts w:cs="Arial"/>
          <w:b/>
          <w:iCs/>
          <w:noProof/>
        </w:rPr>
        <w:t>A20.</w:t>
      </w:r>
      <w:r w:rsidRPr="0024495D">
        <w:rPr>
          <w:rFonts w:ascii="Calibri" w:hAnsi="Calibri"/>
          <w:noProof/>
          <w:sz w:val="22"/>
          <w:szCs w:val="22"/>
        </w:rPr>
        <w:tab/>
      </w:r>
      <w:r w:rsidRPr="00B00205">
        <w:rPr>
          <w:rFonts w:cs="Arial"/>
          <w:b/>
          <w:iCs/>
          <w:noProof/>
        </w:rPr>
        <w:t>Consequences of Termination</w:t>
      </w:r>
      <w:r>
        <w:rPr>
          <w:noProof/>
          <w:webHidden/>
        </w:rPr>
        <w:tab/>
      </w:r>
      <w:r w:rsidR="0071570A">
        <w:rPr>
          <w:noProof/>
          <w:webHidden/>
        </w:rPr>
        <w:t>14</w:t>
      </w:r>
    </w:p>
    <w:p w:rsidR="0028703D" w:rsidRPr="0024495D" w:rsidRDefault="0028703D">
      <w:pPr>
        <w:pStyle w:val="TOC2"/>
        <w:tabs>
          <w:tab w:val="left" w:pos="1701"/>
        </w:tabs>
        <w:rPr>
          <w:rFonts w:ascii="Calibri" w:hAnsi="Calibri"/>
          <w:noProof/>
          <w:sz w:val="22"/>
          <w:szCs w:val="22"/>
        </w:rPr>
      </w:pPr>
      <w:r w:rsidRPr="00B00205">
        <w:rPr>
          <w:rFonts w:cs="Arial"/>
          <w:b/>
          <w:iCs/>
          <w:noProof/>
        </w:rPr>
        <w:t>A21.</w:t>
      </w:r>
      <w:r w:rsidRPr="0024495D">
        <w:rPr>
          <w:rFonts w:ascii="Calibri" w:hAnsi="Calibri"/>
          <w:noProof/>
          <w:sz w:val="22"/>
          <w:szCs w:val="22"/>
        </w:rPr>
        <w:tab/>
      </w:r>
      <w:r w:rsidRPr="00B00205">
        <w:rPr>
          <w:rFonts w:cs="Arial"/>
          <w:b/>
          <w:iCs/>
          <w:noProof/>
        </w:rPr>
        <w:t>Dispute Resolution</w:t>
      </w:r>
      <w:r>
        <w:rPr>
          <w:noProof/>
          <w:webHidden/>
        </w:rPr>
        <w:tab/>
      </w:r>
      <w:r w:rsidR="0071570A">
        <w:rPr>
          <w:noProof/>
          <w:webHidden/>
        </w:rPr>
        <w:t>14</w:t>
      </w:r>
    </w:p>
    <w:p w:rsidR="0028703D" w:rsidRPr="0024495D" w:rsidRDefault="0028703D">
      <w:pPr>
        <w:pStyle w:val="TOC2"/>
        <w:tabs>
          <w:tab w:val="left" w:pos="1701"/>
        </w:tabs>
        <w:rPr>
          <w:rFonts w:ascii="Calibri" w:hAnsi="Calibri"/>
          <w:noProof/>
          <w:sz w:val="22"/>
          <w:szCs w:val="22"/>
        </w:rPr>
      </w:pPr>
      <w:r w:rsidRPr="00B00205">
        <w:rPr>
          <w:rFonts w:cs="Arial"/>
          <w:b/>
          <w:iCs/>
          <w:noProof/>
        </w:rPr>
        <w:t>A22.</w:t>
      </w:r>
      <w:r w:rsidRPr="0024495D">
        <w:rPr>
          <w:rFonts w:ascii="Calibri" w:hAnsi="Calibri"/>
          <w:noProof/>
          <w:sz w:val="22"/>
          <w:szCs w:val="22"/>
        </w:rPr>
        <w:tab/>
      </w:r>
      <w:r w:rsidRPr="00B00205">
        <w:rPr>
          <w:rFonts w:cs="Arial"/>
          <w:b/>
          <w:iCs/>
          <w:noProof/>
        </w:rPr>
        <w:t>Termination for Convenience</w:t>
      </w:r>
      <w:r>
        <w:rPr>
          <w:noProof/>
          <w:webHidden/>
        </w:rPr>
        <w:tab/>
      </w:r>
      <w:r w:rsidR="0071570A">
        <w:rPr>
          <w:noProof/>
          <w:webHidden/>
        </w:rPr>
        <w:t>15</w:t>
      </w:r>
    </w:p>
    <w:p w:rsidR="0028703D" w:rsidRPr="0024495D" w:rsidRDefault="0028703D">
      <w:pPr>
        <w:pStyle w:val="TOC2"/>
        <w:tabs>
          <w:tab w:val="left" w:pos="1701"/>
        </w:tabs>
        <w:rPr>
          <w:rFonts w:ascii="Calibri" w:hAnsi="Calibri"/>
          <w:noProof/>
          <w:sz w:val="22"/>
          <w:szCs w:val="22"/>
        </w:rPr>
      </w:pPr>
      <w:r w:rsidRPr="00B00205">
        <w:rPr>
          <w:rFonts w:cs="Arial"/>
          <w:b/>
          <w:iCs/>
          <w:noProof/>
        </w:rPr>
        <w:t>A23.</w:t>
      </w:r>
      <w:r w:rsidRPr="0024495D">
        <w:rPr>
          <w:rFonts w:ascii="Calibri" w:hAnsi="Calibri"/>
          <w:noProof/>
          <w:sz w:val="22"/>
          <w:szCs w:val="22"/>
        </w:rPr>
        <w:tab/>
      </w:r>
      <w:r w:rsidRPr="00B00205">
        <w:rPr>
          <w:rFonts w:cs="Arial"/>
          <w:b/>
          <w:iCs/>
          <w:noProof/>
        </w:rPr>
        <w:t>Contractor’s Records</w:t>
      </w:r>
      <w:r>
        <w:rPr>
          <w:noProof/>
          <w:webHidden/>
        </w:rPr>
        <w:tab/>
      </w:r>
      <w:r w:rsidR="0071570A">
        <w:rPr>
          <w:noProof/>
          <w:webHidden/>
        </w:rPr>
        <w:t>15</w:t>
      </w:r>
    </w:p>
    <w:p w:rsidR="0028703D" w:rsidRPr="0024495D" w:rsidRDefault="0028703D">
      <w:pPr>
        <w:pStyle w:val="TOC2"/>
        <w:tabs>
          <w:tab w:val="left" w:pos="1701"/>
        </w:tabs>
        <w:rPr>
          <w:rFonts w:ascii="Calibri" w:hAnsi="Calibri"/>
          <w:noProof/>
          <w:sz w:val="22"/>
          <w:szCs w:val="22"/>
        </w:rPr>
      </w:pPr>
      <w:r w:rsidRPr="00B00205">
        <w:rPr>
          <w:rFonts w:cs="Arial"/>
          <w:b/>
          <w:noProof/>
        </w:rPr>
        <w:t>A24.</w:t>
      </w:r>
      <w:r w:rsidRPr="0024495D">
        <w:rPr>
          <w:rFonts w:ascii="Calibri" w:hAnsi="Calibri"/>
          <w:noProof/>
          <w:sz w:val="22"/>
          <w:szCs w:val="22"/>
        </w:rPr>
        <w:tab/>
      </w:r>
      <w:r w:rsidRPr="00B00205">
        <w:rPr>
          <w:rFonts w:cs="Arial"/>
          <w:b/>
          <w:iCs/>
          <w:noProof/>
        </w:rPr>
        <w:t>Duration of Contract</w:t>
      </w:r>
      <w:r>
        <w:rPr>
          <w:noProof/>
          <w:webHidden/>
        </w:rPr>
        <w:tab/>
      </w:r>
      <w:r w:rsidR="0071570A">
        <w:rPr>
          <w:noProof/>
          <w:webHidden/>
        </w:rPr>
        <w:t>15</w:t>
      </w:r>
    </w:p>
    <w:p w:rsidR="0028703D" w:rsidRPr="0024495D" w:rsidRDefault="0028703D">
      <w:pPr>
        <w:pStyle w:val="TOC2"/>
        <w:tabs>
          <w:tab w:val="left" w:pos="1701"/>
        </w:tabs>
        <w:rPr>
          <w:rFonts w:ascii="Calibri" w:hAnsi="Calibri"/>
          <w:noProof/>
          <w:sz w:val="22"/>
          <w:szCs w:val="22"/>
        </w:rPr>
      </w:pPr>
      <w:r w:rsidRPr="00B00205">
        <w:rPr>
          <w:b/>
          <w:iCs/>
          <w:noProof/>
        </w:rPr>
        <w:t>A25.</w:t>
      </w:r>
      <w:r w:rsidRPr="0024495D">
        <w:rPr>
          <w:rFonts w:ascii="Calibri" w:hAnsi="Calibri"/>
          <w:noProof/>
          <w:sz w:val="22"/>
          <w:szCs w:val="22"/>
        </w:rPr>
        <w:tab/>
      </w:r>
      <w:r w:rsidRPr="00B00205">
        <w:rPr>
          <w:b/>
          <w:iCs/>
          <w:noProof/>
        </w:rPr>
        <w:t>Contractor’s Warranties</w:t>
      </w:r>
      <w:r>
        <w:rPr>
          <w:noProof/>
          <w:webHidden/>
        </w:rPr>
        <w:tab/>
      </w:r>
      <w:r w:rsidR="0071570A">
        <w:rPr>
          <w:noProof/>
          <w:webHidden/>
        </w:rPr>
        <w:t>15</w:t>
      </w:r>
    </w:p>
    <w:p w:rsidR="0028703D" w:rsidRPr="0024495D" w:rsidRDefault="0028703D">
      <w:pPr>
        <w:pStyle w:val="TOC1"/>
        <w:tabs>
          <w:tab w:val="left" w:pos="1134"/>
        </w:tabs>
        <w:rPr>
          <w:rFonts w:ascii="Calibri" w:hAnsi="Calibri"/>
          <w:smallCaps w:val="0"/>
          <w:noProof/>
          <w:sz w:val="22"/>
          <w:szCs w:val="22"/>
        </w:rPr>
      </w:pPr>
      <w:r w:rsidRPr="00B00205">
        <w:rPr>
          <w:noProof/>
        </w:rPr>
        <w:t>B</w:t>
      </w:r>
      <w:r w:rsidRPr="0024495D">
        <w:rPr>
          <w:rFonts w:ascii="Calibri" w:hAnsi="Calibri"/>
          <w:smallCaps w:val="0"/>
          <w:noProof/>
          <w:sz w:val="22"/>
          <w:szCs w:val="22"/>
        </w:rPr>
        <w:tab/>
      </w:r>
      <w:r w:rsidRPr="00B00205">
        <w:rPr>
          <w:noProof/>
        </w:rPr>
        <w:t>The Contractor Deliverables</w:t>
      </w:r>
      <w:r>
        <w:rPr>
          <w:noProof/>
          <w:webHidden/>
        </w:rPr>
        <w:tab/>
      </w:r>
      <w:r w:rsidR="0071570A">
        <w:rPr>
          <w:noProof/>
          <w:webHidden/>
        </w:rPr>
        <w:t>16</w:t>
      </w:r>
    </w:p>
    <w:p w:rsidR="0028703D" w:rsidRPr="0024495D" w:rsidRDefault="0028703D">
      <w:pPr>
        <w:pStyle w:val="TOC2"/>
        <w:tabs>
          <w:tab w:val="left" w:pos="1418"/>
        </w:tabs>
        <w:rPr>
          <w:rFonts w:ascii="Calibri" w:hAnsi="Calibri"/>
          <w:noProof/>
          <w:sz w:val="22"/>
          <w:szCs w:val="22"/>
        </w:rPr>
      </w:pPr>
      <w:r w:rsidRPr="00B00205">
        <w:rPr>
          <w:rFonts w:cs="Arial"/>
          <w:b/>
          <w:iCs/>
          <w:noProof/>
        </w:rPr>
        <w:t>B1.</w:t>
      </w:r>
      <w:r w:rsidRPr="0024495D">
        <w:rPr>
          <w:rFonts w:ascii="Calibri" w:hAnsi="Calibri"/>
          <w:noProof/>
          <w:sz w:val="22"/>
          <w:szCs w:val="22"/>
        </w:rPr>
        <w:tab/>
      </w:r>
      <w:r w:rsidRPr="00B00205">
        <w:rPr>
          <w:rFonts w:cs="Arial"/>
          <w:b/>
          <w:iCs/>
          <w:noProof/>
        </w:rPr>
        <w:t>Supply of Contractor Deliverables and Quality Assurance</w:t>
      </w:r>
      <w:r>
        <w:rPr>
          <w:noProof/>
          <w:webHidden/>
        </w:rPr>
        <w:tab/>
      </w:r>
      <w:r w:rsidR="0071570A">
        <w:rPr>
          <w:noProof/>
          <w:webHidden/>
        </w:rPr>
        <w:t>1</w:t>
      </w:r>
      <w:bookmarkStart w:id="3" w:name="_Hlt432667285"/>
      <w:bookmarkStart w:id="4" w:name="_Hlt432667286"/>
      <w:r w:rsidR="0071570A">
        <w:rPr>
          <w:noProof/>
          <w:webHidden/>
        </w:rPr>
        <w:t>6</w:t>
      </w:r>
      <w:bookmarkEnd w:id="3"/>
      <w:bookmarkEnd w:id="4"/>
    </w:p>
    <w:p w:rsidR="0028703D" w:rsidRPr="0024495D" w:rsidRDefault="0028703D">
      <w:pPr>
        <w:pStyle w:val="TOC2"/>
        <w:tabs>
          <w:tab w:val="left" w:pos="1418"/>
        </w:tabs>
        <w:rPr>
          <w:rFonts w:ascii="Calibri" w:hAnsi="Calibri"/>
          <w:noProof/>
          <w:sz w:val="22"/>
          <w:szCs w:val="22"/>
        </w:rPr>
      </w:pPr>
      <w:r w:rsidRPr="00B00205">
        <w:rPr>
          <w:rFonts w:cs="Arial"/>
          <w:b/>
          <w:iCs/>
          <w:noProof/>
        </w:rPr>
        <w:t>B2.</w:t>
      </w:r>
      <w:r w:rsidRPr="0024495D">
        <w:rPr>
          <w:rFonts w:ascii="Calibri" w:hAnsi="Calibri"/>
          <w:noProof/>
          <w:sz w:val="22"/>
          <w:szCs w:val="22"/>
        </w:rPr>
        <w:tab/>
      </w:r>
      <w:r w:rsidRPr="00B00205">
        <w:rPr>
          <w:rFonts w:cs="Arial"/>
          <w:b/>
          <w:iCs/>
          <w:noProof/>
        </w:rPr>
        <w:t>Overseas Expenditure</w:t>
      </w:r>
      <w:r>
        <w:rPr>
          <w:noProof/>
          <w:webHidden/>
        </w:rPr>
        <w:tab/>
      </w:r>
      <w:r w:rsidR="0071570A">
        <w:rPr>
          <w:noProof/>
          <w:webHidden/>
        </w:rPr>
        <w:t>16</w:t>
      </w:r>
    </w:p>
    <w:p w:rsidR="0028703D" w:rsidRPr="0024495D" w:rsidRDefault="0028703D">
      <w:pPr>
        <w:pStyle w:val="TOC2"/>
        <w:tabs>
          <w:tab w:val="left" w:pos="1418"/>
        </w:tabs>
        <w:rPr>
          <w:rFonts w:ascii="Calibri" w:hAnsi="Calibri"/>
          <w:noProof/>
          <w:sz w:val="22"/>
          <w:szCs w:val="22"/>
        </w:rPr>
      </w:pPr>
      <w:r w:rsidRPr="00B00205">
        <w:rPr>
          <w:rFonts w:cs="Arial"/>
          <w:b/>
          <w:iCs/>
          <w:noProof/>
        </w:rPr>
        <w:t>B3.</w:t>
      </w:r>
      <w:r w:rsidRPr="0024495D">
        <w:rPr>
          <w:rFonts w:ascii="Calibri" w:hAnsi="Calibri"/>
          <w:noProof/>
          <w:sz w:val="22"/>
          <w:szCs w:val="22"/>
        </w:rPr>
        <w:tab/>
      </w:r>
      <w:r w:rsidRPr="00B00205">
        <w:rPr>
          <w:rFonts w:cs="Arial"/>
          <w:b/>
          <w:iCs/>
          <w:noProof/>
        </w:rPr>
        <w:t>Import Licence</w:t>
      </w:r>
      <w:r>
        <w:rPr>
          <w:noProof/>
          <w:webHidden/>
        </w:rPr>
        <w:tab/>
      </w:r>
      <w:r w:rsidR="0071570A">
        <w:rPr>
          <w:noProof/>
          <w:webHidden/>
        </w:rPr>
        <w:t>16</w:t>
      </w:r>
    </w:p>
    <w:p w:rsidR="0028703D" w:rsidRPr="0024495D" w:rsidRDefault="0028703D">
      <w:pPr>
        <w:pStyle w:val="TOC2"/>
        <w:tabs>
          <w:tab w:val="left" w:pos="1418"/>
        </w:tabs>
        <w:rPr>
          <w:rFonts w:ascii="Calibri" w:hAnsi="Calibri"/>
          <w:noProof/>
          <w:sz w:val="22"/>
          <w:szCs w:val="22"/>
        </w:rPr>
      </w:pPr>
      <w:r w:rsidRPr="00B00205">
        <w:rPr>
          <w:rFonts w:cs="Arial"/>
          <w:b/>
          <w:iCs/>
          <w:noProof/>
        </w:rPr>
        <w:t>B4.</w:t>
      </w:r>
      <w:r w:rsidRPr="0024495D">
        <w:rPr>
          <w:rFonts w:ascii="Calibri" w:hAnsi="Calibri"/>
          <w:noProof/>
          <w:sz w:val="22"/>
          <w:szCs w:val="22"/>
        </w:rPr>
        <w:tab/>
      </w:r>
      <w:r w:rsidRPr="00B00205">
        <w:rPr>
          <w:rFonts w:cs="Arial"/>
          <w:b/>
          <w:iCs/>
          <w:noProof/>
        </w:rPr>
        <w:t>Export Licence</w:t>
      </w:r>
      <w:r>
        <w:rPr>
          <w:noProof/>
          <w:webHidden/>
        </w:rPr>
        <w:tab/>
      </w:r>
      <w:r w:rsidR="0071570A">
        <w:rPr>
          <w:noProof/>
          <w:webHidden/>
        </w:rPr>
        <w:t>17</w:t>
      </w:r>
    </w:p>
    <w:p w:rsidR="0028703D" w:rsidRPr="0024495D" w:rsidRDefault="0028703D">
      <w:pPr>
        <w:pStyle w:val="TOC2"/>
        <w:tabs>
          <w:tab w:val="left" w:pos="1418"/>
        </w:tabs>
        <w:rPr>
          <w:rFonts w:ascii="Calibri" w:hAnsi="Calibri"/>
          <w:noProof/>
          <w:sz w:val="22"/>
          <w:szCs w:val="22"/>
        </w:rPr>
      </w:pPr>
      <w:r w:rsidRPr="00B00205">
        <w:rPr>
          <w:rFonts w:cs="Arial"/>
          <w:b/>
          <w:iCs/>
          <w:noProof/>
        </w:rPr>
        <w:t>B5.</w:t>
      </w:r>
      <w:r w:rsidRPr="0024495D">
        <w:rPr>
          <w:rFonts w:ascii="Calibri" w:hAnsi="Calibri"/>
          <w:noProof/>
          <w:sz w:val="22"/>
          <w:szCs w:val="22"/>
        </w:rPr>
        <w:tab/>
      </w:r>
      <w:r w:rsidRPr="00B00205">
        <w:rPr>
          <w:rFonts w:cs="Arial"/>
          <w:b/>
          <w:iCs/>
          <w:noProof/>
        </w:rPr>
        <w:t>Environmental Requirements</w:t>
      </w:r>
      <w:r>
        <w:rPr>
          <w:noProof/>
          <w:webHidden/>
        </w:rPr>
        <w:tab/>
      </w:r>
      <w:r w:rsidR="0071570A">
        <w:rPr>
          <w:noProof/>
          <w:webHidden/>
        </w:rPr>
        <w:t>19</w:t>
      </w:r>
    </w:p>
    <w:p w:rsidR="0028703D" w:rsidRPr="0024495D" w:rsidRDefault="0028703D">
      <w:pPr>
        <w:pStyle w:val="TOC2"/>
        <w:tabs>
          <w:tab w:val="left" w:pos="1418"/>
        </w:tabs>
        <w:rPr>
          <w:rFonts w:ascii="Calibri" w:hAnsi="Calibri"/>
          <w:noProof/>
          <w:sz w:val="22"/>
          <w:szCs w:val="22"/>
        </w:rPr>
      </w:pPr>
      <w:r w:rsidRPr="00B00205">
        <w:rPr>
          <w:rFonts w:cs="Arial"/>
          <w:b/>
          <w:iCs/>
          <w:noProof/>
        </w:rPr>
        <w:t>B6.</w:t>
      </w:r>
      <w:r w:rsidRPr="0024495D">
        <w:rPr>
          <w:rFonts w:ascii="Calibri" w:hAnsi="Calibri"/>
          <w:noProof/>
          <w:sz w:val="22"/>
          <w:szCs w:val="22"/>
        </w:rPr>
        <w:tab/>
      </w:r>
      <w:r w:rsidRPr="00B00205">
        <w:rPr>
          <w:rFonts w:cs="Arial"/>
          <w:b/>
          <w:iCs/>
          <w:noProof/>
        </w:rPr>
        <w:t>Marking of Contractor Deliverables</w:t>
      </w:r>
      <w:r>
        <w:rPr>
          <w:noProof/>
          <w:webHidden/>
        </w:rPr>
        <w:tab/>
      </w:r>
      <w:r w:rsidR="0071570A">
        <w:rPr>
          <w:noProof/>
          <w:webHidden/>
        </w:rPr>
        <w:t>19</w:t>
      </w:r>
    </w:p>
    <w:p w:rsidR="0028703D" w:rsidRPr="0024495D" w:rsidRDefault="0028703D">
      <w:pPr>
        <w:pStyle w:val="TOC2"/>
        <w:tabs>
          <w:tab w:val="left" w:pos="1418"/>
        </w:tabs>
        <w:rPr>
          <w:rFonts w:ascii="Calibri" w:hAnsi="Calibri"/>
          <w:noProof/>
          <w:sz w:val="22"/>
          <w:szCs w:val="22"/>
        </w:rPr>
      </w:pPr>
      <w:r w:rsidRPr="00B00205">
        <w:rPr>
          <w:rFonts w:cs="Arial"/>
          <w:b/>
          <w:iCs/>
          <w:noProof/>
        </w:rPr>
        <w:t>B7.</w:t>
      </w:r>
      <w:r w:rsidRPr="0024495D">
        <w:rPr>
          <w:rFonts w:ascii="Calibri" w:hAnsi="Calibri"/>
          <w:noProof/>
          <w:sz w:val="22"/>
          <w:szCs w:val="22"/>
        </w:rPr>
        <w:tab/>
      </w:r>
      <w:r w:rsidRPr="00B00205">
        <w:rPr>
          <w:rFonts w:cs="Arial"/>
          <w:b/>
          <w:iCs/>
          <w:noProof/>
        </w:rPr>
        <w:t>Packaging and Labelling (excluding Contractor Deliverables containing Munitions)</w:t>
      </w:r>
      <w:r>
        <w:rPr>
          <w:noProof/>
          <w:webHidden/>
        </w:rPr>
        <w:tab/>
      </w:r>
      <w:r w:rsidR="0071570A">
        <w:rPr>
          <w:noProof/>
          <w:webHidden/>
        </w:rPr>
        <w:t>19</w:t>
      </w:r>
    </w:p>
    <w:p w:rsidR="0028703D" w:rsidRPr="0024495D" w:rsidRDefault="0028703D">
      <w:pPr>
        <w:pStyle w:val="TOC2"/>
        <w:tabs>
          <w:tab w:val="left" w:pos="1418"/>
        </w:tabs>
        <w:rPr>
          <w:rFonts w:ascii="Calibri" w:hAnsi="Calibri"/>
          <w:noProof/>
          <w:sz w:val="22"/>
          <w:szCs w:val="22"/>
        </w:rPr>
      </w:pPr>
      <w:r w:rsidRPr="00B00205">
        <w:rPr>
          <w:rFonts w:cs="Arial"/>
          <w:b/>
          <w:iCs/>
          <w:noProof/>
        </w:rPr>
        <w:t>B8.</w:t>
      </w:r>
      <w:r w:rsidRPr="0024495D">
        <w:rPr>
          <w:rFonts w:ascii="Calibri" w:hAnsi="Calibri"/>
          <w:noProof/>
          <w:sz w:val="22"/>
          <w:szCs w:val="22"/>
        </w:rPr>
        <w:tab/>
      </w:r>
      <w:r w:rsidRPr="00B00205">
        <w:rPr>
          <w:rFonts w:cs="Arial"/>
          <w:b/>
          <w:iCs/>
          <w:noProof/>
        </w:rPr>
        <w:t>Supply of Hazardous Material or Substance in Contractor Deliverables</w:t>
      </w:r>
      <w:r>
        <w:rPr>
          <w:noProof/>
          <w:webHidden/>
        </w:rPr>
        <w:tab/>
      </w:r>
      <w:r w:rsidR="0071570A">
        <w:rPr>
          <w:noProof/>
          <w:webHidden/>
        </w:rPr>
        <w:t>23</w:t>
      </w:r>
    </w:p>
    <w:p w:rsidR="0028703D" w:rsidRPr="0024495D" w:rsidRDefault="0028703D">
      <w:pPr>
        <w:pStyle w:val="TOC2"/>
        <w:tabs>
          <w:tab w:val="left" w:pos="1418"/>
        </w:tabs>
        <w:rPr>
          <w:rFonts w:ascii="Calibri" w:hAnsi="Calibri"/>
          <w:noProof/>
          <w:sz w:val="22"/>
          <w:szCs w:val="22"/>
        </w:rPr>
      </w:pPr>
      <w:r w:rsidRPr="00B00205">
        <w:rPr>
          <w:rFonts w:cs="Arial"/>
          <w:b/>
          <w:iCs/>
          <w:noProof/>
        </w:rPr>
        <w:t>B9.</w:t>
      </w:r>
      <w:r w:rsidRPr="0024495D">
        <w:rPr>
          <w:rFonts w:ascii="Calibri" w:hAnsi="Calibri"/>
          <w:noProof/>
          <w:sz w:val="22"/>
          <w:szCs w:val="22"/>
        </w:rPr>
        <w:tab/>
      </w:r>
      <w:r w:rsidRPr="00B00205">
        <w:rPr>
          <w:rFonts w:cs="Arial"/>
          <w:b/>
          <w:iCs/>
          <w:noProof/>
        </w:rPr>
        <w:t>Timber and Wood-Derived Products</w:t>
      </w:r>
      <w:r>
        <w:rPr>
          <w:noProof/>
          <w:webHidden/>
        </w:rPr>
        <w:tab/>
      </w:r>
      <w:r w:rsidR="0071570A">
        <w:rPr>
          <w:noProof/>
          <w:webHidden/>
        </w:rPr>
        <w:t>24</w:t>
      </w:r>
    </w:p>
    <w:p w:rsidR="0028703D" w:rsidRPr="0024495D" w:rsidRDefault="0028703D">
      <w:pPr>
        <w:pStyle w:val="TOC2"/>
        <w:tabs>
          <w:tab w:val="left" w:pos="1701"/>
        </w:tabs>
        <w:rPr>
          <w:rFonts w:ascii="Calibri" w:hAnsi="Calibri"/>
          <w:noProof/>
          <w:sz w:val="22"/>
          <w:szCs w:val="22"/>
        </w:rPr>
      </w:pPr>
      <w:r w:rsidRPr="00B00205">
        <w:rPr>
          <w:rFonts w:cs="Arial"/>
          <w:b/>
          <w:iCs/>
          <w:noProof/>
        </w:rPr>
        <w:t>B10.</w:t>
      </w:r>
      <w:r w:rsidRPr="0024495D">
        <w:rPr>
          <w:rFonts w:ascii="Calibri" w:hAnsi="Calibri"/>
          <w:noProof/>
          <w:sz w:val="22"/>
          <w:szCs w:val="22"/>
        </w:rPr>
        <w:tab/>
      </w:r>
      <w:r w:rsidRPr="00B00205">
        <w:rPr>
          <w:rFonts w:cs="Arial"/>
          <w:b/>
          <w:iCs/>
          <w:noProof/>
        </w:rPr>
        <w:t>Certificate of Conformity</w:t>
      </w:r>
      <w:r>
        <w:rPr>
          <w:noProof/>
          <w:webHidden/>
        </w:rPr>
        <w:tab/>
      </w:r>
      <w:r w:rsidR="0071570A">
        <w:rPr>
          <w:noProof/>
          <w:webHidden/>
        </w:rPr>
        <w:t>25</w:t>
      </w:r>
    </w:p>
    <w:p w:rsidR="0028703D" w:rsidRPr="0024495D" w:rsidRDefault="0028703D">
      <w:pPr>
        <w:pStyle w:val="TOC1"/>
        <w:tabs>
          <w:tab w:val="left" w:pos="1134"/>
        </w:tabs>
        <w:rPr>
          <w:rFonts w:ascii="Calibri" w:hAnsi="Calibri"/>
          <w:smallCaps w:val="0"/>
          <w:noProof/>
          <w:sz w:val="22"/>
          <w:szCs w:val="22"/>
        </w:rPr>
      </w:pPr>
      <w:r w:rsidRPr="00B00205">
        <w:rPr>
          <w:noProof/>
        </w:rPr>
        <w:t>C</w:t>
      </w:r>
      <w:r w:rsidRPr="0024495D">
        <w:rPr>
          <w:rFonts w:ascii="Calibri" w:hAnsi="Calibri"/>
          <w:smallCaps w:val="0"/>
          <w:noProof/>
          <w:sz w:val="22"/>
          <w:szCs w:val="22"/>
        </w:rPr>
        <w:tab/>
      </w:r>
      <w:r w:rsidRPr="00B00205">
        <w:rPr>
          <w:noProof/>
        </w:rPr>
        <w:t>Price</w:t>
      </w:r>
      <w:r>
        <w:rPr>
          <w:noProof/>
          <w:webHidden/>
        </w:rPr>
        <w:tab/>
      </w:r>
      <w:r w:rsidR="0071570A">
        <w:rPr>
          <w:noProof/>
          <w:webHidden/>
        </w:rPr>
        <w:t>26</w:t>
      </w:r>
    </w:p>
    <w:p w:rsidR="0028703D" w:rsidRPr="0024495D" w:rsidRDefault="0028703D">
      <w:pPr>
        <w:pStyle w:val="TOC2"/>
        <w:tabs>
          <w:tab w:val="left" w:pos="1418"/>
        </w:tabs>
        <w:rPr>
          <w:rFonts w:ascii="Calibri" w:hAnsi="Calibri"/>
          <w:noProof/>
          <w:sz w:val="22"/>
          <w:szCs w:val="22"/>
        </w:rPr>
      </w:pPr>
      <w:r w:rsidRPr="00B00205">
        <w:rPr>
          <w:rFonts w:cs="Arial"/>
          <w:b/>
          <w:iCs/>
          <w:noProof/>
        </w:rPr>
        <w:t>C1.</w:t>
      </w:r>
      <w:r w:rsidRPr="0024495D">
        <w:rPr>
          <w:rFonts w:ascii="Calibri" w:hAnsi="Calibri"/>
          <w:noProof/>
          <w:sz w:val="22"/>
          <w:szCs w:val="22"/>
        </w:rPr>
        <w:tab/>
      </w:r>
      <w:r w:rsidRPr="00B00205">
        <w:rPr>
          <w:rFonts w:cs="Arial"/>
          <w:b/>
          <w:iCs/>
          <w:noProof/>
        </w:rPr>
        <w:t>Contract Price</w:t>
      </w:r>
      <w:r>
        <w:rPr>
          <w:noProof/>
          <w:webHidden/>
        </w:rPr>
        <w:tab/>
      </w:r>
      <w:r w:rsidR="0071570A">
        <w:rPr>
          <w:noProof/>
          <w:webHidden/>
        </w:rPr>
        <w:t>26</w:t>
      </w:r>
    </w:p>
    <w:p w:rsidR="0028703D" w:rsidRPr="0024495D" w:rsidRDefault="0028703D">
      <w:pPr>
        <w:pStyle w:val="TOC1"/>
        <w:tabs>
          <w:tab w:val="left" w:pos="1134"/>
        </w:tabs>
        <w:rPr>
          <w:rFonts w:ascii="Calibri" w:hAnsi="Calibri"/>
          <w:smallCaps w:val="0"/>
          <w:noProof/>
          <w:sz w:val="22"/>
          <w:szCs w:val="22"/>
        </w:rPr>
      </w:pPr>
      <w:r w:rsidRPr="00B00205">
        <w:rPr>
          <w:noProof/>
        </w:rPr>
        <w:t>D</w:t>
      </w:r>
      <w:r w:rsidRPr="0024495D">
        <w:rPr>
          <w:rFonts w:ascii="Calibri" w:hAnsi="Calibri"/>
          <w:smallCaps w:val="0"/>
          <w:noProof/>
          <w:sz w:val="22"/>
          <w:szCs w:val="22"/>
        </w:rPr>
        <w:tab/>
      </w:r>
      <w:r w:rsidRPr="00B00205">
        <w:rPr>
          <w:noProof/>
        </w:rPr>
        <w:t>Intellectual Property</w:t>
      </w:r>
      <w:r>
        <w:rPr>
          <w:noProof/>
          <w:webHidden/>
        </w:rPr>
        <w:tab/>
      </w:r>
      <w:r w:rsidR="0071570A">
        <w:rPr>
          <w:noProof/>
          <w:webHidden/>
        </w:rPr>
        <w:t>26</w:t>
      </w:r>
    </w:p>
    <w:p w:rsidR="0028703D" w:rsidRPr="0024495D" w:rsidRDefault="0028703D">
      <w:pPr>
        <w:pStyle w:val="TOC2"/>
        <w:tabs>
          <w:tab w:val="left" w:pos="1418"/>
        </w:tabs>
        <w:rPr>
          <w:rFonts w:ascii="Calibri" w:hAnsi="Calibri"/>
          <w:noProof/>
          <w:sz w:val="22"/>
          <w:szCs w:val="22"/>
        </w:rPr>
      </w:pPr>
      <w:r w:rsidRPr="00B00205">
        <w:rPr>
          <w:rFonts w:cs="Arial"/>
          <w:b/>
          <w:iCs/>
          <w:noProof/>
        </w:rPr>
        <w:t>D1.</w:t>
      </w:r>
      <w:r w:rsidRPr="0024495D">
        <w:rPr>
          <w:rFonts w:ascii="Calibri" w:hAnsi="Calibri"/>
          <w:noProof/>
          <w:sz w:val="22"/>
          <w:szCs w:val="22"/>
        </w:rPr>
        <w:tab/>
      </w:r>
      <w:r w:rsidRPr="00B00205">
        <w:rPr>
          <w:rFonts w:cs="Arial"/>
          <w:b/>
          <w:iCs/>
          <w:noProof/>
        </w:rPr>
        <w:t>Third Party Intellectual Property – Rights and Restrictions</w:t>
      </w:r>
      <w:r>
        <w:rPr>
          <w:noProof/>
          <w:webHidden/>
        </w:rPr>
        <w:tab/>
      </w:r>
      <w:r w:rsidR="0071570A">
        <w:rPr>
          <w:noProof/>
          <w:webHidden/>
        </w:rPr>
        <w:t>26</w:t>
      </w:r>
    </w:p>
    <w:p w:rsidR="0028703D" w:rsidRPr="0024495D" w:rsidRDefault="0028703D">
      <w:pPr>
        <w:pStyle w:val="TOC1"/>
        <w:tabs>
          <w:tab w:val="left" w:pos="1134"/>
        </w:tabs>
        <w:rPr>
          <w:rFonts w:ascii="Calibri" w:hAnsi="Calibri"/>
          <w:smallCaps w:val="0"/>
          <w:noProof/>
          <w:sz w:val="22"/>
          <w:szCs w:val="22"/>
        </w:rPr>
      </w:pPr>
      <w:r w:rsidRPr="00B00205">
        <w:rPr>
          <w:noProof/>
        </w:rPr>
        <w:t>E</w:t>
      </w:r>
      <w:r w:rsidRPr="0024495D">
        <w:rPr>
          <w:rFonts w:ascii="Calibri" w:hAnsi="Calibri"/>
          <w:smallCaps w:val="0"/>
          <w:noProof/>
          <w:sz w:val="22"/>
          <w:szCs w:val="22"/>
        </w:rPr>
        <w:tab/>
      </w:r>
      <w:r w:rsidRPr="00B00205">
        <w:rPr>
          <w:noProof/>
        </w:rPr>
        <w:t>Facilities and Assets</w:t>
      </w:r>
      <w:r>
        <w:rPr>
          <w:noProof/>
          <w:webHidden/>
        </w:rPr>
        <w:tab/>
      </w:r>
      <w:r w:rsidR="0071570A">
        <w:rPr>
          <w:noProof/>
          <w:webHidden/>
        </w:rPr>
        <w:t>29</w:t>
      </w:r>
    </w:p>
    <w:p w:rsidR="0028703D" w:rsidRPr="0024495D" w:rsidRDefault="0028703D">
      <w:pPr>
        <w:pStyle w:val="TOC2"/>
        <w:tabs>
          <w:tab w:val="left" w:pos="1418"/>
        </w:tabs>
        <w:rPr>
          <w:rFonts w:ascii="Calibri" w:hAnsi="Calibri"/>
          <w:noProof/>
          <w:sz w:val="22"/>
          <w:szCs w:val="22"/>
        </w:rPr>
      </w:pPr>
      <w:r w:rsidRPr="00B00205">
        <w:rPr>
          <w:rFonts w:cs="Arial"/>
          <w:b/>
          <w:iCs/>
          <w:noProof/>
        </w:rPr>
        <w:t>E1.</w:t>
      </w:r>
      <w:r w:rsidRPr="0024495D">
        <w:rPr>
          <w:rFonts w:ascii="Calibri" w:hAnsi="Calibri"/>
          <w:noProof/>
          <w:sz w:val="22"/>
          <w:szCs w:val="22"/>
        </w:rPr>
        <w:tab/>
      </w:r>
      <w:r w:rsidRPr="00B00205">
        <w:rPr>
          <w:rFonts w:cs="Arial"/>
          <w:b/>
          <w:iCs/>
          <w:noProof/>
        </w:rPr>
        <w:t>Access to Contractor’ Premises</w:t>
      </w:r>
      <w:r>
        <w:rPr>
          <w:noProof/>
          <w:webHidden/>
        </w:rPr>
        <w:tab/>
      </w:r>
      <w:r w:rsidR="0071570A">
        <w:rPr>
          <w:noProof/>
          <w:webHidden/>
        </w:rPr>
        <w:t>29</w:t>
      </w:r>
    </w:p>
    <w:p w:rsidR="0028703D" w:rsidRPr="0024495D" w:rsidRDefault="0028703D">
      <w:pPr>
        <w:pStyle w:val="TOC1"/>
        <w:tabs>
          <w:tab w:val="left" w:pos="1134"/>
        </w:tabs>
        <w:rPr>
          <w:rFonts w:ascii="Calibri" w:hAnsi="Calibri"/>
          <w:smallCaps w:val="0"/>
          <w:noProof/>
          <w:sz w:val="22"/>
          <w:szCs w:val="22"/>
        </w:rPr>
      </w:pPr>
      <w:r w:rsidRPr="00B00205">
        <w:rPr>
          <w:noProof/>
        </w:rPr>
        <w:t>F</w:t>
      </w:r>
      <w:r w:rsidRPr="0024495D">
        <w:rPr>
          <w:rFonts w:ascii="Calibri" w:hAnsi="Calibri"/>
          <w:smallCaps w:val="0"/>
          <w:noProof/>
          <w:sz w:val="22"/>
          <w:szCs w:val="22"/>
        </w:rPr>
        <w:tab/>
      </w:r>
      <w:r w:rsidRPr="00B00205">
        <w:rPr>
          <w:noProof/>
        </w:rPr>
        <w:t>Delivery and Breach Of Contract</w:t>
      </w:r>
      <w:r>
        <w:rPr>
          <w:noProof/>
          <w:webHidden/>
        </w:rPr>
        <w:tab/>
      </w:r>
      <w:r w:rsidR="0071570A">
        <w:rPr>
          <w:noProof/>
          <w:webHidden/>
        </w:rPr>
        <w:t>29</w:t>
      </w:r>
    </w:p>
    <w:p w:rsidR="0028703D" w:rsidRPr="0024495D" w:rsidRDefault="0028703D">
      <w:pPr>
        <w:pStyle w:val="TOC2"/>
        <w:tabs>
          <w:tab w:val="left" w:pos="1418"/>
        </w:tabs>
        <w:rPr>
          <w:rFonts w:ascii="Calibri" w:hAnsi="Calibri"/>
          <w:noProof/>
          <w:sz w:val="22"/>
          <w:szCs w:val="22"/>
        </w:rPr>
      </w:pPr>
      <w:r w:rsidRPr="00B00205">
        <w:rPr>
          <w:rFonts w:cs="Arial"/>
          <w:b/>
          <w:iCs/>
          <w:noProof/>
        </w:rPr>
        <w:t>F1.</w:t>
      </w:r>
      <w:r w:rsidRPr="0024495D">
        <w:rPr>
          <w:rFonts w:ascii="Calibri" w:hAnsi="Calibri"/>
          <w:noProof/>
          <w:sz w:val="22"/>
          <w:szCs w:val="22"/>
        </w:rPr>
        <w:tab/>
      </w:r>
      <w:r w:rsidRPr="00B00205">
        <w:rPr>
          <w:rFonts w:cs="Arial"/>
          <w:b/>
          <w:iCs/>
          <w:noProof/>
        </w:rPr>
        <w:t>Delivery / Collection</w:t>
      </w:r>
      <w:r>
        <w:rPr>
          <w:noProof/>
          <w:webHidden/>
        </w:rPr>
        <w:tab/>
      </w:r>
      <w:r w:rsidR="0071570A">
        <w:rPr>
          <w:noProof/>
          <w:webHidden/>
        </w:rPr>
        <w:t>29</w:t>
      </w:r>
    </w:p>
    <w:p w:rsidR="0028703D" w:rsidRPr="0024495D" w:rsidRDefault="0028703D">
      <w:pPr>
        <w:pStyle w:val="TOC2"/>
        <w:tabs>
          <w:tab w:val="left" w:pos="1418"/>
        </w:tabs>
        <w:rPr>
          <w:rFonts w:ascii="Calibri" w:hAnsi="Calibri"/>
          <w:noProof/>
          <w:sz w:val="22"/>
          <w:szCs w:val="22"/>
        </w:rPr>
      </w:pPr>
      <w:r w:rsidRPr="00B00205">
        <w:rPr>
          <w:rFonts w:cs="Arial"/>
          <w:b/>
          <w:iCs/>
          <w:noProof/>
        </w:rPr>
        <w:t>F2.</w:t>
      </w:r>
      <w:r w:rsidRPr="0024495D">
        <w:rPr>
          <w:rFonts w:ascii="Calibri" w:hAnsi="Calibri"/>
          <w:noProof/>
          <w:sz w:val="22"/>
          <w:szCs w:val="22"/>
        </w:rPr>
        <w:tab/>
      </w:r>
      <w:r w:rsidRPr="00B00205">
        <w:rPr>
          <w:rFonts w:cs="Arial"/>
          <w:b/>
          <w:iCs/>
          <w:noProof/>
        </w:rPr>
        <w:t>Acceptance</w:t>
      </w:r>
      <w:r>
        <w:rPr>
          <w:noProof/>
          <w:webHidden/>
        </w:rPr>
        <w:tab/>
      </w:r>
      <w:r w:rsidR="0071570A">
        <w:rPr>
          <w:noProof/>
          <w:webHidden/>
        </w:rPr>
        <w:t>30</w:t>
      </w:r>
    </w:p>
    <w:p w:rsidR="0028703D" w:rsidRPr="0024495D" w:rsidRDefault="0028703D">
      <w:pPr>
        <w:pStyle w:val="TOC2"/>
        <w:tabs>
          <w:tab w:val="left" w:pos="1418"/>
        </w:tabs>
        <w:rPr>
          <w:rFonts w:ascii="Calibri" w:hAnsi="Calibri"/>
          <w:noProof/>
          <w:sz w:val="22"/>
          <w:szCs w:val="22"/>
        </w:rPr>
      </w:pPr>
      <w:r w:rsidRPr="00B00205">
        <w:rPr>
          <w:rFonts w:cs="Arial"/>
          <w:b/>
          <w:iCs/>
          <w:noProof/>
        </w:rPr>
        <w:t>F3.</w:t>
      </w:r>
      <w:r w:rsidRPr="0024495D">
        <w:rPr>
          <w:rFonts w:ascii="Calibri" w:hAnsi="Calibri"/>
          <w:noProof/>
          <w:sz w:val="22"/>
          <w:szCs w:val="22"/>
        </w:rPr>
        <w:tab/>
      </w:r>
      <w:r w:rsidRPr="00B00205">
        <w:rPr>
          <w:rFonts w:cs="Arial"/>
          <w:b/>
          <w:iCs/>
          <w:noProof/>
        </w:rPr>
        <w:t>Rejection</w:t>
      </w:r>
      <w:r>
        <w:rPr>
          <w:noProof/>
          <w:webHidden/>
        </w:rPr>
        <w:tab/>
      </w:r>
      <w:r w:rsidR="0071570A">
        <w:rPr>
          <w:noProof/>
          <w:webHidden/>
        </w:rPr>
        <w:t>30</w:t>
      </w:r>
    </w:p>
    <w:p w:rsidR="0028703D" w:rsidRPr="0024495D" w:rsidRDefault="0028703D">
      <w:pPr>
        <w:pStyle w:val="TOC2"/>
        <w:tabs>
          <w:tab w:val="left" w:pos="1418"/>
        </w:tabs>
        <w:rPr>
          <w:rFonts w:ascii="Calibri" w:hAnsi="Calibri"/>
          <w:noProof/>
          <w:sz w:val="22"/>
          <w:szCs w:val="22"/>
        </w:rPr>
      </w:pPr>
      <w:r w:rsidRPr="00B00205">
        <w:rPr>
          <w:rFonts w:cs="Arial"/>
          <w:b/>
          <w:iCs/>
          <w:noProof/>
        </w:rPr>
        <w:t>F4.</w:t>
      </w:r>
      <w:r w:rsidRPr="0024495D">
        <w:rPr>
          <w:rFonts w:ascii="Calibri" w:hAnsi="Calibri"/>
          <w:noProof/>
          <w:sz w:val="22"/>
          <w:szCs w:val="22"/>
        </w:rPr>
        <w:tab/>
      </w:r>
      <w:r w:rsidRPr="00B00205">
        <w:rPr>
          <w:rFonts w:cs="Arial"/>
          <w:b/>
          <w:iCs/>
          <w:noProof/>
        </w:rPr>
        <w:t>Diversion Orders</w:t>
      </w:r>
      <w:r>
        <w:rPr>
          <w:noProof/>
          <w:webHidden/>
        </w:rPr>
        <w:tab/>
      </w:r>
      <w:r w:rsidR="0071570A">
        <w:rPr>
          <w:noProof/>
          <w:webHidden/>
        </w:rPr>
        <w:t>31</w:t>
      </w:r>
    </w:p>
    <w:p w:rsidR="0028703D" w:rsidRPr="0024495D" w:rsidRDefault="0028703D">
      <w:pPr>
        <w:pStyle w:val="TOC2"/>
        <w:tabs>
          <w:tab w:val="left" w:pos="1418"/>
        </w:tabs>
        <w:rPr>
          <w:rFonts w:ascii="Calibri" w:hAnsi="Calibri"/>
          <w:noProof/>
          <w:sz w:val="22"/>
          <w:szCs w:val="22"/>
        </w:rPr>
      </w:pPr>
      <w:r w:rsidRPr="00B00205">
        <w:rPr>
          <w:rFonts w:cs="Arial"/>
          <w:b/>
          <w:iCs/>
          <w:noProof/>
        </w:rPr>
        <w:t>F5.</w:t>
      </w:r>
      <w:r w:rsidRPr="0024495D">
        <w:rPr>
          <w:rFonts w:ascii="Calibri" w:hAnsi="Calibri"/>
          <w:noProof/>
          <w:sz w:val="22"/>
          <w:szCs w:val="22"/>
        </w:rPr>
        <w:tab/>
      </w:r>
      <w:r w:rsidRPr="00B00205">
        <w:rPr>
          <w:rFonts w:cs="Arial"/>
          <w:b/>
          <w:iCs/>
          <w:noProof/>
        </w:rPr>
        <w:t>Self to Self Delivery</w:t>
      </w:r>
      <w:r>
        <w:rPr>
          <w:noProof/>
          <w:webHidden/>
        </w:rPr>
        <w:tab/>
      </w:r>
      <w:r w:rsidR="0071570A">
        <w:rPr>
          <w:noProof/>
          <w:webHidden/>
        </w:rPr>
        <w:t>31</w:t>
      </w:r>
    </w:p>
    <w:p w:rsidR="0028703D" w:rsidRPr="0024495D" w:rsidRDefault="0028703D">
      <w:pPr>
        <w:pStyle w:val="TOC2"/>
        <w:tabs>
          <w:tab w:val="left" w:pos="1418"/>
        </w:tabs>
        <w:rPr>
          <w:rFonts w:ascii="Calibri" w:hAnsi="Calibri"/>
          <w:noProof/>
          <w:sz w:val="22"/>
          <w:szCs w:val="22"/>
        </w:rPr>
      </w:pPr>
      <w:r w:rsidRPr="00B00205">
        <w:rPr>
          <w:rFonts w:cs="Arial"/>
          <w:b/>
          <w:iCs/>
          <w:noProof/>
        </w:rPr>
        <w:t>F6.</w:t>
      </w:r>
      <w:r w:rsidRPr="0024495D">
        <w:rPr>
          <w:rFonts w:ascii="Calibri" w:hAnsi="Calibri"/>
          <w:noProof/>
          <w:sz w:val="22"/>
          <w:szCs w:val="22"/>
        </w:rPr>
        <w:tab/>
      </w:r>
      <w:r w:rsidRPr="00B00205">
        <w:rPr>
          <w:rFonts w:cs="Arial"/>
          <w:b/>
          <w:iCs/>
          <w:noProof/>
        </w:rPr>
        <w:t>Authority’s Remedies for Breach of Contract</w:t>
      </w:r>
      <w:r>
        <w:rPr>
          <w:noProof/>
          <w:webHidden/>
        </w:rPr>
        <w:tab/>
      </w:r>
      <w:r w:rsidR="0071570A">
        <w:rPr>
          <w:noProof/>
          <w:webHidden/>
        </w:rPr>
        <w:t>31</w:t>
      </w:r>
    </w:p>
    <w:p w:rsidR="0028703D" w:rsidRPr="0024495D" w:rsidRDefault="0028703D">
      <w:pPr>
        <w:pStyle w:val="TOC1"/>
        <w:tabs>
          <w:tab w:val="left" w:pos="1134"/>
        </w:tabs>
        <w:rPr>
          <w:rFonts w:ascii="Calibri" w:hAnsi="Calibri"/>
          <w:smallCaps w:val="0"/>
          <w:noProof/>
          <w:sz w:val="22"/>
          <w:szCs w:val="22"/>
        </w:rPr>
      </w:pPr>
      <w:r w:rsidRPr="00B00205">
        <w:rPr>
          <w:noProof/>
        </w:rPr>
        <w:t xml:space="preserve">G </w:t>
      </w:r>
      <w:r w:rsidRPr="0024495D">
        <w:rPr>
          <w:rFonts w:ascii="Calibri" w:hAnsi="Calibri"/>
          <w:smallCaps w:val="0"/>
          <w:noProof/>
          <w:sz w:val="22"/>
          <w:szCs w:val="22"/>
        </w:rPr>
        <w:tab/>
      </w:r>
      <w:r w:rsidRPr="00B00205">
        <w:rPr>
          <w:noProof/>
        </w:rPr>
        <w:t>Payment And Receipts</w:t>
      </w:r>
      <w:r>
        <w:rPr>
          <w:noProof/>
          <w:webHidden/>
        </w:rPr>
        <w:tab/>
      </w:r>
      <w:r w:rsidR="0071570A">
        <w:rPr>
          <w:noProof/>
          <w:webHidden/>
        </w:rPr>
        <w:t>32</w:t>
      </w:r>
    </w:p>
    <w:p w:rsidR="0028703D" w:rsidRPr="0024495D" w:rsidRDefault="0028703D">
      <w:pPr>
        <w:pStyle w:val="TOC2"/>
        <w:tabs>
          <w:tab w:val="left" w:pos="1418"/>
        </w:tabs>
        <w:rPr>
          <w:rFonts w:ascii="Calibri" w:hAnsi="Calibri"/>
          <w:noProof/>
          <w:sz w:val="22"/>
          <w:szCs w:val="22"/>
        </w:rPr>
      </w:pPr>
      <w:r w:rsidRPr="00B00205">
        <w:rPr>
          <w:rFonts w:cs="Arial"/>
          <w:b/>
          <w:iCs/>
          <w:noProof/>
        </w:rPr>
        <w:t>G1.</w:t>
      </w:r>
      <w:r w:rsidRPr="0024495D">
        <w:rPr>
          <w:rFonts w:ascii="Calibri" w:hAnsi="Calibri"/>
          <w:noProof/>
          <w:sz w:val="22"/>
          <w:szCs w:val="22"/>
        </w:rPr>
        <w:tab/>
      </w:r>
      <w:r w:rsidRPr="00B00205">
        <w:rPr>
          <w:rFonts w:cs="Arial"/>
          <w:b/>
          <w:iCs/>
          <w:noProof/>
        </w:rPr>
        <w:t>Payment</w:t>
      </w:r>
      <w:r>
        <w:rPr>
          <w:noProof/>
          <w:webHidden/>
        </w:rPr>
        <w:tab/>
      </w:r>
      <w:r w:rsidR="0071570A">
        <w:rPr>
          <w:noProof/>
          <w:webHidden/>
        </w:rPr>
        <w:t>32</w:t>
      </w:r>
    </w:p>
    <w:p w:rsidR="0028703D" w:rsidRPr="0024495D" w:rsidRDefault="0028703D">
      <w:pPr>
        <w:pStyle w:val="TOC2"/>
        <w:tabs>
          <w:tab w:val="left" w:pos="1418"/>
        </w:tabs>
        <w:rPr>
          <w:rFonts w:ascii="Calibri" w:hAnsi="Calibri"/>
          <w:noProof/>
          <w:sz w:val="22"/>
          <w:szCs w:val="22"/>
        </w:rPr>
      </w:pPr>
      <w:r w:rsidRPr="00B00205">
        <w:rPr>
          <w:rFonts w:cs="Arial"/>
          <w:b/>
          <w:iCs/>
          <w:noProof/>
        </w:rPr>
        <w:t>G2.</w:t>
      </w:r>
      <w:r w:rsidRPr="0024495D">
        <w:rPr>
          <w:rFonts w:ascii="Calibri" w:hAnsi="Calibri"/>
          <w:noProof/>
          <w:sz w:val="22"/>
          <w:szCs w:val="22"/>
        </w:rPr>
        <w:tab/>
      </w:r>
      <w:r w:rsidRPr="00B00205">
        <w:rPr>
          <w:rFonts w:cs="Arial"/>
          <w:b/>
          <w:iCs/>
          <w:noProof/>
        </w:rPr>
        <w:t>Value Added Tax</w:t>
      </w:r>
      <w:r>
        <w:rPr>
          <w:noProof/>
          <w:webHidden/>
        </w:rPr>
        <w:tab/>
      </w:r>
      <w:r w:rsidR="0071570A">
        <w:rPr>
          <w:noProof/>
          <w:webHidden/>
        </w:rPr>
        <w:t>34</w:t>
      </w:r>
    </w:p>
    <w:p w:rsidR="0028703D" w:rsidRPr="0024495D" w:rsidRDefault="0028703D">
      <w:pPr>
        <w:pStyle w:val="TOC2"/>
        <w:tabs>
          <w:tab w:val="left" w:pos="1418"/>
        </w:tabs>
        <w:rPr>
          <w:rFonts w:ascii="Calibri" w:hAnsi="Calibri"/>
          <w:noProof/>
          <w:sz w:val="22"/>
          <w:szCs w:val="22"/>
        </w:rPr>
      </w:pPr>
      <w:r w:rsidRPr="00B00205">
        <w:rPr>
          <w:rFonts w:cs="Arial"/>
          <w:b/>
          <w:iCs/>
          <w:noProof/>
        </w:rPr>
        <w:t>G3.</w:t>
      </w:r>
      <w:r w:rsidRPr="0024495D">
        <w:rPr>
          <w:rFonts w:ascii="Calibri" w:hAnsi="Calibri"/>
          <w:noProof/>
          <w:sz w:val="22"/>
          <w:szCs w:val="22"/>
        </w:rPr>
        <w:tab/>
      </w:r>
      <w:r w:rsidRPr="00B00205">
        <w:rPr>
          <w:rFonts w:cs="Arial"/>
          <w:b/>
          <w:iCs/>
          <w:noProof/>
        </w:rPr>
        <w:t>Debt Factoring</w:t>
      </w:r>
      <w:r>
        <w:rPr>
          <w:noProof/>
          <w:webHidden/>
        </w:rPr>
        <w:tab/>
      </w:r>
      <w:r w:rsidR="0071570A">
        <w:rPr>
          <w:noProof/>
          <w:webHidden/>
        </w:rPr>
        <w:t>34</w:t>
      </w:r>
    </w:p>
    <w:p w:rsidR="0028703D" w:rsidRPr="0024495D" w:rsidRDefault="0028703D">
      <w:pPr>
        <w:pStyle w:val="TOC1"/>
        <w:tabs>
          <w:tab w:val="left" w:pos="1134"/>
        </w:tabs>
        <w:rPr>
          <w:rFonts w:ascii="Calibri" w:hAnsi="Calibri"/>
          <w:smallCaps w:val="0"/>
          <w:noProof/>
          <w:sz w:val="22"/>
          <w:szCs w:val="22"/>
        </w:rPr>
      </w:pPr>
      <w:r w:rsidRPr="00B00205">
        <w:rPr>
          <w:noProof/>
        </w:rPr>
        <w:t>H</w:t>
      </w:r>
      <w:r w:rsidRPr="0024495D">
        <w:rPr>
          <w:rFonts w:ascii="Calibri" w:hAnsi="Calibri"/>
          <w:smallCaps w:val="0"/>
          <w:noProof/>
          <w:sz w:val="22"/>
          <w:szCs w:val="22"/>
        </w:rPr>
        <w:tab/>
      </w:r>
      <w:r w:rsidRPr="00B00205">
        <w:rPr>
          <w:noProof/>
        </w:rPr>
        <w:t>Contract Administration</w:t>
      </w:r>
      <w:r>
        <w:rPr>
          <w:noProof/>
          <w:webHidden/>
        </w:rPr>
        <w:tab/>
      </w:r>
      <w:r w:rsidR="0071570A">
        <w:rPr>
          <w:noProof/>
          <w:webHidden/>
        </w:rPr>
        <w:t>35</w:t>
      </w:r>
    </w:p>
    <w:p w:rsidR="0028703D" w:rsidRPr="0024495D" w:rsidRDefault="0028703D">
      <w:pPr>
        <w:pStyle w:val="TOC2"/>
        <w:tabs>
          <w:tab w:val="left" w:pos="1418"/>
        </w:tabs>
        <w:rPr>
          <w:rFonts w:ascii="Calibri" w:hAnsi="Calibri"/>
          <w:noProof/>
          <w:sz w:val="22"/>
          <w:szCs w:val="22"/>
        </w:rPr>
      </w:pPr>
      <w:r w:rsidRPr="00B00205">
        <w:rPr>
          <w:rFonts w:cs="Arial"/>
          <w:b/>
          <w:iCs/>
          <w:noProof/>
        </w:rPr>
        <w:t>H1.</w:t>
      </w:r>
      <w:r w:rsidRPr="0024495D">
        <w:rPr>
          <w:rFonts w:ascii="Calibri" w:hAnsi="Calibri"/>
          <w:noProof/>
          <w:sz w:val="22"/>
          <w:szCs w:val="22"/>
        </w:rPr>
        <w:tab/>
      </w:r>
      <w:r w:rsidRPr="00B00205">
        <w:rPr>
          <w:rFonts w:cs="Arial"/>
          <w:b/>
          <w:iCs/>
          <w:noProof/>
        </w:rPr>
        <w:t>Progress Monitoring, Meetings and Reports</w:t>
      </w:r>
      <w:r>
        <w:rPr>
          <w:noProof/>
          <w:webHidden/>
        </w:rPr>
        <w:tab/>
      </w:r>
      <w:r w:rsidR="0071570A">
        <w:rPr>
          <w:noProof/>
          <w:webHidden/>
        </w:rPr>
        <w:t>35</w:t>
      </w:r>
    </w:p>
    <w:p w:rsidR="0028703D" w:rsidRPr="0024495D" w:rsidRDefault="0028703D">
      <w:pPr>
        <w:pStyle w:val="TOC2"/>
        <w:tabs>
          <w:tab w:val="left" w:pos="1418"/>
        </w:tabs>
        <w:rPr>
          <w:rFonts w:ascii="Calibri" w:hAnsi="Calibri"/>
          <w:noProof/>
          <w:sz w:val="22"/>
          <w:szCs w:val="22"/>
        </w:rPr>
      </w:pPr>
      <w:r w:rsidRPr="00B00205">
        <w:rPr>
          <w:rFonts w:cs="Arial"/>
          <w:b/>
          <w:iCs/>
          <w:noProof/>
        </w:rPr>
        <w:t>H2.</w:t>
      </w:r>
      <w:r w:rsidRPr="0024495D">
        <w:rPr>
          <w:rFonts w:ascii="Calibri" w:hAnsi="Calibri"/>
          <w:noProof/>
          <w:sz w:val="22"/>
          <w:szCs w:val="22"/>
        </w:rPr>
        <w:tab/>
      </w:r>
      <w:r w:rsidRPr="00B00205">
        <w:rPr>
          <w:rFonts w:cs="Arial"/>
          <w:b/>
          <w:iCs/>
          <w:noProof/>
        </w:rPr>
        <w:t>Authority Representatives</w:t>
      </w:r>
      <w:r>
        <w:rPr>
          <w:noProof/>
          <w:webHidden/>
        </w:rPr>
        <w:tab/>
      </w:r>
      <w:r w:rsidR="0071570A">
        <w:rPr>
          <w:noProof/>
          <w:webHidden/>
        </w:rPr>
        <w:t>35</w:t>
      </w:r>
    </w:p>
    <w:p w:rsidR="0028703D" w:rsidRPr="0024495D" w:rsidRDefault="0028703D">
      <w:pPr>
        <w:pStyle w:val="TOC2"/>
        <w:tabs>
          <w:tab w:val="left" w:pos="1418"/>
        </w:tabs>
        <w:rPr>
          <w:rFonts w:ascii="Calibri" w:hAnsi="Calibri"/>
          <w:noProof/>
          <w:sz w:val="22"/>
          <w:szCs w:val="22"/>
        </w:rPr>
      </w:pPr>
      <w:r w:rsidRPr="00B00205">
        <w:rPr>
          <w:rFonts w:cs="Arial"/>
          <w:b/>
          <w:iCs/>
          <w:noProof/>
        </w:rPr>
        <w:t>H3.</w:t>
      </w:r>
      <w:r w:rsidRPr="0024495D">
        <w:rPr>
          <w:rFonts w:ascii="Calibri" w:hAnsi="Calibri"/>
          <w:noProof/>
          <w:sz w:val="22"/>
          <w:szCs w:val="22"/>
        </w:rPr>
        <w:tab/>
      </w:r>
      <w:r w:rsidRPr="00B00205">
        <w:rPr>
          <w:rFonts w:cs="Arial"/>
          <w:b/>
          <w:iCs/>
          <w:noProof/>
        </w:rPr>
        <w:t>Notices</w:t>
      </w:r>
      <w:r>
        <w:rPr>
          <w:noProof/>
          <w:webHidden/>
        </w:rPr>
        <w:tab/>
      </w:r>
      <w:r w:rsidR="0071570A">
        <w:rPr>
          <w:noProof/>
          <w:webHidden/>
        </w:rPr>
        <w:t>35</w:t>
      </w:r>
    </w:p>
    <w:p w:rsidR="00B01D9E" w:rsidRPr="007D504E" w:rsidRDefault="00B01D9E" w:rsidP="00B01D9E">
      <w:pPr>
        <w:ind w:left="1134" w:hanging="567"/>
        <w:rPr>
          <w:rFonts w:cs="Arial"/>
          <w:noProof/>
          <w:sz w:val="20"/>
          <w:szCs w:val="20"/>
        </w:rPr>
      </w:pPr>
      <w:r w:rsidRPr="00B00205">
        <w:rPr>
          <w:rStyle w:val="Hyperlink"/>
          <w:rFonts w:cs="Arial"/>
          <w:noProof/>
          <w:sz w:val="20"/>
          <w:szCs w:val="20"/>
        </w:rPr>
        <w:t>J.</w:t>
      </w:r>
      <w:r w:rsidRPr="007D504E">
        <w:rPr>
          <w:rFonts w:cs="Arial"/>
          <w:smallCaps/>
          <w:noProof/>
          <w:sz w:val="20"/>
          <w:szCs w:val="20"/>
        </w:rPr>
        <w:tab/>
      </w:r>
      <w:r w:rsidRPr="00B00205">
        <w:rPr>
          <w:rStyle w:val="Hyperlink"/>
          <w:rFonts w:cs="Arial"/>
          <w:noProof/>
          <w:sz w:val="20"/>
          <w:szCs w:val="20"/>
        </w:rPr>
        <w:t>The project specific DEFCONS and DEFCON SC variants that apply to this Contract are:</w:t>
      </w:r>
      <w:r w:rsidR="00EC2EDC" w:rsidRPr="00B00205">
        <w:rPr>
          <w:rStyle w:val="Hyperlink"/>
          <w:rFonts w:cs="Arial"/>
          <w:noProof/>
          <w:sz w:val="20"/>
          <w:szCs w:val="20"/>
        </w:rPr>
        <w:t xml:space="preserve">                                                    </w:t>
      </w:r>
      <w:r w:rsidRPr="00B00205">
        <w:rPr>
          <w:rStyle w:val="Hyperlink"/>
          <w:rFonts w:cs="Arial"/>
          <w:noProof/>
          <w:sz w:val="20"/>
          <w:szCs w:val="20"/>
        </w:rPr>
        <w:t xml:space="preserve">    </w:t>
      </w:r>
      <w:r w:rsidR="00EC2EDC" w:rsidRPr="00B00205">
        <w:rPr>
          <w:rStyle w:val="Hyperlink"/>
          <w:rFonts w:cs="Arial"/>
          <w:noProof/>
          <w:sz w:val="20"/>
          <w:szCs w:val="20"/>
        </w:rPr>
        <w:t xml:space="preserve">      </w:t>
      </w:r>
      <w:r w:rsidRPr="007D504E">
        <w:rPr>
          <w:rFonts w:cs="Arial"/>
          <w:noProof/>
          <w:sz w:val="20"/>
          <w:szCs w:val="20"/>
        </w:rPr>
        <w:t>DEFCON 16 (edn.10/04) Repair and Maintenance Information</w:t>
      </w:r>
      <w:r>
        <w:rPr>
          <w:rFonts w:cs="Arial"/>
          <w:noProof/>
          <w:sz w:val="20"/>
          <w:szCs w:val="20"/>
        </w:rPr>
        <w:t>…………………..36</w:t>
      </w:r>
    </w:p>
    <w:p w:rsidR="00B01D9E" w:rsidRPr="007D504E" w:rsidRDefault="00B01D9E" w:rsidP="00B01D9E">
      <w:pPr>
        <w:ind w:left="1418"/>
        <w:rPr>
          <w:rFonts w:cs="Arial"/>
          <w:noProof/>
          <w:sz w:val="20"/>
          <w:szCs w:val="20"/>
        </w:rPr>
      </w:pPr>
      <w:r w:rsidRPr="007D504E">
        <w:rPr>
          <w:rFonts w:cs="Arial"/>
          <w:noProof/>
          <w:sz w:val="20"/>
          <w:szCs w:val="20"/>
        </w:rPr>
        <w:t>DEFCON 21 (edn.10/04) Retention of Records</w:t>
      </w:r>
      <w:r>
        <w:rPr>
          <w:rFonts w:cs="Arial"/>
          <w:noProof/>
          <w:sz w:val="20"/>
          <w:szCs w:val="20"/>
        </w:rPr>
        <w:t>………………………………………….36</w:t>
      </w:r>
    </w:p>
    <w:p w:rsidR="00B01D9E" w:rsidRPr="007D504E" w:rsidRDefault="00B01D9E" w:rsidP="00B01D9E">
      <w:pPr>
        <w:ind w:left="1418"/>
        <w:rPr>
          <w:rFonts w:cs="Arial"/>
          <w:noProof/>
          <w:sz w:val="20"/>
          <w:szCs w:val="20"/>
        </w:rPr>
      </w:pPr>
      <w:r w:rsidRPr="007D504E">
        <w:rPr>
          <w:rFonts w:cs="Arial"/>
          <w:noProof/>
          <w:sz w:val="20"/>
          <w:szCs w:val="20"/>
        </w:rPr>
        <w:t>DEFCON 82 SC (edn.03/15) Special Procedure For Initial Spares</w:t>
      </w:r>
      <w:r>
        <w:rPr>
          <w:rFonts w:cs="Arial"/>
          <w:noProof/>
          <w:sz w:val="20"/>
          <w:szCs w:val="20"/>
        </w:rPr>
        <w:t>……………………36</w:t>
      </w:r>
    </w:p>
    <w:p w:rsidR="00B01D9E" w:rsidRPr="007D504E" w:rsidRDefault="00B01D9E" w:rsidP="00B01D9E">
      <w:pPr>
        <w:ind w:left="1418"/>
        <w:rPr>
          <w:rFonts w:cs="Arial"/>
          <w:noProof/>
          <w:sz w:val="20"/>
          <w:szCs w:val="20"/>
        </w:rPr>
      </w:pPr>
      <w:r w:rsidRPr="007D504E">
        <w:rPr>
          <w:rFonts w:cs="Arial"/>
          <w:noProof/>
          <w:sz w:val="20"/>
          <w:szCs w:val="20"/>
        </w:rPr>
        <w:t xml:space="preserve">DEFCON 117 SC (edn. 10/13) Supply of Documentation for NATO Codification </w:t>
      </w:r>
      <w:r w:rsidRPr="007D504E">
        <w:rPr>
          <w:rFonts w:cs="Arial"/>
          <w:noProof/>
          <w:sz w:val="20"/>
          <w:szCs w:val="20"/>
        </w:rPr>
        <w:lastRenderedPageBreak/>
        <w:t>Purposes</w:t>
      </w:r>
      <w:r>
        <w:rPr>
          <w:rFonts w:cs="Arial"/>
          <w:noProof/>
          <w:sz w:val="20"/>
          <w:szCs w:val="20"/>
        </w:rPr>
        <w:t>……………………………………………………………………………………..36</w:t>
      </w:r>
    </w:p>
    <w:p w:rsidR="00B01D9E" w:rsidRPr="007D504E" w:rsidRDefault="00B01D9E" w:rsidP="00B01D9E">
      <w:pPr>
        <w:ind w:left="1418"/>
        <w:rPr>
          <w:rFonts w:cs="Arial"/>
          <w:noProof/>
          <w:sz w:val="20"/>
          <w:szCs w:val="20"/>
        </w:rPr>
      </w:pPr>
      <w:r w:rsidRPr="007D504E">
        <w:rPr>
          <w:rFonts w:cs="Arial"/>
          <w:noProof/>
          <w:sz w:val="20"/>
          <w:szCs w:val="20"/>
        </w:rPr>
        <w:t>DEFCON 624 SC (edn. 03/15) Use of Asbestos</w:t>
      </w:r>
      <w:r>
        <w:rPr>
          <w:rFonts w:cs="Arial"/>
          <w:noProof/>
          <w:sz w:val="20"/>
          <w:szCs w:val="20"/>
        </w:rPr>
        <w:t>…………………………………………36</w:t>
      </w:r>
    </w:p>
    <w:p w:rsidR="00B01D9E" w:rsidRPr="007D504E" w:rsidRDefault="00B01D9E" w:rsidP="00B01D9E">
      <w:pPr>
        <w:ind w:left="1418"/>
        <w:rPr>
          <w:rFonts w:cs="Arial"/>
          <w:noProof/>
          <w:sz w:val="20"/>
          <w:szCs w:val="20"/>
        </w:rPr>
      </w:pPr>
      <w:r w:rsidRPr="007D504E">
        <w:rPr>
          <w:rFonts w:cs="Arial"/>
          <w:noProof/>
          <w:sz w:val="20"/>
          <w:szCs w:val="20"/>
        </w:rPr>
        <w:t>DEFCON 637 SC (edn. 03/15) Defect Investigation and Liability</w:t>
      </w:r>
      <w:r>
        <w:rPr>
          <w:rFonts w:cs="Arial"/>
          <w:noProof/>
          <w:sz w:val="20"/>
          <w:szCs w:val="20"/>
        </w:rPr>
        <w:t>………………………36</w:t>
      </w:r>
    </w:p>
    <w:p w:rsidR="00B01D9E" w:rsidRPr="007D504E" w:rsidRDefault="00B01D9E" w:rsidP="00B01D9E">
      <w:pPr>
        <w:ind w:left="1418"/>
        <w:rPr>
          <w:rFonts w:cs="Arial"/>
          <w:sz w:val="20"/>
          <w:szCs w:val="20"/>
        </w:rPr>
      </w:pPr>
      <w:r w:rsidRPr="007D504E">
        <w:rPr>
          <w:rFonts w:cs="Arial"/>
          <w:noProof/>
          <w:sz w:val="20"/>
          <w:szCs w:val="20"/>
        </w:rPr>
        <w:t>DEFCON 654 (edn. 10/98) Government Reciprocal Audit Arrangements</w:t>
      </w:r>
      <w:r w:rsidR="002F7935">
        <w:rPr>
          <w:rFonts w:cs="Arial"/>
          <w:sz w:val="20"/>
          <w:szCs w:val="20"/>
        </w:rPr>
        <w:t xml:space="preserve"> …</w:t>
      </w:r>
      <w:r>
        <w:rPr>
          <w:rFonts w:cs="Arial"/>
          <w:sz w:val="20"/>
          <w:szCs w:val="20"/>
        </w:rPr>
        <w:t>…………</w:t>
      </w:r>
      <w:r w:rsidR="0071570A">
        <w:rPr>
          <w:rFonts w:cs="Arial"/>
          <w:noProof/>
          <w:webHidden/>
          <w:sz w:val="20"/>
          <w:szCs w:val="20"/>
        </w:rPr>
        <w:t>36</w:t>
      </w:r>
    </w:p>
    <w:p w:rsidR="00B01D9E" w:rsidRPr="00B00205" w:rsidRDefault="00B01D9E" w:rsidP="00B01D9E">
      <w:pPr>
        <w:pStyle w:val="TOC1"/>
        <w:tabs>
          <w:tab w:val="left" w:pos="1134"/>
        </w:tabs>
        <w:rPr>
          <w:rStyle w:val="Hyperlink"/>
          <w:rFonts w:cs="Arial"/>
          <w:noProof/>
          <w:szCs w:val="20"/>
        </w:rPr>
      </w:pPr>
      <w:r w:rsidRPr="00B00205">
        <w:rPr>
          <w:rStyle w:val="Hyperlink"/>
          <w:rFonts w:cs="Arial"/>
          <w:noProof/>
          <w:szCs w:val="20"/>
        </w:rPr>
        <w:t>K.</w:t>
      </w:r>
      <w:r w:rsidRPr="007D504E">
        <w:rPr>
          <w:rFonts w:cs="Arial"/>
          <w:smallCaps w:val="0"/>
          <w:noProof/>
          <w:szCs w:val="20"/>
        </w:rPr>
        <w:tab/>
      </w:r>
      <w:r w:rsidRPr="00B00205">
        <w:rPr>
          <w:rStyle w:val="Hyperlink"/>
          <w:rFonts w:cs="Arial"/>
          <w:noProof/>
          <w:szCs w:val="20"/>
        </w:rPr>
        <w:t>The special conditions that apply to this Contract are:</w:t>
      </w:r>
    </w:p>
    <w:p w:rsidR="00B01D9E" w:rsidRPr="00B00205" w:rsidRDefault="00B01D9E" w:rsidP="00B01D9E">
      <w:pPr>
        <w:pStyle w:val="TOC1"/>
        <w:tabs>
          <w:tab w:val="left" w:pos="1134"/>
        </w:tabs>
        <w:ind w:left="1134"/>
        <w:rPr>
          <w:rStyle w:val="Hyperlink"/>
          <w:rFonts w:cs="Arial"/>
          <w:noProof/>
          <w:szCs w:val="20"/>
        </w:rPr>
      </w:pPr>
      <w:r w:rsidRPr="00B00205">
        <w:rPr>
          <w:rStyle w:val="Hyperlink"/>
          <w:rFonts w:cs="Arial"/>
          <w:noProof/>
          <w:szCs w:val="20"/>
        </w:rPr>
        <w:t>K1. Release of Payment………………………………………………………………………36</w:t>
      </w:r>
    </w:p>
    <w:p w:rsidR="00B01D9E" w:rsidRPr="00B00205" w:rsidRDefault="00B01D9E" w:rsidP="00B01D9E">
      <w:pPr>
        <w:pStyle w:val="TOC1"/>
        <w:tabs>
          <w:tab w:val="left" w:pos="1134"/>
        </w:tabs>
        <w:ind w:left="1134"/>
        <w:rPr>
          <w:rStyle w:val="Hyperlink"/>
          <w:rFonts w:cs="Arial"/>
          <w:noProof/>
          <w:szCs w:val="20"/>
        </w:rPr>
      </w:pPr>
      <w:r w:rsidRPr="00B00205">
        <w:rPr>
          <w:rStyle w:val="Hyperlink"/>
          <w:rFonts w:cs="Arial"/>
          <w:noProof/>
          <w:szCs w:val="20"/>
        </w:rPr>
        <w:t>K2. Pricing………………………………………………………………………………………36</w:t>
      </w:r>
    </w:p>
    <w:p w:rsidR="00B01D9E" w:rsidRPr="00B00205" w:rsidRDefault="00B01D9E" w:rsidP="00B01D9E">
      <w:pPr>
        <w:pStyle w:val="TOC1"/>
        <w:tabs>
          <w:tab w:val="left" w:pos="1134"/>
        </w:tabs>
        <w:ind w:left="1134"/>
        <w:rPr>
          <w:rStyle w:val="Hyperlink"/>
          <w:rFonts w:cs="Arial"/>
          <w:noProof/>
          <w:szCs w:val="20"/>
        </w:rPr>
      </w:pPr>
      <w:r w:rsidRPr="00B00205">
        <w:rPr>
          <w:rStyle w:val="Hyperlink"/>
          <w:rFonts w:cs="Arial"/>
          <w:noProof/>
          <w:szCs w:val="20"/>
        </w:rPr>
        <w:t>K3. Call-Off Arrangement…………………………………………………………………..37</w:t>
      </w:r>
    </w:p>
    <w:p w:rsidR="00B01D9E" w:rsidRPr="007D504E" w:rsidRDefault="00B01D9E" w:rsidP="00B01D9E">
      <w:pPr>
        <w:pStyle w:val="TOC1"/>
        <w:tabs>
          <w:tab w:val="left" w:pos="1134"/>
        </w:tabs>
        <w:ind w:left="1134"/>
        <w:rPr>
          <w:rFonts w:cs="Arial"/>
          <w:smallCaps w:val="0"/>
          <w:noProof/>
          <w:szCs w:val="20"/>
        </w:rPr>
      </w:pPr>
      <w:r w:rsidRPr="00B00205">
        <w:rPr>
          <w:rStyle w:val="Hyperlink"/>
          <w:rFonts w:cs="Arial"/>
          <w:noProof/>
          <w:szCs w:val="20"/>
        </w:rPr>
        <w:t>K4. Gainshare</w:t>
      </w:r>
      <w:r w:rsidRPr="007D504E">
        <w:rPr>
          <w:rFonts w:cs="Arial"/>
          <w:noProof/>
          <w:webHidden/>
          <w:szCs w:val="20"/>
        </w:rPr>
        <w:tab/>
        <w:t>3</w:t>
      </w:r>
      <w:r w:rsidR="00EC2EDC">
        <w:rPr>
          <w:rFonts w:cs="Arial"/>
          <w:noProof/>
          <w:webHidden/>
          <w:szCs w:val="20"/>
        </w:rPr>
        <w:t>7</w:t>
      </w:r>
    </w:p>
    <w:p w:rsidR="0028703D" w:rsidRPr="0024495D" w:rsidRDefault="0028703D">
      <w:pPr>
        <w:pStyle w:val="TOC1"/>
        <w:tabs>
          <w:tab w:val="left" w:pos="1134"/>
        </w:tabs>
        <w:rPr>
          <w:rFonts w:ascii="Calibri" w:hAnsi="Calibri"/>
          <w:smallCaps w:val="0"/>
          <w:noProof/>
          <w:sz w:val="22"/>
          <w:szCs w:val="22"/>
        </w:rPr>
      </w:pPr>
      <w:r w:rsidRPr="00B00205">
        <w:rPr>
          <w:noProof/>
        </w:rPr>
        <w:t>L.</w:t>
      </w:r>
      <w:r w:rsidRPr="0024495D">
        <w:rPr>
          <w:rFonts w:ascii="Calibri" w:hAnsi="Calibri"/>
          <w:smallCaps w:val="0"/>
          <w:noProof/>
          <w:sz w:val="22"/>
          <w:szCs w:val="22"/>
        </w:rPr>
        <w:tab/>
      </w:r>
      <w:r w:rsidRPr="00B00205">
        <w:rPr>
          <w:noProof/>
        </w:rPr>
        <w:t>The processes that apply to this Contract are:</w:t>
      </w:r>
      <w:r w:rsidR="00765917" w:rsidRPr="0024495D">
        <w:rPr>
          <w:rFonts w:ascii="Calibri" w:hAnsi="Calibri"/>
          <w:smallCaps w:val="0"/>
          <w:noProof/>
          <w:sz w:val="22"/>
          <w:szCs w:val="22"/>
        </w:rPr>
        <w:t xml:space="preserve"> </w:t>
      </w:r>
    </w:p>
    <w:p w:rsidR="00765917" w:rsidRPr="00765917" w:rsidRDefault="00765917" w:rsidP="00765917">
      <w:pPr>
        <w:ind w:left="1134"/>
        <w:rPr>
          <w:rFonts w:cs="Arial"/>
          <w:noProof/>
          <w:sz w:val="16"/>
          <w:szCs w:val="16"/>
        </w:rPr>
      </w:pPr>
      <w:r>
        <w:rPr>
          <w:rFonts w:cs="Arial"/>
          <w:sz w:val="20"/>
          <w:szCs w:val="20"/>
        </w:rPr>
        <w:t>L</w:t>
      </w:r>
      <w:r w:rsidRPr="00765917">
        <w:rPr>
          <w:rFonts w:cs="Arial"/>
          <w:sz w:val="20"/>
          <w:szCs w:val="20"/>
        </w:rPr>
        <w:t>1</w:t>
      </w:r>
      <w:r>
        <w:rPr>
          <w:rFonts w:cs="Arial"/>
          <w:noProof/>
          <w:sz w:val="20"/>
          <w:szCs w:val="20"/>
        </w:rPr>
        <w:t xml:space="preserve">. </w:t>
      </w:r>
      <w:r w:rsidRPr="00765917">
        <w:rPr>
          <w:rFonts w:cs="Arial"/>
          <w:noProof/>
          <w:sz w:val="16"/>
          <w:szCs w:val="16"/>
        </w:rPr>
        <w:t>CONTRAC</w:t>
      </w:r>
      <w:r>
        <w:rPr>
          <w:rFonts w:cs="Arial"/>
          <w:noProof/>
          <w:sz w:val="16"/>
          <w:szCs w:val="16"/>
        </w:rPr>
        <w:t xml:space="preserve">TOR PERFORMANCE MEASUREMENT AND </w:t>
      </w:r>
      <w:r w:rsidRPr="00765917">
        <w:rPr>
          <w:rFonts w:cs="Arial"/>
          <w:noProof/>
          <w:sz w:val="16"/>
          <w:szCs w:val="16"/>
        </w:rPr>
        <w:t>INCENTIVISATION</w:t>
      </w:r>
      <w:r w:rsidRPr="00765917">
        <w:rPr>
          <w:rFonts w:cs="Arial"/>
          <w:noProof/>
          <w:sz w:val="20"/>
          <w:szCs w:val="20"/>
        </w:rPr>
        <w:t>……………………………</w:t>
      </w:r>
      <w:r>
        <w:rPr>
          <w:rFonts w:cs="Arial"/>
          <w:noProof/>
          <w:sz w:val="20"/>
          <w:szCs w:val="20"/>
        </w:rPr>
        <w:t>…………………………………………………….</w:t>
      </w:r>
      <w:r w:rsidRPr="00765917">
        <w:rPr>
          <w:rFonts w:cs="Arial"/>
          <w:noProof/>
          <w:sz w:val="20"/>
          <w:szCs w:val="20"/>
        </w:rPr>
        <w:t>37</w:t>
      </w:r>
    </w:p>
    <w:p w:rsidR="0028703D" w:rsidRPr="0024495D" w:rsidRDefault="0028703D">
      <w:pPr>
        <w:pStyle w:val="TOC1"/>
        <w:rPr>
          <w:rFonts w:ascii="Calibri" w:hAnsi="Calibri"/>
          <w:smallCaps w:val="0"/>
          <w:noProof/>
          <w:sz w:val="22"/>
          <w:szCs w:val="22"/>
        </w:rPr>
      </w:pPr>
      <w:r w:rsidRPr="00B00205">
        <w:rPr>
          <w:noProof/>
        </w:rPr>
        <w:t>Schedule 1 - Definitions of Contract</w:t>
      </w:r>
      <w:r>
        <w:rPr>
          <w:noProof/>
          <w:webHidden/>
        </w:rPr>
        <w:tab/>
      </w:r>
      <w:r w:rsidR="0071570A">
        <w:rPr>
          <w:noProof/>
          <w:webHidden/>
        </w:rPr>
        <w:t>1</w:t>
      </w:r>
    </w:p>
    <w:p w:rsidR="0028703D" w:rsidRPr="0024495D" w:rsidRDefault="0028703D">
      <w:pPr>
        <w:pStyle w:val="TOC1"/>
        <w:rPr>
          <w:rFonts w:ascii="Calibri" w:hAnsi="Calibri"/>
          <w:smallCaps w:val="0"/>
          <w:noProof/>
          <w:sz w:val="22"/>
          <w:szCs w:val="22"/>
        </w:rPr>
      </w:pPr>
      <w:r w:rsidRPr="00B00205">
        <w:rPr>
          <w:noProof/>
        </w:rPr>
        <w:t xml:space="preserve">Schedule 2 - Schedule of Requirements for Contract No: </w:t>
      </w:r>
      <w:r>
        <w:rPr>
          <w:noProof/>
          <w:webHidden/>
        </w:rPr>
        <w:tab/>
      </w:r>
      <w:r w:rsidR="0071570A">
        <w:rPr>
          <w:noProof/>
          <w:webHidden/>
        </w:rPr>
        <w:t>1</w:t>
      </w:r>
    </w:p>
    <w:p w:rsidR="0028703D" w:rsidRPr="0024495D" w:rsidRDefault="0028703D">
      <w:pPr>
        <w:pStyle w:val="TOC1"/>
        <w:rPr>
          <w:rFonts w:ascii="Calibri" w:hAnsi="Calibri"/>
          <w:smallCaps w:val="0"/>
          <w:noProof/>
          <w:sz w:val="22"/>
          <w:szCs w:val="22"/>
        </w:rPr>
      </w:pPr>
      <w:r w:rsidRPr="00B00205">
        <w:rPr>
          <w:noProof/>
        </w:rPr>
        <w:t xml:space="preserve">Schedule 3 - Contract Data Sheet for Contract No: </w:t>
      </w:r>
      <w:r>
        <w:rPr>
          <w:noProof/>
          <w:webHidden/>
        </w:rPr>
        <w:tab/>
      </w:r>
      <w:r w:rsidR="0071570A">
        <w:rPr>
          <w:noProof/>
          <w:webHidden/>
        </w:rPr>
        <w:t>1</w:t>
      </w:r>
    </w:p>
    <w:p w:rsidR="0028703D" w:rsidRPr="0024495D" w:rsidRDefault="0028703D">
      <w:pPr>
        <w:pStyle w:val="TOC1"/>
        <w:rPr>
          <w:rFonts w:ascii="Calibri" w:hAnsi="Calibri"/>
          <w:smallCaps w:val="0"/>
          <w:noProof/>
          <w:sz w:val="22"/>
          <w:szCs w:val="22"/>
        </w:rPr>
      </w:pPr>
      <w:r w:rsidRPr="00B00205">
        <w:rPr>
          <w:noProof/>
        </w:rPr>
        <w:t>Contractor:</w:t>
      </w:r>
      <w:r>
        <w:rPr>
          <w:noProof/>
          <w:webHidden/>
        </w:rPr>
        <w:tab/>
      </w:r>
      <w:r w:rsidR="0071570A">
        <w:rPr>
          <w:noProof/>
          <w:webHidden/>
        </w:rPr>
        <w:t>5</w:t>
      </w:r>
    </w:p>
    <w:p w:rsidR="0028703D" w:rsidRPr="0024495D" w:rsidRDefault="0028703D">
      <w:pPr>
        <w:pStyle w:val="TOC2"/>
        <w:rPr>
          <w:rFonts w:ascii="Calibri" w:hAnsi="Calibri"/>
          <w:noProof/>
          <w:sz w:val="22"/>
          <w:szCs w:val="22"/>
        </w:rPr>
      </w:pPr>
      <w:r w:rsidRPr="00B00205">
        <w:rPr>
          <w:rFonts w:cs="Arial"/>
          <w:b/>
          <w:bCs/>
          <w:noProof/>
        </w:rPr>
        <w:t>Annex A to Schedule 3</w:t>
      </w:r>
      <w:r>
        <w:rPr>
          <w:noProof/>
          <w:webHidden/>
        </w:rPr>
        <w:tab/>
      </w:r>
      <w:r w:rsidR="0071570A">
        <w:rPr>
          <w:noProof/>
          <w:webHidden/>
        </w:rPr>
        <w:t>1</w:t>
      </w:r>
    </w:p>
    <w:p w:rsidR="0028703D" w:rsidRPr="0024495D" w:rsidRDefault="0028703D">
      <w:pPr>
        <w:pStyle w:val="TOC1"/>
        <w:rPr>
          <w:rFonts w:ascii="Calibri" w:hAnsi="Calibri"/>
          <w:smallCaps w:val="0"/>
          <w:noProof/>
          <w:sz w:val="22"/>
          <w:szCs w:val="22"/>
        </w:rPr>
      </w:pPr>
      <w:r w:rsidRPr="00B00205">
        <w:rPr>
          <w:noProof/>
        </w:rPr>
        <w:t xml:space="preserve">Schedule 4 - Contract Change Process Procedure (i.a.w. clause A2.b) for Contract No: </w:t>
      </w:r>
      <w:r>
        <w:rPr>
          <w:noProof/>
          <w:webHidden/>
        </w:rPr>
        <w:tab/>
      </w:r>
      <w:r w:rsidR="0071570A">
        <w:rPr>
          <w:noProof/>
          <w:webHidden/>
        </w:rPr>
        <w:t>1</w:t>
      </w:r>
    </w:p>
    <w:p w:rsidR="0028703D" w:rsidRPr="0024495D" w:rsidRDefault="0028703D">
      <w:pPr>
        <w:pStyle w:val="TOC1"/>
        <w:rPr>
          <w:rFonts w:ascii="Calibri" w:hAnsi="Calibri"/>
          <w:smallCaps w:val="0"/>
          <w:noProof/>
          <w:sz w:val="22"/>
          <w:szCs w:val="22"/>
        </w:rPr>
      </w:pPr>
      <w:r w:rsidRPr="00B00205">
        <w:rPr>
          <w:noProof/>
        </w:rPr>
        <w:t xml:space="preserve">Schedule 5 – Export Licence (i.a.w. clause A17.g) for Contract No: </w:t>
      </w:r>
      <w:r>
        <w:rPr>
          <w:noProof/>
          <w:webHidden/>
        </w:rPr>
        <w:tab/>
      </w:r>
      <w:r w:rsidR="0071570A">
        <w:rPr>
          <w:noProof/>
          <w:webHidden/>
        </w:rPr>
        <w:t>1</w:t>
      </w:r>
    </w:p>
    <w:p w:rsidR="0028703D" w:rsidRPr="0024495D" w:rsidRDefault="0028703D">
      <w:pPr>
        <w:pStyle w:val="TOC1"/>
        <w:rPr>
          <w:rFonts w:ascii="Calibri" w:hAnsi="Calibri"/>
          <w:smallCaps w:val="0"/>
          <w:noProof/>
          <w:sz w:val="22"/>
          <w:szCs w:val="22"/>
        </w:rPr>
      </w:pPr>
      <w:r w:rsidRPr="00B00205">
        <w:rPr>
          <w:noProof/>
          <w:lang w:val="en-US"/>
        </w:rPr>
        <w:t>Schedule 6 - Hazardous Articles, Materials or Substances Supplied under the Contract: Data Requirements</w:t>
      </w:r>
      <w:r>
        <w:rPr>
          <w:noProof/>
          <w:webHidden/>
        </w:rPr>
        <w:tab/>
      </w:r>
      <w:r w:rsidR="0071570A">
        <w:rPr>
          <w:noProof/>
          <w:webHidden/>
        </w:rPr>
        <w:t>1</w:t>
      </w:r>
    </w:p>
    <w:p w:rsidR="0028703D" w:rsidRPr="0024495D" w:rsidRDefault="0028703D">
      <w:pPr>
        <w:pStyle w:val="TOC1"/>
        <w:rPr>
          <w:rFonts w:ascii="Calibri" w:hAnsi="Calibri"/>
          <w:smallCaps w:val="0"/>
          <w:noProof/>
          <w:sz w:val="22"/>
          <w:szCs w:val="22"/>
        </w:rPr>
      </w:pPr>
      <w:r w:rsidRPr="00B00205">
        <w:rPr>
          <w:noProof/>
        </w:rPr>
        <w:t xml:space="preserve">Schedule 8 - Acceptance Procedure (i.a.w. condition F2) for Contract No: </w:t>
      </w:r>
      <w:r>
        <w:rPr>
          <w:noProof/>
          <w:webHidden/>
        </w:rPr>
        <w:tab/>
      </w:r>
      <w:r w:rsidR="0071570A">
        <w:rPr>
          <w:noProof/>
          <w:webHidden/>
        </w:rPr>
        <w:t>1</w:t>
      </w:r>
    </w:p>
    <w:p w:rsidR="0028703D" w:rsidRDefault="0028703D">
      <w:pPr>
        <w:pStyle w:val="TOC1"/>
        <w:rPr>
          <w:rStyle w:val="Hyperlink"/>
          <w:noProof/>
        </w:rPr>
      </w:pPr>
      <w:r w:rsidRPr="00B00205">
        <w:rPr>
          <w:noProof/>
        </w:rPr>
        <w:t xml:space="preserve">Schedule 9 -  </w:t>
      </w:r>
      <w:r w:rsidRPr="00B00205">
        <w:rPr>
          <w:noProof/>
          <w:spacing w:val="-3"/>
        </w:rPr>
        <w:t xml:space="preserve">Contractor’s Commercially Sensitive Information Form </w:t>
      </w:r>
      <w:r w:rsidRPr="00B00205">
        <w:rPr>
          <w:noProof/>
        </w:rPr>
        <w:t xml:space="preserve">(i.a.w. condition A14) for Contract No: </w:t>
      </w:r>
      <w:r>
        <w:rPr>
          <w:noProof/>
          <w:webHidden/>
        </w:rPr>
        <w:tab/>
      </w:r>
      <w:r w:rsidR="0071570A">
        <w:rPr>
          <w:noProof/>
          <w:webHidden/>
        </w:rPr>
        <w:t>1</w:t>
      </w:r>
    </w:p>
    <w:p w:rsidR="008468AD" w:rsidRPr="008468AD" w:rsidRDefault="008468AD">
      <w:pPr>
        <w:pStyle w:val="TOC1"/>
        <w:rPr>
          <w:rFonts w:ascii="Calibri" w:hAnsi="Calibri"/>
          <w:smallCaps w:val="0"/>
          <w:noProof/>
          <w:szCs w:val="20"/>
        </w:rPr>
      </w:pPr>
      <w:r w:rsidRPr="008468AD">
        <w:rPr>
          <w:rStyle w:val="Hyperlink"/>
          <w:noProof/>
          <w:color w:val="auto"/>
          <w:u w:val="none"/>
        </w:rPr>
        <w:t>S</w:t>
      </w:r>
      <w:r w:rsidRPr="008468AD">
        <w:rPr>
          <w:rStyle w:val="Hyperlink"/>
          <w:noProof/>
          <w:color w:val="auto"/>
          <w:sz w:val="18"/>
          <w:szCs w:val="18"/>
          <w:u w:val="none"/>
        </w:rPr>
        <w:t>CHEDULE</w:t>
      </w:r>
      <w:r w:rsidRPr="008468AD">
        <w:rPr>
          <w:rStyle w:val="Hyperlink"/>
          <w:noProof/>
          <w:color w:val="auto"/>
          <w:u w:val="none"/>
        </w:rPr>
        <w:t xml:space="preserve"> 10 - C</w:t>
      </w:r>
      <w:r w:rsidRPr="008468AD">
        <w:rPr>
          <w:rStyle w:val="Hyperlink"/>
          <w:noProof/>
          <w:color w:val="auto"/>
          <w:sz w:val="18"/>
          <w:szCs w:val="18"/>
          <w:u w:val="none"/>
        </w:rPr>
        <w:t>ONTRACT</w:t>
      </w:r>
      <w:r w:rsidRPr="008468AD">
        <w:rPr>
          <w:rStyle w:val="Hyperlink"/>
          <w:noProof/>
          <w:color w:val="auto"/>
          <w:u w:val="none"/>
        </w:rPr>
        <w:t xml:space="preserve"> A</w:t>
      </w:r>
      <w:r w:rsidRPr="008468AD">
        <w:rPr>
          <w:rStyle w:val="Hyperlink"/>
          <w:noProof/>
          <w:color w:val="auto"/>
          <w:sz w:val="18"/>
          <w:szCs w:val="18"/>
          <w:u w:val="none"/>
        </w:rPr>
        <w:t>NNEXES</w:t>
      </w:r>
      <w:r w:rsidRPr="008468AD">
        <w:rPr>
          <w:rStyle w:val="Hyperlink"/>
          <w:noProof/>
          <w:color w:val="auto"/>
          <w:u w:val="none"/>
        </w:rPr>
        <w:t xml:space="preserve">: </w:t>
      </w:r>
      <w:r w:rsidRPr="008468AD">
        <w:rPr>
          <w:rStyle w:val="Hyperlink"/>
          <w:noProof/>
          <w:color w:val="auto"/>
          <w:sz w:val="18"/>
          <w:szCs w:val="18"/>
          <w:u w:val="none"/>
        </w:rPr>
        <w:t>..................................................................................................</w:t>
      </w:r>
      <w:r w:rsidRPr="008468AD">
        <w:rPr>
          <w:rStyle w:val="Hyperlink"/>
          <w:noProof/>
          <w:color w:val="auto"/>
          <w:szCs w:val="20"/>
          <w:u w:val="none"/>
        </w:rPr>
        <w:t>1</w:t>
      </w:r>
    </w:p>
    <w:p w:rsidR="00C20F1B" w:rsidRPr="00403585" w:rsidRDefault="00C20F1B" w:rsidP="00525F56">
      <w:pPr>
        <w:tabs>
          <w:tab w:val="left" w:pos="1985"/>
        </w:tabs>
        <w:ind w:left="567"/>
        <w:rPr>
          <w:rFonts w:cs="Arial"/>
          <w:smallCaps/>
          <w:noProof/>
          <w:sz w:val="20"/>
          <w:szCs w:val="20"/>
        </w:rPr>
      </w:pPr>
      <w:r w:rsidRPr="00B00205">
        <w:rPr>
          <w:rFonts w:cs="Arial"/>
          <w:sz w:val="20"/>
          <w:szCs w:val="20"/>
        </w:rPr>
        <w:t xml:space="preserve">Schedule 1 </w:t>
      </w:r>
      <w:r w:rsidR="00525F56" w:rsidRPr="00B00205">
        <w:rPr>
          <w:rFonts w:cs="Arial"/>
          <w:sz w:val="20"/>
          <w:szCs w:val="20"/>
        </w:rPr>
        <w:tab/>
      </w:r>
      <w:r w:rsidRPr="00B00205">
        <w:rPr>
          <w:rFonts w:cs="Arial"/>
          <w:sz w:val="20"/>
          <w:szCs w:val="20"/>
        </w:rPr>
        <w:t>Definitions of Contract</w:t>
      </w:r>
    </w:p>
    <w:p w:rsidR="00C20F1B" w:rsidRPr="00403585" w:rsidRDefault="00C20F1B" w:rsidP="00525F56">
      <w:pPr>
        <w:tabs>
          <w:tab w:val="left" w:pos="1985"/>
        </w:tabs>
        <w:ind w:left="567"/>
        <w:rPr>
          <w:rFonts w:cs="Arial"/>
          <w:sz w:val="20"/>
          <w:szCs w:val="20"/>
        </w:rPr>
      </w:pPr>
      <w:r w:rsidRPr="00B00205">
        <w:rPr>
          <w:rFonts w:cs="Arial"/>
          <w:sz w:val="20"/>
          <w:szCs w:val="20"/>
        </w:rPr>
        <w:t xml:space="preserve">Schedule 2 </w:t>
      </w:r>
      <w:r w:rsidR="00525F56" w:rsidRPr="00B00205">
        <w:rPr>
          <w:rFonts w:cs="Arial"/>
          <w:sz w:val="20"/>
          <w:szCs w:val="20"/>
        </w:rPr>
        <w:tab/>
      </w:r>
      <w:r w:rsidRPr="00B00205">
        <w:rPr>
          <w:rFonts w:cs="Arial"/>
          <w:sz w:val="20"/>
          <w:szCs w:val="20"/>
        </w:rPr>
        <w:t>Schedule of Requirements</w:t>
      </w:r>
      <w:r w:rsidRPr="00403585">
        <w:rPr>
          <w:rFonts w:cs="Arial"/>
          <w:sz w:val="20"/>
          <w:szCs w:val="20"/>
        </w:rPr>
        <w:t xml:space="preserve"> </w:t>
      </w:r>
    </w:p>
    <w:p w:rsidR="00C20F1B" w:rsidRPr="00403585" w:rsidRDefault="00C20F1B" w:rsidP="00525F56">
      <w:pPr>
        <w:tabs>
          <w:tab w:val="left" w:pos="1985"/>
        </w:tabs>
        <w:ind w:left="567"/>
        <w:rPr>
          <w:rFonts w:cs="Arial"/>
          <w:sz w:val="20"/>
          <w:szCs w:val="20"/>
        </w:rPr>
      </w:pPr>
      <w:r w:rsidRPr="00B00205">
        <w:rPr>
          <w:rFonts w:cs="Arial"/>
          <w:sz w:val="20"/>
          <w:szCs w:val="20"/>
        </w:rPr>
        <w:t xml:space="preserve">Schedule 3 </w:t>
      </w:r>
      <w:r w:rsidR="00525F56" w:rsidRPr="00B00205">
        <w:rPr>
          <w:rFonts w:cs="Arial"/>
          <w:sz w:val="20"/>
          <w:szCs w:val="20"/>
        </w:rPr>
        <w:tab/>
      </w:r>
      <w:r w:rsidRPr="00B00205">
        <w:rPr>
          <w:rFonts w:cs="Arial"/>
          <w:sz w:val="20"/>
          <w:szCs w:val="20"/>
        </w:rPr>
        <w:t>Contract Data Sheet</w:t>
      </w:r>
      <w:r w:rsidRPr="00403585">
        <w:rPr>
          <w:rFonts w:cs="Arial"/>
          <w:sz w:val="20"/>
          <w:szCs w:val="20"/>
        </w:rPr>
        <w:t xml:space="preserve"> </w:t>
      </w:r>
    </w:p>
    <w:p w:rsidR="00C20F1B" w:rsidRPr="00403585" w:rsidRDefault="00C20F1B" w:rsidP="00525F56">
      <w:pPr>
        <w:ind w:left="1985"/>
        <w:rPr>
          <w:rFonts w:cs="Arial"/>
          <w:sz w:val="20"/>
          <w:szCs w:val="20"/>
        </w:rPr>
      </w:pPr>
      <w:r w:rsidRPr="00B00205">
        <w:rPr>
          <w:rFonts w:cs="Arial"/>
          <w:sz w:val="20"/>
          <w:szCs w:val="20"/>
        </w:rPr>
        <w:t>Annex A to Schedule 3</w:t>
      </w:r>
      <w:r w:rsidRPr="00403585">
        <w:rPr>
          <w:rFonts w:cs="Arial"/>
          <w:webHidden/>
          <w:sz w:val="20"/>
          <w:szCs w:val="20"/>
        </w:rPr>
        <w:tab/>
      </w:r>
    </w:p>
    <w:p w:rsidR="00C20F1B" w:rsidRPr="00403585" w:rsidRDefault="00C20F1B" w:rsidP="00525F56">
      <w:pPr>
        <w:tabs>
          <w:tab w:val="left" w:pos="1985"/>
        </w:tabs>
        <w:ind w:left="567"/>
        <w:rPr>
          <w:rFonts w:cs="Arial"/>
          <w:sz w:val="20"/>
          <w:szCs w:val="20"/>
        </w:rPr>
      </w:pPr>
      <w:r w:rsidRPr="00B00205">
        <w:rPr>
          <w:rFonts w:cs="Arial"/>
          <w:sz w:val="20"/>
          <w:szCs w:val="20"/>
        </w:rPr>
        <w:t xml:space="preserve">Schedule 4 </w:t>
      </w:r>
      <w:r w:rsidR="00525F56" w:rsidRPr="00B00205">
        <w:rPr>
          <w:rFonts w:cs="Arial"/>
          <w:sz w:val="20"/>
          <w:szCs w:val="20"/>
        </w:rPr>
        <w:tab/>
      </w:r>
      <w:r w:rsidRPr="00B00205">
        <w:rPr>
          <w:rFonts w:cs="Arial"/>
          <w:sz w:val="20"/>
          <w:szCs w:val="20"/>
        </w:rPr>
        <w:t>Contract Change Process Procedure (i.a.w. clause A2.b)</w:t>
      </w:r>
      <w:r w:rsidRPr="00403585">
        <w:rPr>
          <w:rFonts w:cs="Arial"/>
          <w:sz w:val="20"/>
          <w:szCs w:val="20"/>
        </w:rPr>
        <w:t xml:space="preserve"> </w:t>
      </w:r>
    </w:p>
    <w:p w:rsidR="00C20F1B" w:rsidRPr="00403585" w:rsidRDefault="00C20F1B" w:rsidP="00525F56">
      <w:pPr>
        <w:tabs>
          <w:tab w:val="left" w:pos="1985"/>
        </w:tabs>
        <w:ind w:left="567"/>
        <w:rPr>
          <w:rFonts w:cs="Arial"/>
          <w:sz w:val="20"/>
          <w:szCs w:val="20"/>
        </w:rPr>
      </w:pPr>
      <w:r w:rsidRPr="00B00205">
        <w:rPr>
          <w:rFonts w:cs="Arial"/>
          <w:sz w:val="20"/>
          <w:szCs w:val="20"/>
        </w:rPr>
        <w:t>Schedule 5</w:t>
      </w:r>
      <w:r w:rsidR="00525F56" w:rsidRPr="00B00205">
        <w:rPr>
          <w:rFonts w:cs="Arial"/>
          <w:sz w:val="20"/>
          <w:szCs w:val="20"/>
        </w:rPr>
        <w:tab/>
      </w:r>
      <w:r w:rsidRPr="00B00205">
        <w:rPr>
          <w:rFonts w:cs="Arial"/>
          <w:sz w:val="20"/>
          <w:szCs w:val="20"/>
        </w:rPr>
        <w:t>Export Licence (i.a.w. clause A17.g)</w:t>
      </w:r>
      <w:r w:rsidRPr="00403585">
        <w:rPr>
          <w:rFonts w:cs="Arial"/>
          <w:sz w:val="20"/>
          <w:szCs w:val="20"/>
        </w:rPr>
        <w:t xml:space="preserve"> </w:t>
      </w:r>
    </w:p>
    <w:p w:rsidR="00C20F1B" w:rsidRPr="00403585" w:rsidRDefault="00C20F1B" w:rsidP="00525F56">
      <w:pPr>
        <w:tabs>
          <w:tab w:val="left" w:pos="1985"/>
        </w:tabs>
        <w:ind w:left="1985" w:hanging="1418"/>
        <w:rPr>
          <w:rFonts w:cs="Arial"/>
          <w:sz w:val="20"/>
          <w:szCs w:val="20"/>
        </w:rPr>
      </w:pPr>
      <w:r w:rsidRPr="00B00205">
        <w:rPr>
          <w:rFonts w:cs="Arial"/>
          <w:sz w:val="20"/>
          <w:szCs w:val="20"/>
        </w:rPr>
        <w:t xml:space="preserve">Schedule 6 </w:t>
      </w:r>
      <w:r w:rsidR="00525F56" w:rsidRPr="00B00205">
        <w:rPr>
          <w:rFonts w:cs="Arial"/>
          <w:sz w:val="20"/>
          <w:szCs w:val="20"/>
        </w:rPr>
        <w:tab/>
      </w:r>
      <w:r w:rsidRPr="00B00205">
        <w:rPr>
          <w:rFonts w:cs="Arial"/>
          <w:sz w:val="20"/>
          <w:szCs w:val="20"/>
        </w:rPr>
        <w:t>Hazardous Articles, Materials or Substances Supplied under the Contract: Data Requirements</w:t>
      </w:r>
    </w:p>
    <w:p w:rsidR="00C20F1B" w:rsidRPr="00403585" w:rsidRDefault="00C20F1B" w:rsidP="00525F56">
      <w:pPr>
        <w:tabs>
          <w:tab w:val="left" w:pos="1985"/>
        </w:tabs>
        <w:ind w:left="1985" w:hanging="1418"/>
        <w:rPr>
          <w:rFonts w:cs="Arial"/>
          <w:sz w:val="20"/>
          <w:szCs w:val="20"/>
        </w:rPr>
      </w:pPr>
      <w:r w:rsidRPr="00B00205">
        <w:rPr>
          <w:rFonts w:cs="Arial"/>
          <w:sz w:val="20"/>
          <w:szCs w:val="20"/>
        </w:rPr>
        <w:t>Schedule 7</w:t>
      </w:r>
      <w:r w:rsidR="00525F56" w:rsidRPr="00B00205">
        <w:rPr>
          <w:rFonts w:cs="Arial"/>
          <w:sz w:val="20"/>
          <w:szCs w:val="20"/>
        </w:rPr>
        <w:tab/>
      </w:r>
      <w:r w:rsidRPr="00B00205">
        <w:rPr>
          <w:rFonts w:cs="Arial"/>
          <w:sz w:val="20"/>
          <w:szCs w:val="20"/>
        </w:rPr>
        <w:t>Timber and Wood-Derived Products Supplied under the Contract: Data Requirements</w:t>
      </w:r>
    </w:p>
    <w:p w:rsidR="00C20F1B" w:rsidRPr="00403585" w:rsidRDefault="00C20F1B" w:rsidP="00525F56">
      <w:pPr>
        <w:tabs>
          <w:tab w:val="left" w:pos="1985"/>
        </w:tabs>
        <w:ind w:left="567"/>
        <w:rPr>
          <w:rFonts w:cs="Arial"/>
          <w:sz w:val="20"/>
          <w:szCs w:val="20"/>
        </w:rPr>
      </w:pPr>
      <w:r w:rsidRPr="00B00205">
        <w:rPr>
          <w:rFonts w:cs="Arial"/>
          <w:sz w:val="20"/>
          <w:szCs w:val="20"/>
        </w:rPr>
        <w:t>Schedule 8</w:t>
      </w:r>
      <w:r w:rsidR="00525F56" w:rsidRPr="00B00205">
        <w:rPr>
          <w:rFonts w:cs="Arial"/>
          <w:sz w:val="20"/>
          <w:szCs w:val="20"/>
        </w:rPr>
        <w:tab/>
      </w:r>
      <w:r w:rsidRPr="00B00205">
        <w:rPr>
          <w:rFonts w:cs="Arial"/>
          <w:sz w:val="20"/>
          <w:szCs w:val="20"/>
        </w:rPr>
        <w:t xml:space="preserve">Acceptance Procedure (i.a.w. </w:t>
      </w:r>
      <w:r w:rsidR="005612D8" w:rsidRPr="00B00205">
        <w:rPr>
          <w:rFonts w:cs="Arial"/>
          <w:sz w:val="20"/>
          <w:szCs w:val="20"/>
        </w:rPr>
        <w:t>condition</w:t>
      </w:r>
      <w:r w:rsidRPr="00B00205">
        <w:rPr>
          <w:rFonts w:cs="Arial"/>
          <w:sz w:val="20"/>
          <w:szCs w:val="20"/>
        </w:rPr>
        <w:t xml:space="preserve"> F2)</w:t>
      </w:r>
      <w:r w:rsidRPr="00403585">
        <w:rPr>
          <w:rFonts w:cs="Arial"/>
          <w:sz w:val="20"/>
          <w:szCs w:val="20"/>
        </w:rPr>
        <w:t xml:space="preserve"> </w:t>
      </w:r>
    </w:p>
    <w:p w:rsidR="007A4F68" w:rsidRPr="00403585" w:rsidRDefault="00C20F1B" w:rsidP="00525F56">
      <w:pPr>
        <w:tabs>
          <w:tab w:val="left" w:pos="1985"/>
        </w:tabs>
        <w:ind w:left="567"/>
        <w:rPr>
          <w:rFonts w:cs="Arial"/>
          <w:sz w:val="20"/>
          <w:szCs w:val="20"/>
        </w:rPr>
      </w:pPr>
      <w:r w:rsidRPr="00B00205">
        <w:rPr>
          <w:rFonts w:cs="Arial"/>
          <w:sz w:val="20"/>
          <w:szCs w:val="20"/>
        </w:rPr>
        <w:t xml:space="preserve">Schedule 9 </w:t>
      </w:r>
      <w:r w:rsidR="00525F56" w:rsidRPr="00B00205">
        <w:rPr>
          <w:rFonts w:cs="Arial"/>
          <w:sz w:val="20"/>
          <w:szCs w:val="20"/>
        </w:rPr>
        <w:tab/>
      </w:r>
      <w:r w:rsidRPr="00B00205">
        <w:rPr>
          <w:rFonts w:cs="Arial"/>
          <w:sz w:val="20"/>
          <w:szCs w:val="20"/>
        </w:rPr>
        <w:t>Contractor’s Commercially Sensitive Information Form</w:t>
      </w:r>
    </w:p>
    <w:p w:rsidR="00525F56" w:rsidRDefault="008468AD" w:rsidP="00525F56">
      <w:pPr>
        <w:tabs>
          <w:tab w:val="left" w:pos="1985"/>
        </w:tabs>
        <w:ind w:left="1985" w:hanging="1418"/>
        <w:rPr>
          <w:rFonts w:cs="Arial"/>
          <w:sz w:val="20"/>
          <w:szCs w:val="20"/>
        </w:rPr>
      </w:pPr>
      <w:r>
        <w:rPr>
          <w:rFonts w:cs="Arial"/>
          <w:sz w:val="20"/>
          <w:szCs w:val="20"/>
        </w:rPr>
        <w:t>Schedule 10      Contract Annexes</w:t>
      </w:r>
    </w:p>
    <w:p w:rsidR="00ED09C4" w:rsidRPr="00126F86" w:rsidRDefault="00525F56" w:rsidP="00525F56">
      <w:pPr>
        <w:rPr>
          <w:rFonts w:cs="Arial"/>
          <w:b/>
          <w:sz w:val="28"/>
          <w:szCs w:val="28"/>
        </w:rPr>
      </w:pPr>
      <w:r>
        <w:rPr>
          <w:rFonts w:cs="Arial"/>
          <w:sz w:val="20"/>
          <w:szCs w:val="20"/>
        </w:rPr>
        <w:br w:type="page"/>
      </w:r>
      <w:r w:rsidR="00CC5EC3" w:rsidRPr="00126F86">
        <w:rPr>
          <w:rFonts w:cs="Arial"/>
          <w:b/>
          <w:sz w:val="28"/>
          <w:szCs w:val="28"/>
        </w:rPr>
        <w:t>M</w:t>
      </w:r>
      <w:r w:rsidR="00ED09C4" w:rsidRPr="00126F86">
        <w:rPr>
          <w:rFonts w:cs="Arial"/>
          <w:b/>
          <w:sz w:val="28"/>
          <w:szCs w:val="28"/>
        </w:rPr>
        <w:t xml:space="preserve">OD </w:t>
      </w:r>
      <w:r w:rsidR="006C1B68" w:rsidRPr="00126F86">
        <w:rPr>
          <w:rFonts w:cs="Arial"/>
          <w:b/>
          <w:sz w:val="28"/>
          <w:szCs w:val="28"/>
        </w:rPr>
        <w:t>Conditions</w:t>
      </w:r>
      <w:r w:rsidR="00ED09C4" w:rsidRPr="00126F86">
        <w:rPr>
          <w:rFonts w:cs="Arial"/>
          <w:b/>
          <w:sz w:val="28"/>
          <w:szCs w:val="28"/>
        </w:rPr>
        <w:t xml:space="preserve"> for </w:t>
      </w:r>
      <w:r w:rsidR="00275EB3" w:rsidRPr="00126F86">
        <w:rPr>
          <w:rFonts w:cs="Arial"/>
          <w:b/>
          <w:sz w:val="28"/>
          <w:szCs w:val="28"/>
        </w:rPr>
        <w:t xml:space="preserve">the Supply of Goods </w:t>
      </w:r>
      <w:r w:rsidR="00F53291" w:rsidRPr="00126F86">
        <w:rPr>
          <w:rFonts w:cs="Arial"/>
          <w:b/>
          <w:sz w:val="28"/>
          <w:szCs w:val="28"/>
        </w:rPr>
        <w:t>and</w:t>
      </w:r>
      <w:r w:rsidR="00FD3B3B" w:rsidRPr="00126F86">
        <w:rPr>
          <w:rFonts w:cs="Arial"/>
          <w:b/>
          <w:sz w:val="28"/>
          <w:szCs w:val="28"/>
        </w:rPr>
        <w:t xml:space="preserve"> Associated Services: </w:t>
      </w:r>
      <w:r w:rsidR="00CC2EB0" w:rsidRPr="00126F86">
        <w:rPr>
          <w:rFonts w:cs="Arial"/>
          <w:b/>
          <w:sz w:val="28"/>
          <w:szCs w:val="28"/>
        </w:rPr>
        <w:t xml:space="preserve"> Contract N</w:t>
      </w:r>
      <w:r w:rsidR="00C555A8" w:rsidRPr="00126F86">
        <w:rPr>
          <w:rFonts w:cs="Arial"/>
          <w:b/>
          <w:sz w:val="28"/>
          <w:szCs w:val="28"/>
        </w:rPr>
        <w:t>o:</w:t>
      </w:r>
      <w:r w:rsidR="004E1CAB" w:rsidRPr="00126F86">
        <w:rPr>
          <w:rFonts w:cs="Arial"/>
          <w:b/>
          <w:sz w:val="28"/>
          <w:szCs w:val="28"/>
        </w:rPr>
        <w:t xml:space="preserve"> </w:t>
      </w:r>
      <w:bookmarkStart w:id="5" w:name="Text264"/>
      <w:r w:rsidR="00EA2C22">
        <w:rPr>
          <w:rFonts w:cs="Arial"/>
          <w:b/>
          <w:sz w:val="28"/>
          <w:szCs w:val="28"/>
        </w:rPr>
        <w:t>CBRN/002</w:t>
      </w:r>
      <w:r w:rsidR="00624A85">
        <w:rPr>
          <w:rFonts w:cs="Arial"/>
          <w:b/>
          <w:sz w:val="28"/>
          <w:szCs w:val="28"/>
        </w:rPr>
        <w:t>17</w:t>
      </w:r>
      <w:bookmarkEnd w:id="5"/>
    </w:p>
    <w:p w:rsidR="006E7F22" w:rsidRPr="006E7F22" w:rsidRDefault="006E7F22" w:rsidP="006E7F22">
      <w:pPr>
        <w:jc w:val="both"/>
        <w:rPr>
          <w:rFonts w:cs="Arial"/>
          <w:b/>
          <w:szCs w:val="20"/>
          <w:u w:val="single"/>
        </w:rPr>
      </w:pPr>
    </w:p>
    <w:p w:rsidR="006E7F22" w:rsidRPr="006E7F22" w:rsidRDefault="006E7F22" w:rsidP="006E7F22">
      <w:pPr>
        <w:keepNext/>
        <w:outlineLvl w:val="0"/>
        <w:rPr>
          <w:rFonts w:cs="Arial"/>
          <w:b/>
          <w:bCs/>
          <w:szCs w:val="32"/>
        </w:rPr>
      </w:pPr>
      <w:bookmarkStart w:id="6" w:name="_Toc422462792"/>
      <w:r w:rsidRPr="006E7F22">
        <w:rPr>
          <w:rFonts w:cs="Arial"/>
          <w:b/>
          <w:bCs/>
          <w:szCs w:val="32"/>
        </w:rPr>
        <w:t xml:space="preserve">A </w:t>
      </w:r>
      <w:r w:rsidRPr="006E7F22">
        <w:rPr>
          <w:rFonts w:cs="Arial"/>
          <w:b/>
          <w:bCs/>
          <w:szCs w:val="32"/>
        </w:rPr>
        <w:tab/>
        <w:t>General Contract Provisions</w:t>
      </w:r>
      <w:bookmarkEnd w:id="6"/>
    </w:p>
    <w:p w:rsidR="006E7F22" w:rsidRPr="006E7F22" w:rsidRDefault="006E7F22" w:rsidP="006E7F22">
      <w:pPr>
        <w:numPr>
          <w:ilvl w:val="0"/>
          <w:numId w:val="19"/>
        </w:numPr>
        <w:tabs>
          <w:tab w:val="clear" w:pos="720"/>
          <w:tab w:val="num" w:pos="-513"/>
        </w:tabs>
        <w:spacing w:before="120" w:after="120"/>
        <w:ind w:left="567" w:hanging="567"/>
        <w:jc w:val="both"/>
        <w:outlineLvl w:val="1"/>
        <w:rPr>
          <w:rFonts w:cs="Arial"/>
          <w:b/>
          <w:bCs/>
          <w:szCs w:val="22"/>
        </w:rPr>
      </w:pPr>
      <w:bookmarkStart w:id="7" w:name="_Toc422462793"/>
      <w:r w:rsidRPr="006E7F22">
        <w:rPr>
          <w:rFonts w:cs="Arial"/>
          <w:b/>
          <w:bCs/>
          <w:szCs w:val="22"/>
        </w:rPr>
        <w:t>Interpretation</w:t>
      </w:r>
      <w:bookmarkEnd w:id="7"/>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The defined terms in the Contract shall be as set out in Schedule 1. </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Unless the context otherwise requires:</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singular includes the plural and vice versa, and the masculine includes the feminine and vice versa.</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 xml:space="preserve">The words “include”, “includes”, “including” and “included” are to be construed as if they were immediately followed by the words “without limitation”, except where explicitly stated otherwise. </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expression “person” means any individual, firm, body corporate, unincorporated association or partnership, government, state or agency of a state or joint venture.</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References to any statute, enactment, order, regulation, or other similar instrument shall be construed as a reference to the statute, enactment, order, regulation, or instrument as amended, supplemented, replaced or consolidated by any subsequent statute, enactment, order, regulation, or instrument.</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heading to any Contract provision shall not affect the interpretation of that provision.</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decision, act or thing which the Authority is required or authorised to take or do under the Contract</w:t>
      </w:r>
      <w:r w:rsidRPr="006E7F22">
        <w:rPr>
          <w:rFonts w:cs="Arial"/>
          <w:i/>
          <w:sz w:val="20"/>
          <w:szCs w:val="20"/>
        </w:rPr>
        <w:t xml:space="preserve"> </w:t>
      </w:r>
      <w:r w:rsidRPr="006E7F22">
        <w:rPr>
          <w:rFonts w:cs="Arial"/>
          <w:sz w:val="20"/>
          <w:szCs w:val="20"/>
        </w:rPr>
        <w:t>may be taken or done only by the person (or their nominated deputy) authorised in Schedule 3 (Contract Data Sheet) to take or do that decision, act, or thing on behalf of the Authority</w:t>
      </w:r>
      <w:r w:rsidRPr="006E7F22">
        <w:rPr>
          <w:rFonts w:cs="Arial"/>
          <w:i/>
          <w:sz w:val="20"/>
          <w:szCs w:val="20"/>
        </w:rPr>
        <w:t>.</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Unless excluded within the Conditions of the Contract or required by law, references to submission of documents in writing shall include electronic submission.</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bCs/>
          <w:szCs w:val="22"/>
        </w:rPr>
      </w:pPr>
      <w:bookmarkStart w:id="8" w:name="_Toc422462794"/>
      <w:r w:rsidRPr="006E7F22">
        <w:rPr>
          <w:rFonts w:cs="Arial"/>
          <w:b/>
          <w:bCs/>
          <w:szCs w:val="22"/>
        </w:rPr>
        <w:t>Amendments to Contract</w:t>
      </w:r>
      <w:bookmarkEnd w:id="8"/>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9" w:name="_Ref277243285"/>
      <w:r w:rsidRPr="006E7F22">
        <w:rPr>
          <w:rFonts w:cs="Arial"/>
          <w:sz w:val="20"/>
          <w:szCs w:val="20"/>
        </w:rPr>
        <w:t xml:space="preserve">Except as provided in condition F4 </w:t>
      </w:r>
      <w:bookmarkEnd w:id="9"/>
      <w:r w:rsidRPr="006E7F22">
        <w:rPr>
          <w:rFonts w:cs="Arial"/>
          <w:sz w:val="20"/>
          <w:szCs w:val="20"/>
        </w:rPr>
        <w:t>all amendments to this Contract shall be serially numbered, in writing, issued only by the Authority’s Representative (Commercial), and agreed by both Parties.</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Where the Authority or the Contractor wishes to introduce a change which is not minor or which is likely to involve a change to the Contract Price, the provisions of Schedule 4 (Change Process) shall apply.  The Contractor shall not carry out any work until any necessary change to the Contract Price has been agreed and a written amendment in accordance with clause A2.a above has been issued.</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10" w:name="_Toc422462795"/>
      <w:r w:rsidRPr="006E7F22">
        <w:rPr>
          <w:rFonts w:cs="Arial"/>
          <w:b/>
          <w:bCs/>
          <w:szCs w:val="22"/>
        </w:rPr>
        <w:t>Variations to Specification</w:t>
      </w:r>
      <w:bookmarkEnd w:id="10"/>
      <w:r w:rsidRPr="006E7F22">
        <w:rPr>
          <w:rFonts w:cs="Arial"/>
          <w:b/>
          <w:bCs/>
          <w:szCs w:val="22"/>
        </w:rPr>
        <w:t xml:space="preserve">       </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The Authority’s Representative may, by Notice (following consultation with the Contractor as necessary), alter the Specification as from a date agreed by both Parties and to the extent specified by the Authority, provided that any such variations </w:t>
      </w:r>
      <w:r w:rsidRPr="006E7F22">
        <w:rPr>
          <w:sz w:val="20"/>
          <w:szCs w:val="20"/>
        </w:rPr>
        <w:t xml:space="preserve">shall be limited to the extent that they do not alter the fit, form, function or characteristics </w:t>
      </w:r>
      <w:r w:rsidRPr="006E7F22">
        <w:rPr>
          <w:rFonts w:cs="Arial"/>
          <w:sz w:val="20"/>
          <w:szCs w:val="20"/>
        </w:rPr>
        <w:t xml:space="preserve">of the Contractor Deliverables to be supplied under the Contract.  The Contractor shall ensure that the Contractor Deliverables take account of any such variations.  Such variations shall not require formal amendment of the Contract in accordance with the process set out in condition A2 (Amendments to Contract) and shall be implemented </w:t>
      </w:r>
      <w:r w:rsidRPr="006E7F22">
        <w:rPr>
          <w:sz w:val="20"/>
          <w:szCs w:val="20"/>
        </w:rPr>
        <w:t>upon receipt, or at the date specified in the Authority’s Notice, unless otherwise specified.</w:t>
      </w:r>
    </w:p>
    <w:p w:rsidR="006E7F22" w:rsidRPr="006E7F22" w:rsidRDefault="006E7F22" w:rsidP="006E7F22">
      <w:pPr>
        <w:keepNext/>
        <w:spacing w:before="120" w:after="120"/>
        <w:ind w:left="567"/>
        <w:rPr>
          <w:sz w:val="20"/>
          <w:szCs w:val="20"/>
        </w:rPr>
      </w:pPr>
      <w:r w:rsidRPr="006E7F22">
        <w:rPr>
          <w:sz w:val="20"/>
          <w:szCs w:val="20"/>
        </w:rPr>
        <w:t>b.</w:t>
      </w:r>
      <w:r w:rsidRPr="006E7F22">
        <w:rPr>
          <w:sz w:val="20"/>
          <w:szCs w:val="20"/>
        </w:rPr>
        <w:tab/>
        <w:t>Any variations that cause a change to:</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fit, form, function or characteristics of the Contractor Deliverables;</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cost;</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Delivery Dates;</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period required for the production or completion; or</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other work caused by the alteration,</w:t>
      </w:r>
    </w:p>
    <w:p w:rsidR="006E7F22" w:rsidRPr="006E7F22" w:rsidRDefault="006E7F22" w:rsidP="006E7F22">
      <w:pPr>
        <w:keepLines/>
        <w:spacing w:before="120" w:after="120"/>
        <w:ind w:left="567"/>
        <w:rPr>
          <w:rFonts w:cs="Arial"/>
          <w:sz w:val="20"/>
          <w:szCs w:val="20"/>
        </w:rPr>
      </w:pPr>
      <w:r w:rsidRPr="006E7F22">
        <w:rPr>
          <w:rFonts w:cs="Arial"/>
          <w:sz w:val="20"/>
          <w:szCs w:val="20"/>
        </w:rPr>
        <w:t xml:space="preserve">shall be the subject to condition A2 </w:t>
      </w:r>
      <w:r w:rsidRPr="006E7F22">
        <w:rPr>
          <w:rFonts w:cs="Arial"/>
          <w:sz w:val="20"/>
          <w:szCs w:val="20"/>
          <w:lang w:val="en-US"/>
        </w:rPr>
        <w:t>(Amendments to Contract).</w:t>
      </w:r>
      <w:r w:rsidRPr="006E7F22">
        <w:rPr>
          <w:rFonts w:cs="Arial"/>
          <w:sz w:val="20"/>
          <w:szCs w:val="20"/>
        </w:rPr>
        <w:t xml:space="preserve">  Each amendment under condition A2 shall be classed as a formal change.</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11" w:name="_Toc422462796"/>
      <w:r w:rsidRPr="006E7F22">
        <w:rPr>
          <w:rFonts w:cs="Arial"/>
          <w:b/>
          <w:iCs/>
          <w:szCs w:val="22"/>
        </w:rPr>
        <w:t>Precedence</w:t>
      </w:r>
      <w:bookmarkEnd w:id="11"/>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12" w:name="a422172"/>
      <w:bookmarkEnd w:id="12"/>
      <w:r w:rsidRPr="006E7F22">
        <w:rPr>
          <w:rFonts w:cs="Arial"/>
          <w:sz w:val="20"/>
          <w:szCs w:val="20"/>
        </w:rPr>
        <w:t>If there is any inconsistency between the different provisions of the Contract the inconsistency shall be resolved according to the following descending order of precedence:</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Sections A - H (and J - L, if section J - L are included) of the Conditions of the Contract shall be given equal precedence with Schedule 1 (Definitions of Contract) and ,  Schedule 3 (Contract Data Sheet);</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Schedule 2 (Schedule of Requirements) and Schedule 8  (Acceptance Procedure);</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remaining Schedules; and</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other documents expressly referred to in the Contract.</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If either Party</w:t>
      </w:r>
      <w:r w:rsidRPr="006E7F22">
        <w:rPr>
          <w:rFonts w:cs="Arial"/>
          <w:i/>
          <w:sz w:val="20"/>
          <w:szCs w:val="20"/>
        </w:rPr>
        <w:t xml:space="preserve"> </w:t>
      </w:r>
      <w:r w:rsidRPr="006E7F22">
        <w:rPr>
          <w:rFonts w:cs="Arial"/>
          <w:sz w:val="20"/>
          <w:szCs w:val="20"/>
        </w:rPr>
        <w:t>becomes aware of any inconsistency, within or between the documents referred to in clause A4.a such Party shall notify the other Party forthwith and the Parties will seek to resolve that inconsistency on the basis of the order of precedence set out in clause A4a. above.  Where the Parties fail to reach  agreement, and if either Party considers the inconsistency to be material to its rights and obligations under the Contract, then the matter will be referred to the dispute resolution procedure in accordance with condition A21 (Dispute Resolution).</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13" w:name="_Toc422462797"/>
      <w:r w:rsidRPr="006E7F22">
        <w:rPr>
          <w:rFonts w:cs="Arial"/>
          <w:b/>
          <w:iCs/>
          <w:szCs w:val="22"/>
        </w:rPr>
        <w:t>Severability</w:t>
      </w:r>
      <w:bookmarkEnd w:id="13"/>
    </w:p>
    <w:p w:rsidR="006E7F22" w:rsidRPr="006E7F22" w:rsidRDefault="006E7F22" w:rsidP="006E7F22">
      <w:pPr>
        <w:spacing w:before="120" w:after="120"/>
        <w:ind w:firstLine="567"/>
        <w:rPr>
          <w:rFonts w:cs="Arial"/>
          <w:sz w:val="20"/>
          <w:szCs w:val="20"/>
        </w:rPr>
      </w:pPr>
      <w:r w:rsidRPr="006E7F22">
        <w:rPr>
          <w:rFonts w:cs="Arial"/>
          <w:sz w:val="20"/>
          <w:szCs w:val="20"/>
        </w:rPr>
        <w:t>If any provision of the Contract is held to be invalid, illegal or unenforceable to any extent then:</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such provision shall (to the extent that it is invalid, illegal or unenforceable) be given no effect and shall be deemed not to be included in the Contract but without invalidating any of the remaining provisions of the Contract; and</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Parties shall use all reasonable endeavours to replace the invalid, illegal or unenforceable provision by a valid, legal and enforceable substitute provision the effect of which is as close as possible to the intended effect of the invalid, illegal or unenforceable provision.</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14" w:name="_Toc422462798"/>
      <w:r w:rsidRPr="006E7F22">
        <w:rPr>
          <w:rFonts w:cs="Arial"/>
          <w:b/>
          <w:iCs/>
          <w:szCs w:val="22"/>
        </w:rPr>
        <w:t>Assignment of Contract</w:t>
      </w:r>
      <w:bookmarkEnd w:id="14"/>
    </w:p>
    <w:p w:rsidR="006E7F22" w:rsidRPr="006E7F22" w:rsidRDefault="006E7F22" w:rsidP="006E7F22">
      <w:pPr>
        <w:spacing w:before="120" w:after="120"/>
        <w:ind w:left="567"/>
        <w:rPr>
          <w:rFonts w:cs="Arial"/>
          <w:sz w:val="20"/>
          <w:szCs w:val="20"/>
        </w:rPr>
      </w:pPr>
      <w:r w:rsidRPr="006E7F22">
        <w:rPr>
          <w:rFonts w:cs="Arial"/>
          <w:sz w:val="20"/>
          <w:szCs w:val="20"/>
        </w:rPr>
        <w:t>Neither Party shall be entitled to assign the Contract (or any part thereof) without the prior written consent of the other Party.</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15" w:name="_Toc422462799"/>
      <w:r w:rsidRPr="006E7F22">
        <w:rPr>
          <w:rFonts w:cs="Arial"/>
          <w:b/>
          <w:iCs/>
          <w:szCs w:val="22"/>
        </w:rPr>
        <w:t>Waiver</w:t>
      </w:r>
      <w:bookmarkEnd w:id="15"/>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No act or omission of either Party shall by itself amount to a waiver of any right or remedy unless expressly stated by that Party in writing.  In particular, no reasonable delay in exercising any right or remedy shall by itself constitute a waiver of that right or remedy.</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No waiver in respect of any right or remedy shall operate as a waiver in respect of any other right or remedy.</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16" w:name="_Toc422462800"/>
      <w:r w:rsidRPr="006E7F22">
        <w:rPr>
          <w:rFonts w:cs="Arial"/>
          <w:b/>
          <w:iCs/>
          <w:szCs w:val="22"/>
        </w:rPr>
        <w:t>Third Party Rights</w:t>
      </w:r>
      <w:bookmarkEnd w:id="16"/>
    </w:p>
    <w:p w:rsidR="006E7F22" w:rsidRPr="006E7F22" w:rsidRDefault="006E7F22" w:rsidP="006E7F22">
      <w:pPr>
        <w:spacing w:before="120" w:after="120"/>
        <w:ind w:left="567"/>
        <w:rPr>
          <w:rFonts w:cs="Arial"/>
          <w:sz w:val="20"/>
          <w:szCs w:val="20"/>
        </w:rPr>
      </w:pPr>
      <w:r w:rsidRPr="006E7F22">
        <w:rPr>
          <w:rFonts w:cs="Arial"/>
          <w:sz w:val="20"/>
          <w:szCs w:val="20"/>
        </w:rPr>
        <w:t>Notwithstanding anything to the contrary elsewhere in the Contract, no right is granted to any person who is not a Party to the Contract to enforce any term of the Contract in their own right and the Parties to the Contract declare that they have no intention to grant any such right.</w:t>
      </w:r>
    </w:p>
    <w:p w:rsidR="006E7F22" w:rsidRPr="006E7F22" w:rsidRDefault="006E7F22" w:rsidP="006E7F22">
      <w:pPr>
        <w:keepNext/>
        <w:numPr>
          <w:ilvl w:val="0"/>
          <w:numId w:val="19"/>
        </w:numPr>
        <w:tabs>
          <w:tab w:val="clear" w:pos="720"/>
          <w:tab w:val="num" w:pos="0"/>
        </w:tabs>
        <w:spacing w:before="120" w:after="120"/>
        <w:ind w:left="567" w:hanging="567"/>
        <w:jc w:val="both"/>
        <w:outlineLvl w:val="1"/>
        <w:rPr>
          <w:rFonts w:cs="Arial"/>
          <w:b/>
          <w:iCs/>
          <w:szCs w:val="22"/>
        </w:rPr>
      </w:pPr>
      <w:bookmarkStart w:id="17" w:name="_Toc422462801"/>
      <w:r w:rsidRPr="006E7F22">
        <w:rPr>
          <w:rFonts w:cs="Arial"/>
          <w:b/>
          <w:iCs/>
          <w:szCs w:val="22"/>
        </w:rPr>
        <w:t>Governing Law</w:t>
      </w:r>
      <w:bookmarkEnd w:id="17"/>
      <w:r w:rsidRPr="006E7F22">
        <w:rPr>
          <w:rFonts w:cs="Arial"/>
          <w:b/>
          <w:iCs/>
          <w:szCs w:val="22"/>
        </w:rPr>
        <w:t xml:space="preserve">  </w:t>
      </w:r>
    </w:p>
    <w:p w:rsidR="006E7F22" w:rsidRPr="006E7F22" w:rsidRDefault="006E7F22" w:rsidP="006E7F22">
      <w:pPr>
        <w:numPr>
          <w:ilvl w:val="1"/>
          <w:numId w:val="19"/>
        </w:numPr>
        <w:tabs>
          <w:tab w:val="clear" w:pos="1440"/>
        </w:tabs>
        <w:spacing w:before="120" w:after="120"/>
        <w:ind w:left="567" w:firstLine="0"/>
        <w:rPr>
          <w:sz w:val="20"/>
          <w:szCs w:val="20"/>
        </w:rPr>
      </w:pPr>
      <w:r w:rsidRPr="006E7F22">
        <w:rPr>
          <w:rFonts w:cs="Arial"/>
          <w:sz w:val="20"/>
          <w:szCs w:val="20"/>
        </w:rPr>
        <w:t xml:space="preserve">Subject to clause A9.d, the Contract shall be considered as a contract made in England and subject to English Law. </w:t>
      </w:r>
      <w:r w:rsidRPr="006E7F22">
        <w:rPr>
          <w:sz w:val="20"/>
          <w:szCs w:val="20"/>
        </w:rPr>
        <w:t xml:space="preserve"> </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Subject to clause A9.d and A21 (Dispute Resolution) and without prejudice to the dispute resolution process set out therein, each Party submits and agrees to the exclusive jurisdiction of the Courts of England to resolve, and the laws of England to govern, any actions proceedings, controversy or claim of whatever nature arising out of or relating to the Contract or breach thereof. </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Subject to clause A.9.d any dispute arising out of or in connection with the Contract shall be determined within the English jurisdiction and to the exclusion of all other jurisdictions save that other jurisdictions may apply solely for the purpose of giving effect to this clause A9 and for the enforcement of any judgment, order or award given under English jurisdiction. </w:t>
      </w:r>
    </w:p>
    <w:p w:rsidR="006E7F22" w:rsidRPr="006E7F22" w:rsidRDefault="006E7F22" w:rsidP="006E7F22">
      <w:pPr>
        <w:numPr>
          <w:ilvl w:val="1"/>
          <w:numId w:val="19"/>
        </w:numPr>
        <w:tabs>
          <w:tab w:val="clear" w:pos="1440"/>
        </w:tabs>
        <w:spacing w:before="120" w:after="120"/>
        <w:ind w:left="567" w:firstLine="0"/>
        <w:rPr>
          <w:sz w:val="20"/>
          <w:szCs w:val="20"/>
        </w:rPr>
      </w:pPr>
      <w:r w:rsidRPr="006E7F22">
        <w:rPr>
          <w:rFonts w:cs="Arial"/>
          <w:sz w:val="20"/>
          <w:szCs w:val="20"/>
        </w:rPr>
        <w:t xml:space="preserve">If the Parties agree pursuant to the Contract that Scots Law should apply then the following amendments shall apply to the Contract: </w:t>
      </w:r>
    </w:p>
    <w:p w:rsidR="006E7F22" w:rsidRPr="006E7F22" w:rsidRDefault="006E7F22" w:rsidP="006E7F22">
      <w:pPr>
        <w:numPr>
          <w:ilvl w:val="2"/>
          <w:numId w:val="19"/>
        </w:numPr>
        <w:tabs>
          <w:tab w:val="clear" w:pos="2535"/>
        </w:tabs>
        <w:spacing w:before="120" w:after="120"/>
        <w:ind w:left="1134" w:firstLine="0"/>
      </w:pPr>
      <w:r w:rsidRPr="006E7F22">
        <w:rPr>
          <w:rFonts w:cs="Arial"/>
          <w:sz w:val="20"/>
          <w:szCs w:val="20"/>
        </w:rPr>
        <w:t>Clause A9.a, A9.b and A9.c shall be amended to read:</w:t>
      </w:r>
    </w:p>
    <w:p w:rsidR="006E7F22" w:rsidRPr="006E7F22" w:rsidRDefault="006E7F22" w:rsidP="006E7F22">
      <w:pPr>
        <w:spacing w:before="120" w:after="120"/>
        <w:ind w:left="1701"/>
        <w:rPr>
          <w:sz w:val="20"/>
          <w:szCs w:val="20"/>
        </w:rPr>
      </w:pPr>
      <w:r w:rsidRPr="006E7F22">
        <w:rPr>
          <w:sz w:val="20"/>
          <w:szCs w:val="20"/>
        </w:rPr>
        <w:t xml:space="preserve">“a. The Contract shall be considered as a contract made in Scotland and subject to Scots Law. </w:t>
      </w:r>
    </w:p>
    <w:p w:rsidR="006E7F22" w:rsidRPr="006E7F22" w:rsidRDefault="006E7F22" w:rsidP="006E7F22">
      <w:pPr>
        <w:spacing w:before="120" w:after="120"/>
        <w:ind w:left="1701"/>
        <w:rPr>
          <w:sz w:val="20"/>
          <w:szCs w:val="20"/>
        </w:rPr>
      </w:pPr>
      <w:r w:rsidRPr="006E7F22">
        <w:rPr>
          <w:sz w:val="20"/>
          <w:szCs w:val="20"/>
        </w:rPr>
        <w:t xml:space="preserve">b. Subject to clause A21 (Dispute Resolution) and without prejudice to the dispute resolution process set out therein, each Party submits and agrees to the exclusive jurisdiction of the Courts of Scotland to resolve, and the laws of Scotland to govern, any actions, proceedings, controversy or claim of whatever nature arising out of or relating to the Contract or breach thereof. </w:t>
      </w:r>
    </w:p>
    <w:p w:rsidR="006E7F22" w:rsidRPr="006E7F22" w:rsidRDefault="006E7F22" w:rsidP="006E7F22">
      <w:pPr>
        <w:spacing w:before="120" w:after="120"/>
        <w:ind w:left="1701"/>
        <w:rPr>
          <w:sz w:val="20"/>
          <w:szCs w:val="20"/>
        </w:rPr>
      </w:pPr>
      <w:r w:rsidRPr="006E7F22">
        <w:rPr>
          <w:sz w:val="20"/>
          <w:szCs w:val="20"/>
        </w:rPr>
        <w:t>c. Any dispute arising out of or in connection with the Contract shall be determined within the Scottish jurisdiction and to the exclusion of all other jurisdictions save that other jurisdictions may apply solely for the purpose of giving effect to this clause A9 and for the enforcement of any judgment, order or award given under Scottish jurisdiction.”</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Clause A21.b shall be amended to read:</w:t>
      </w:r>
    </w:p>
    <w:p w:rsidR="006E7F22" w:rsidRPr="006E7F22" w:rsidRDefault="006E7F22" w:rsidP="006E7F22">
      <w:pPr>
        <w:spacing w:before="120" w:after="120"/>
        <w:ind w:left="1701"/>
        <w:rPr>
          <w:sz w:val="20"/>
          <w:szCs w:val="20"/>
        </w:rPr>
      </w:pPr>
      <w:r w:rsidRPr="006E7F22">
        <w:rPr>
          <w:sz w:val="20"/>
          <w:szCs w:val="20"/>
        </w:rPr>
        <w:t>“In the event that the dispute or claim is not resolved pursuant to clause A21.a the dispute shall be referred to arbitration.  Unless otherwise agreed in writing by the Parties, the arbitration and this clause A21.b shall be governed by the Arbitration (Scotland) Act 2010.  The seat of the arbitration shall be Scotland.  For the avoidance of doubt, for the purpose of arbitration the tribunal shall have the power to make provisional awards pursuant to Rule 53 of the Scottish Arbitration Rules, as set out in Schedule 1 to the Arbitration (Scotland) Act 2010.”</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Each Party warrants to each other that entry into the Contract does not, and the performance of the Contract will not, in any way violate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Each Party agrees with each other Party that the provisions of this clause A9 shall survive any termination of the Contract for any reason whatsoever and shall remain fully enforceable as between the Parties notwithstanding such a termination.</w:t>
      </w:r>
    </w:p>
    <w:p w:rsidR="006E7F22" w:rsidRPr="006E7F22" w:rsidRDefault="006E7F22" w:rsidP="006E7F22">
      <w:pPr>
        <w:keepLines/>
        <w:numPr>
          <w:ilvl w:val="1"/>
          <w:numId w:val="19"/>
        </w:numPr>
        <w:tabs>
          <w:tab w:val="clear" w:pos="1440"/>
        </w:tabs>
        <w:spacing w:before="120" w:after="120"/>
        <w:ind w:left="567" w:firstLine="0"/>
        <w:rPr>
          <w:rFonts w:cs="Arial"/>
          <w:sz w:val="20"/>
          <w:szCs w:val="20"/>
        </w:rPr>
      </w:pPr>
      <w:r w:rsidRPr="006E7F22">
        <w:rPr>
          <w:rFonts w:cs="Arial"/>
          <w:sz w:val="20"/>
          <w:szCs w:val="20"/>
        </w:rPr>
        <w:t>Where the Contractor’s place of business is not in England or Wales (or Scotland where the Parties agree pursuant to this Contract that Scots Law should apply), the Contractor irrevocably appoints the solicitors or other persons in England and Wales (or Scotland where the Parties agree pursuant to the Contract that Scots Law should apply) detailed in Schedule 3 (Contract Data Sheet) as its agents to accept on its behalf service of all process and other documents of whatever description to be served on the Contractor in connection with any litigation or arbitration within the English jurisdiction (or Scottish jurisdiction where the Parties agree pursuant to this Contract that Scots Law should apply) arising out of or relating to the Contract or any issue connected therewith.</w:t>
      </w:r>
      <w:r w:rsidRPr="006E7F22" w:rsidDel="00A23B26">
        <w:rPr>
          <w:rFonts w:cs="Arial"/>
          <w:sz w:val="20"/>
          <w:szCs w:val="20"/>
        </w:rPr>
        <w:t xml:space="preserve"> </w:t>
      </w:r>
      <w:r w:rsidRPr="006E7F22">
        <w:rPr>
          <w:rFonts w:cs="Arial"/>
          <w:sz w:val="20"/>
          <w:szCs w:val="20"/>
        </w:rPr>
        <w:t xml:space="preserve"> </w:t>
      </w:r>
    </w:p>
    <w:p w:rsidR="006E7F22" w:rsidRPr="006E7F22" w:rsidRDefault="006E7F22" w:rsidP="006E7F22">
      <w:pPr>
        <w:keepNext/>
        <w:numPr>
          <w:ilvl w:val="0"/>
          <w:numId w:val="19"/>
        </w:numPr>
        <w:tabs>
          <w:tab w:val="clear" w:pos="720"/>
          <w:tab w:val="num" w:pos="0"/>
        </w:tabs>
        <w:spacing w:before="120" w:after="120"/>
        <w:ind w:left="567" w:hanging="567"/>
        <w:jc w:val="both"/>
        <w:outlineLvl w:val="1"/>
        <w:rPr>
          <w:rFonts w:cs="Arial"/>
          <w:b/>
          <w:szCs w:val="22"/>
        </w:rPr>
      </w:pPr>
      <w:bookmarkStart w:id="18" w:name="_Toc422462802"/>
      <w:r w:rsidRPr="006E7F22">
        <w:rPr>
          <w:rFonts w:cs="Arial"/>
          <w:b/>
          <w:iCs/>
          <w:szCs w:val="22"/>
        </w:rPr>
        <w:t>Entire Agreement</w:t>
      </w:r>
      <w:bookmarkEnd w:id="18"/>
      <w:r w:rsidRPr="006E7F22">
        <w:rPr>
          <w:rFonts w:cs="Arial"/>
          <w:b/>
          <w:szCs w:val="22"/>
        </w:rPr>
        <w:tab/>
      </w:r>
    </w:p>
    <w:p w:rsidR="006E7F22" w:rsidRPr="006E7F22" w:rsidRDefault="006E7F22" w:rsidP="006E7F22">
      <w:pPr>
        <w:keepLines/>
        <w:spacing w:before="120" w:after="120"/>
        <w:ind w:left="567"/>
        <w:rPr>
          <w:rFonts w:cs="Arial"/>
          <w:sz w:val="20"/>
          <w:szCs w:val="20"/>
        </w:rPr>
      </w:pPr>
      <w:r w:rsidRPr="006E7F22">
        <w:rPr>
          <w:rFonts w:cs="Arial"/>
          <w:sz w:val="20"/>
          <w:szCs w:val="20"/>
        </w:rPr>
        <w:t>This Contract constitutes the entire agreement between the Parties relating to the subject matter of the Contract.  The Contract supersedes, and neither Party has relied upon, any prior negotiations, representations and undertakings, whether written or oral, except that this condition shall not exclude liability in respect of any fraudulent misrepresentation.</w:t>
      </w:r>
    </w:p>
    <w:p w:rsidR="006E7F22" w:rsidRPr="006E7F22" w:rsidRDefault="006E7F22" w:rsidP="006E7F22">
      <w:pPr>
        <w:keepNext/>
        <w:numPr>
          <w:ilvl w:val="0"/>
          <w:numId w:val="19"/>
        </w:numPr>
        <w:tabs>
          <w:tab w:val="clear" w:pos="720"/>
          <w:tab w:val="num" w:pos="0"/>
        </w:tabs>
        <w:spacing w:before="120" w:after="120"/>
        <w:ind w:left="567" w:hanging="567"/>
        <w:jc w:val="both"/>
        <w:outlineLvl w:val="1"/>
        <w:rPr>
          <w:rFonts w:cs="Arial"/>
          <w:b/>
          <w:iCs/>
          <w:szCs w:val="22"/>
        </w:rPr>
      </w:pPr>
      <w:bookmarkStart w:id="19" w:name="_Toc422462803"/>
      <w:r w:rsidRPr="006E7F22">
        <w:rPr>
          <w:rFonts w:cs="Arial"/>
          <w:b/>
          <w:iCs/>
          <w:szCs w:val="22"/>
        </w:rPr>
        <w:t>Disclosure of Information</w:t>
      </w:r>
      <w:bookmarkEnd w:id="19"/>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20" w:name="_Ref189362556"/>
      <w:r w:rsidRPr="006E7F22">
        <w:rPr>
          <w:rFonts w:cs="Arial"/>
          <w:sz w:val="20"/>
          <w:szCs w:val="20"/>
        </w:rPr>
        <w:t>Subject to clauses A11.d, A11.e and A11.h each Party:</w:t>
      </w:r>
      <w:bookmarkEnd w:id="20"/>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shall treat in confidence all Information it receives from the other;</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shall not disclose any of that Information to any third party without the prior written consent of the other Party, which consent shall not unreasonably be withheld, except that the Contractor may disclose Information in confidence, without prior consent, to such persons and to such extent as may be necessary for the performance of the Contract;</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 xml:space="preserve">shall not use any of that Information otherwise than for the purpose of </w:t>
      </w:r>
      <w:r w:rsidRPr="006E7F22">
        <w:rPr>
          <w:rFonts w:cs="Arial"/>
          <w:sz w:val="20"/>
          <w:szCs w:val="20"/>
        </w:rPr>
        <w:tab/>
        <w:t xml:space="preserve">the Contract; and </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shall not copy any of that Information except to the extent necessary for the purpose of exercising its rights of use and disclosure under the Contract.</w:t>
      </w:r>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21" w:name="_Ref189362576"/>
      <w:r w:rsidRPr="006E7F22">
        <w:rPr>
          <w:rFonts w:cs="Arial"/>
          <w:sz w:val="20"/>
          <w:szCs w:val="20"/>
        </w:rPr>
        <w:t xml:space="preserve">The Contractor shall take all reasonable precautions necessary to ensure that all Information disclosed to the Contractor by or on </w:t>
      </w:r>
      <w:bookmarkEnd w:id="21"/>
      <w:r w:rsidRPr="006E7F22">
        <w:rPr>
          <w:rFonts w:cs="Arial"/>
          <w:sz w:val="20"/>
          <w:szCs w:val="20"/>
        </w:rPr>
        <w:t>behalf of the Authority under or in connection with the Contract:</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is disclosed to its employees and Subcontractors, only to the extent necessary for the performance of the Contract; and</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is treated in confidence by them and not disclosed except with the prior written consent of the Authority or used otherwise than for the purpose of performing work or having work performed for the Authority under the Contract or any subcontract.</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Contractor shall ensure that its employees are aware of the Contractor’s arrangements for discharging the obligations at clauses A11.a and A11.b before receiving Information and shall take such steps as may be reasonably practical to enforce such arrangements.</w:t>
      </w:r>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22" w:name="_Ref189362338"/>
      <w:r w:rsidRPr="006E7F22">
        <w:rPr>
          <w:rFonts w:cs="Arial"/>
          <w:sz w:val="20"/>
          <w:szCs w:val="20"/>
        </w:rPr>
        <w:t>Clauses A11.a and A11.b shall not apply to any Information to the extent that either Party:</w:t>
      </w:r>
      <w:bookmarkEnd w:id="22"/>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exercises rights of use or disclosure granted otherwise than in consequence of, or under, the Contract;</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 xml:space="preserve">has the right to use or disclose the Information in accordance with other Conditions of the Contract; or </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can show:</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that the Information was or has become published or publicly available for use otherwise than in breach of any provision of the Contract or any other agreement between the Parties;</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that the Information was already known to it (without restrictions on disclosure or use) prior to receiving the Information under or in connection with the Contract;</w:t>
      </w:r>
    </w:p>
    <w:p w:rsidR="006E7F22" w:rsidRPr="006E7F22" w:rsidRDefault="006E7F22" w:rsidP="006E7F22">
      <w:pPr>
        <w:keepLines/>
        <w:numPr>
          <w:ilvl w:val="3"/>
          <w:numId w:val="19"/>
        </w:numPr>
        <w:tabs>
          <w:tab w:val="clear" w:pos="3090"/>
        </w:tabs>
        <w:spacing w:before="120" w:after="120"/>
        <w:ind w:left="1701" w:firstLine="0"/>
        <w:rPr>
          <w:rFonts w:cs="Arial"/>
          <w:sz w:val="20"/>
          <w:szCs w:val="20"/>
        </w:rPr>
      </w:pPr>
      <w:r w:rsidRPr="006E7F22">
        <w:rPr>
          <w:rFonts w:cs="Arial"/>
          <w:sz w:val="20"/>
          <w:szCs w:val="20"/>
        </w:rPr>
        <w:t>that the Information was received without restriction on further disclosure from a third party which lawfully acquired the Information without any restriction on disclosure; or</w:t>
      </w:r>
    </w:p>
    <w:p w:rsidR="006E7F22" w:rsidRPr="006E7F22" w:rsidRDefault="006E7F22" w:rsidP="006E7F22">
      <w:pPr>
        <w:keepLines/>
        <w:numPr>
          <w:ilvl w:val="3"/>
          <w:numId w:val="19"/>
        </w:numPr>
        <w:tabs>
          <w:tab w:val="clear" w:pos="3090"/>
        </w:tabs>
        <w:spacing w:before="120" w:after="120"/>
        <w:ind w:left="1701" w:firstLine="0"/>
        <w:rPr>
          <w:rFonts w:cs="Arial"/>
          <w:sz w:val="20"/>
          <w:szCs w:val="20"/>
        </w:rPr>
      </w:pPr>
      <w:r w:rsidRPr="006E7F22">
        <w:rPr>
          <w:rFonts w:cs="Arial"/>
          <w:sz w:val="20"/>
          <w:szCs w:val="20"/>
        </w:rPr>
        <w:t>from its records that the same Information was derived independently of that received under or in connection with the Contract;</w:t>
      </w:r>
    </w:p>
    <w:p w:rsidR="006E7F22" w:rsidRPr="006E7F22" w:rsidRDefault="006E7F22" w:rsidP="006E7F22">
      <w:pPr>
        <w:spacing w:before="120" w:after="120"/>
        <w:ind w:left="1134"/>
        <w:rPr>
          <w:rFonts w:cs="Arial"/>
          <w:sz w:val="20"/>
          <w:szCs w:val="20"/>
        </w:rPr>
      </w:pPr>
      <w:r w:rsidRPr="006E7F22">
        <w:rPr>
          <w:rFonts w:cs="Arial"/>
          <w:sz w:val="20"/>
          <w:szCs w:val="20"/>
        </w:rPr>
        <w:t>provided that the relationship to any other Information is not revealed.</w:t>
      </w:r>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23" w:name="_Ref189362361"/>
      <w:r w:rsidRPr="006E7F22">
        <w:rPr>
          <w:rFonts w:cs="Arial"/>
          <w:sz w:val="20"/>
          <w:szCs w:val="20"/>
        </w:rPr>
        <w:t xml:space="preserve">Neither Party shall be in breach of this condition where it can show that any disclosure of Information was made solely and to the </w:t>
      </w:r>
      <w:bookmarkEnd w:id="23"/>
      <w:r w:rsidRPr="006E7F22">
        <w:rPr>
          <w:rFonts w:cs="Arial"/>
          <w:sz w:val="20"/>
          <w:szCs w:val="20"/>
        </w:rPr>
        <w:t>extent necessary to comply with a statutory, judicial or parliamentary obligation.  Where such a disclosure is made, the Party making the disclosure shall ensure that the recipient of the Information is made aware of and asked to respect its confidentiality.  Such disclosure shall in no way diminish the obligations of the Parties under this condition.</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The Authority may disclose the Information: </w:t>
      </w:r>
    </w:p>
    <w:p w:rsidR="006E7F22" w:rsidRPr="006E7F22" w:rsidRDefault="006E7F22" w:rsidP="006E7F22">
      <w:pPr>
        <w:numPr>
          <w:ilvl w:val="2"/>
          <w:numId w:val="19"/>
        </w:numPr>
        <w:tabs>
          <w:tab w:val="clear" w:pos="2535"/>
          <w:tab w:val="num" w:pos="1080"/>
        </w:tabs>
        <w:spacing w:before="120" w:after="120"/>
        <w:ind w:left="1134" w:firstLine="0"/>
        <w:rPr>
          <w:rFonts w:cs="Arial"/>
          <w:sz w:val="20"/>
          <w:szCs w:val="20"/>
        </w:rPr>
      </w:pPr>
      <w:r w:rsidRPr="006E7F22">
        <w:rPr>
          <w:rFonts w:cs="Arial"/>
          <w:sz w:val="20"/>
          <w:szCs w:val="20"/>
        </w:rPr>
        <w:t xml:space="preserve">on a confidential basis to any central government body for any proper purpose of the Authority or of the relevant central government body, which shall include: disclosure to the Cabinet Office and / or HM Treasury for the purpose of ensuring effective cross-Government procurement processes, including value for money and related purposes; </w:t>
      </w:r>
    </w:p>
    <w:p w:rsidR="006E7F22" w:rsidRPr="006E7F22" w:rsidRDefault="006E7F22" w:rsidP="006E7F22">
      <w:pPr>
        <w:numPr>
          <w:ilvl w:val="2"/>
          <w:numId w:val="19"/>
        </w:numPr>
        <w:tabs>
          <w:tab w:val="clear" w:pos="2535"/>
          <w:tab w:val="num" w:pos="1080"/>
        </w:tabs>
        <w:spacing w:before="120" w:after="120"/>
        <w:ind w:left="1134" w:firstLine="0"/>
        <w:rPr>
          <w:rFonts w:cs="Arial"/>
          <w:sz w:val="20"/>
          <w:szCs w:val="20"/>
        </w:rPr>
      </w:pPr>
      <w:r w:rsidRPr="006E7F22">
        <w:rPr>
          <w:rFonts w:cs="Arial"/>
          <w:sz w:val="20"/>
          <w:szCs w:val="20"/>
        </w:rPr>
        <w:t xml:space="preserve">to Parliament and Parliamentary Committees or if required by any Parliamentary reporting requirement; </w:t>
      </w:r>
    </w:p>
    <w:p w:rsidR="006E7F22" w:rsidRPr="006E7F22" w:rsidRDefault="006E7F22" w:rsidP="006E7F22">
      <w:pPr>
        <w:numPr>
          <w:ilvl w:val="2"/>
          <w:numId w:val="19"/>
        </w:numPr>
        <w:tabs>
          <w:tab w:val="clear" w:pos="2535"/>
          <w:tab w:val="num" w:pos="1080"/>
        </w:tabs>
        <w:spacing w:before="120" w:after="120"/>
        <w:ind w:left="1134" w:firstLine="0"/>
        <w:rPr>
          <w:rFonts w:cs="Arial"/>
          <w:sz w:val="20"/>
          <w:szCs w:val="20"/>
        </w:rPr>
      </w:pPr>
      <w:r w:rsidRPr="006E7F22">
        <w:rPr>
          <w:rFonts w:cs="Arial"/>
          <w:sz w:val="20"/>
          <w:szCs w:val="20"/>
        </w:rPr>
        <w:t xml:space="preserve">to the extent that the Authority (acting reasonably) deems disclosure necessary or appropriate in the course of carrying out its public functions; </w:t>
      </w:r>
    </w:p>
    <w:p w:rsidR="006E7F22" w:rsidRPr="006E7F22" w:rsidRDefault="006E7F22" w:rsidP="006E7F22">
      <w:pPr>
        <w:numPr>
          <w:ilvl w:val="2"/>
          <w:numId w:val="19"/>
        </w:numPr>
        <w:tabs>
          <w:tab w:val="clear" w:pos="2535"/>
          <w:tab w:val="num" w:pos="1080"/>
        </w:tabs>
        <w:spacing w:before="120" w:after="120"/>
        <w:ind w:left="1134" w:firstLine="0"/>
        <w:rPr>
          <w:rFonts w:cs="Arial"/>
          <w:sz w:val="20"/>
          <w:szCs w:val="20"/>
        </w:rPr>
      </w:pPr>
      <w:r w:rsidRPr="006E7F22">
        <w:rPr>
          <w:rFonts w:cs="Arial"/>
          <w:sz w:val="20"/>
          <w:szCs w:val="20"/>
        </w:rPr>
        <w:t>on a confidential basis to a professional adviser, consultant or other person engaged by any of the entities defined in Schedule 1 (including benchmarking organisations) for any purpose relating to or connected with this Contract;</w:t>
      </w:r>
    </w:p>
    <w:p w:rsidR="006E7F22" w:rsidRPr="006E7F22" w:rsidRDefault="006E7F22" w:rsidP="006E7F22">
      <w:pPr>
        <w:numPr>
          <w:ilvl w:val="2"/>
          <w:numId w:val="19"/>
        </w:numPr>
        <w:tabs>
          <w:tab w:val="clear" w:pos="2535"/>
          <w:tab w:val="num" w:pos="1080"/>
        </w:tabs>
        <w:spacing w:before="120" w:after="120"/>
        <w:ind w:left="1134" w:firstLine="0"/>
        <w:rPr>
          <w:rFonts w:cs="Arial"/>
          <w:sz w:val="20"/>
          <w:szCs w:val="20"/>
        </w:rPr>
      </w:pPr>
      <w:r w:rsidRPr="006E7F22">
        <w:rPr>
          <w:rFonts w:cs="Arial"/>
          <w:sz w:val="20"/>
          <w:szCs w:val="20"/>
        </w:rPr>
        <w:t>on a confidential basis for the purpose of the exercise of its rights under the Contract; or</w:t>
      </w:r>
    </w:p>
    <w:p w:rsidR="006E7F22" w:rsidRPr="006E7F22" w:rsidRDefault="006E7F22" w:rsidP="006E7F22">
      <w:pPr>
        <w:numPr>
          <w:ilvl w:val="2"/>
          <w:numId w:val="19"/>
        </w:numPr>
        <w:tabs>
          <w:tab w:val="clear" w:pos="2535"/>
          <w:tab w:val="num" w:pos="1080"/>
        </w:tabs>
        <w:spacing w:before="120" w:after="120"/>
        <w:ind w:left="1134" w:firstLine="0"/>
        <w:rPr>
          <w:rFonts w:cs="Arial"/>
          <w:sz w:val="20"/>
          <w:szCs w:val="20"/>
        </w:rPr>
      </w:pPr>
      <w:r w:rsidRPr="006E7F22">
        <w:rPr>
          <w:rFonts w:cs="Arial"/>
          <w:sz w:val="20"/>
          <w:szCs w:val="20"/>
        </w:rPr>
        <w:t xml:space="preserve">on a confidential basis to a proposed body in connection with any assignment, novation or disposal of any of its rights, obligations or liabilities under the Contract; </w:t>
      </w:r>
    </w:p>
    <w:p w:rsidR="006E7F22" w:rsidRPr="006E7F22" w:rsidRDefault="006E7F22" w:rsidP="006E7F22">
      <w:pPr>
        <w:spacing w:before="120" w:after="120"/>
        <w:ind w:left="567"/>
        <w:rPr>
          <w:rFonts w:cs="Arial"/>
          <w:sz w:val="20"/>
          <w:szCs w:val="20"/>
        </w:rPr>
      </w:pPr>
      <w:r w:rsidRPr="006E7F22">
        <w:rPr>
          <w:rFonts w:cs="Arial"/>
          <w:sz w:val="20"/>
          <w:szCs w:val="20"/>
        </w:rPr>
        <w:t xml:space="preserve">and for the purposes of the foregoing, references to disclosure on a confidential basis shall mean disclosure subject to a confidentiality agreement or arrangement containing terms no less stringent than those placed on the Authority under this condition. </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Before sharing any Information in accordance with sub-clause A11.f above, the Authority may redact the Information.  Any decision to redact information made by the Authority shall be final.</w:t>
      </w:r>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24" w:name="_Ref189362383"/>
      <w:r w:rsidRPr="006E7F22">
        <w:rPr>
          <w:rFonts w:cs="Arial"/>
          <w:sz w:val="20"/>
          <w:szCs w:val="20"/>
        </w:rPr>
        <w:t xml:space="preserve">The Authority shall not be in breach of the Contract where disclosure of Information is made solely and to </w:t>
      </w:r>
      <w:bookmarkEnd w:id="24"/>
      <w:r w:rsidRPr="006E7F22">
        <w:rPr>
          <w:rFonts w:cs="Arial"/>
          <w:sz w:val="20"/>
          <w:szCs w:val="20"/>
        </w:rPr>
        <w:t xml:space="preserve">the extent necessary to comply with the Freedom of Information Act 2000 (the “Act”) or the Environmental Information Regulations 2004 (the “Regulations”).  To the extent permitted by the time for compliance under the Act or the Regulations, the Authority shall consult the Contractor where the Authority is considering the disclosure of Information under the Act or the Regulations and, in any event, shall provide prior notification to the Contractor of any decision to disclose the Information.  The Contractor acknowledges and accepts that its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 </w:t>
      </w:r>
    </w:p>
    <w:p w:rsidR="006E7F22" w:rsidRPr="006E7F22" w:rsidRDefault="006E7F22" w:rsidP="006E7F22">
      <w:pPr>
        <w:spacing w:before="120" w:after="120"/>
        <w:ind w:left="567"/>
        <w:rPr>
          <w:rFonts w:cs="Arial"/>
          <w:sz w:val="20"/>
          <w:szCs w:val="20"/>
        </w:rPr>
      </w:pPr>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25" w:name="_Ref189363506"/>
      <w:r w:rsidRPr="006E7F22">
        <w:rPr>
          <w:rFonts w:cs="Arial"/>
          <w:sz w:val="20"/>
          <w:szCs w:val="20"/>
        </w:rPr>
        <w:t>Nothing in this condition shall affect the Parties' obligations of confidentiality where Information is disclosed orally in confidence.</w:t>
      </w:r>
      <w:bookmarkEnd w:id="25"/>
    </w:p>
    <w:p w:rsidR="006E7F22" w:rsidRPr="006E7F22" w:rsidRDefault="006E7F22" w:rsidP="006E7F22">
      <w:pPr>
        <w:numPr>
          <w:ilvl w:val="0"/>
          <w:numId w:val="19"/>
        </w:numPr>
        <w:tabs>
          <w:tab w:val="clear" w:pos="720"/>
          <w:tab w:val="num" w:pos="-1539"/>
        </w:tabs>
        <w:spacing w:before="120" w:after="120"/>
        <w:ind w:left="567" w:hanging="567"/>
        <w:jc w:val="both"/>
        <w:outlineLvl w:val="1"/>
        <w:rPr>
          <w:rFonts w:cs="Arial"/>
          <w:b/>
          <w:iCs/>
          <w:szCs w:val="22"/>
        </w:rPr>
      </w:pPr>
      <w:bookmarkStart w:id="26" w:name="_Toc422462804"/>
      <w:r w:rsidRPr="006E7F22">
        <w:rPr>
          <w:rFonts w:cs="Arial"/>
          <w:b/>
          <w:iCs/>
          <w:szCs w:val="22"/>
        </w:rPr>
        <w:t>Publicity and Communications with the Media</w:t>
      </w:r>
      <w:bookmarkEnd w:id="26"/>
    </w:p>
    <w:p w:rsidR="006E7F22" w:rsidRPr="006E7F22" w:rsidRDefault="006E7F22" w:rsidP="006E7F22">
      <w:pPr>
        <w:spacing w:before="120" w:after="120"/>
        <w:ind w:left="567"/>
        <w:rPr>
          <w:rFonts w:cs="Arial"/>
          <w:sz w:val="20"/>
          <w:szCs w:val="20"/>
        </w:rPr>
      </w:pPr>
      <w:r w:rsidRPr="006E7F22">
        <w:rPr>
          <w:rFonts w:cs="Arial"/>
          <w:sz w:val="20"/>
          <w:szCs w:val="20"/>
        </w:rPr>
        <w:t>The Contractor shall not and shall ensure that any employee or Subcontractor shall not communicate with representatives of the press, television, radio or other media on any matter concerning the Contract unless the Authority has given its prior written consent or as otherwise required to comply with Legislation.</w:t>
      </w:r>
    </w:p>
    <w:p w:rsidR="006E7F22" w:rsidRPr="006E7F22" w:rsidRDefault="006E7F22" w:rsidP="006E7F22">
      <w:pPr>
        <w:numPr>
          <w:ilvl w:val="0"/>
          <w:numId w:val="19"/>
        </w:numPr>
        <w:tabs>
          <w:tab w:val="clear" w:pos="720"/>
          <w:tab w:val="num" w:pos="-2565"/>
        </w:tabs>
        <w:spacing w:before="120" w:after="120"/>
        <w:ind w:left="567" w:hanging="567"/>
        <w:jc w:val="both"/>
        <w:outlineLvl w:val="1"/>
        <w:rPr>
          <w:rFonts w:cs="Arial"/>
          <w:b/>
          <w:iCs/>
          <w:szCs w:val="22"/>
        </w:rPr>
      </w:pPr>
      <w:bookmarkStart w:id="27" w:name="_Toc422462805"/>
      <w:r w:rsidRPr="006E7F22">
        <w:rPr>
          <w:rFonts w:cs="Arial"/>
          <w:b/>
          <w:iCs/>
          <w:szCs w:val="22"/>
        </w:rPr>
        <w:t>Protection of Personal Data</w:t>
      </w:r>
      <w:bookmarkEnd w:id="27"/>
    </w:p>
    <w:p w:rsidR="006E7F22" w:rsidRPr="006E7F22" w:rsidRDefault="006E7F22" w:rsidP="006E7F22">
      <w:pPr>
        <w:spacing w:before="120" w:after="120"/>
        <w:ind w:left="567"/>
        <w:rPr>
          <w:rFonts w:cs="Arial"/>
          <w:sz w:val="20"/>
          <w:szCs w:val="20"/>
        </w:rPr>
      </w:pPr>
      <w:r w:rsidRPr="006E7F22">
        <w:rPr>
          <w:rFonts w:cs="Arial"/>
          <w:sz w:val="20"/>
          <w:szCs w:val="20"/>
        </w:rPr>
        <w:t>In the performance of the Contract, both Parties shall comply with their obligations as a data controller, as defined in the Data Protection Act 1998.</w:t>
      </w:r>
    </w:p>
    <w:p w:rsidR="006E7F22" w:rsidRPr="006E7F22" w:rsidRDefault="006E7F22" w:rsidP="006E7F22">
      <w:pPr>
        <w:numPr>
          <w:ilvl w:val="0"/>
          <w:numId w:val="19"/>
        </w:numPr>
        <w:tabs>
          <w:tab w:val="clear" w:pos="720"/>
          <w:tab w:val="num" w:pos="-2565"/>
        </w:tabs>
        <w:spacing w:before="120" w:after="120"/>
        <w:ind w:left="567" w:hanging="567"/>
        <w:jc w:val="both"/>
        <w:outlineLvl w:val="1"/>
        <w:rPr>
          <w:rFonts w:cs="Arial"/>
          <w:b/>
          <w:iCs/>
          <w:szCs w:val="22"/>
        </w:rPr>
      </w:pPr>
      <w:bookmarkStart w:id="28" w:name="_Ref301169509"/>
      <w:bookmarkStart w:id="29" w:name="_Toc422462806"/>
      <w:r w:rsidRPr="006E7F22">
        <w:rPr>
          <w:rFonts w:cs="Arial"/>
          <w:b/>
          <w:iCs/>
          <w:szCs w:val="22"/>
        </w:rPr>
        <w:t>Transparency</w:t>
      </w:r>
      <w:bookmarkEnd w:id="28"/>
      <w:bookmarkEnd w:id="29"/>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30" w:name="_Ref277078368"/>
      <w:r w:rsidRPr="006E7F22">
        <w:rPr>
          <w:rFonts w:cs="Arial"/>
          <w:sz w:val="20"/>
          <w:szCs w:val="20"/>
        </w:rPr>
        <w:t>Subject to clause A14.b but notwithstanding condition A11 (Disclosure of Information), the Contractor understands that the Authority may publish the Transparency Information to the general public.  The Contractor shall assist and cooperate with the Authority to enable the Authority to publish the Transparency Information.</w:t>
      </w:r>
      <w:bookmarkEnd w:id="30"/>
      <w:r w:rsidRPr="006E7F22">
        <w:rPr>
          <w:rFonts w:cs="Arial"/>
          <w:sz w:val="20"/>
          <w:szCs w:val="20"/>
        </w:rPr>
        <w:t xml:space="preserve"> </w:t>
      </w:r>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31" w:name="_Ref277078416"/>
      <w:r w:rsidRPr="006E7F22">
        <w:rPr>
          <w:rFonts w:cs="Arial"/>
          <w:sz w:val="20"/>
          <w:szCs w:val="20"/>
        </w:rPr>
        <w:t>Before publishing the Transparency Information to the general public in accordance with clause A14.a, the Authority shall redact any Information that would be exempt from disclosure if it was the subject of a request for Information under the Freedom of Information Act 2000 or the Environmental Information Regulations 2004, and any Information which has been acknowledged by the Authority at Schedule 9 – Contractor Commercially Sensitive Information.</w:t>
      </w:r>
      <w:bookmarkEnd w:id="31"/>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Authority may consult with the Contractor before redacting any Information from the Transparency Information in accordance with clause A14.b.  The Contractor acknowledges and accepts that its representations on redactions during consultation may not be determinative and that the decision whether to redact Information is a matter in which the Authority shall exercise its own discretion, subject always to the provisions of the Freedom of Information Act 2000 or the Environmental Information Regulations 2004.</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For the avoidance of doubt, nothing in this condition A14 shall affect the Contractor’s rights at law.</w:t>
      </w:r>
    </w:p>
    <w:p w:rsidR="006E7F22" w:rsidRPr="006E7F22" w:rsidRDefault="006E7F22" w:rsidP="006E7F22">
      <w:pPr>
        <w:numPr>
          <w:ilvl w:val="0"/>
          <w:numId w:val="19"/>
        </w:numPr>
        <w:tabs>
          <w:tab w:val="clear" w:pos="720"/>
          <w:tab w:val="num" w:pos="-4104"/>
        </w:tabs>
        <w:spacing w:before="120" w:after="120"/>
        <w:ind w:left="567" w:hanging="567"/>
        <w:jc w:val="both"/>
        <w:outlineLvl w:val="1"/>
        <w:rPr>
          <w:rFonts w:cs="Arial"/>
          <w:b/>
          <w:iCs/>
          <w:szCs w:val="22"/>
        </w:rPr>
      </w:pPr>
      <w:bookmarkStart w:id="32" w:name="_Ref303589233"/>
      <w:bookmarkStart w:id="33" w:name="_Toc422462807"/>
      <w:r w:rsidRPr="006E7F22">
        <w:rPr>
          <w:rFonts w:cs="Arial"/>
          <w:b/>
          <w:iCs/>
          <w:szCs w:val="22"/>
        </w:rPr>
        <w:t>Equality</w:t>
      </w:r>
      <w:bookmarkEnd w:id="32"/>
      <w:bookmarkEnd w:id="33"/>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34" w:name="_Ref301168890"/>
      <w:r w:rsidRPr="006E7F22">
        <w:rPr>
          <w:rFonts w:cs="Arial"/>
          <w:sz w:val="20"/>
          <w:szCs w:val="20"/>
        </w:rPr>
        <w:t>The Contractor shall not unlawfully discriminate either directly or indirectly on the grounds of age, disability, gender (including re-assignment), sex or sexual orientation, marital status (including civil partnerships), pregnancy and maternity, race, or religion or belief.</w:t>
      </w:r>
      <w:bookmarkEnd w:id="34"/>
    </w:p>
    <w:p w:rsidR="006E7F22" w:rsidRPr="006E7F22" w:rsidRDefault="006E7F22" w:rsidP="006E7F22">
      <w:pPr>
        <w:keepLines/>
        <w:numPr>
          <w:ilvl w:val="1"/>
          <w:numId w:val="19"/>
        </w:numPr>
        <w:tabs>
          <w:tab w:val="clear" w:pos="1440"/>
        </w:tabs>
        <w:spacing w:before="120" w:after="120"/>
        <w:ind w:left="567" w:firstLine="0"/>
        <w:rPr>
          <w:rFonts w:cs="Arial"/>
          <w:sz w:val="20"/>
          <w:szCs w:val="20"/>
        </w:rPr>
      </w:pPr>
      <w:r w:rsidRPr="006E7F22">
        <w:rPr>
          <w:rFonts w:cs="Arial"/>
          <w:sz w:val="20"/>
          <w:szCs w:val="20"/>
        </w:rPr>
        <w:t>Without prejudice to the generality of the obligation in clause A15.a, the Contractor shall not unlawfully discriminate within the meaning and scope of the Equality Act 2010 or other relevant or equivalent legislation in the country where the Contract is being performed.</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Contractor agrees to take reasonable efforts to secure the observance of the provisions of this condition A15 by any of its employees, agents, or other persons acting under its direction or Control who are engaged in the performance of the Contract.</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Contractor agrees to take reasonable efforts to reflect this condition A15 in any subcontract that it enters into to satisfy the requirements of the Contract and to require its Subcontractors to reflect this condition A15 in their subcontracts that they enter into to satisfy the requirements of the Contract.</w:t>
      </w:r>
    </w:p>
    <w:p w:rsidR="006E7F22" w:rsidRPr="006E7F22" w:rsidRDefault="006E7F22" w:rsidP="006E7F22">
      <w:pPr>
        <w:numPr>
          <w:ilvl w:val="0"/>
          <w:numId w:val="19"/>
        </w:numPr>
        <w:tabs>
          <w:tab w:val="clear" w:pos="720"/>
          <w:tab w:val="num" w:pos="-4104"/>
        </w:tabs>
        <w:spacing w:before="120" w:after="120"/>
        <w:ind w:left="567" w:hanging="567"/>
        <w:jc w:val="both"/>
        <w:outlineLvl w:val="1"/>
        <w:rPr>
          <w:rFonts w:cs="Arial"/>
          <w:b/>
          <w:iCs/>
          <w:szCs w:val="22"/>
        </w:rPr>
      </w:pPr>
      <w:bookmarkStart w:id="35" w:name="_Toc422462808"/>
      <w:r w:rsidRPr="006E7F22">
        <w:rPr>
          <w:rFonts w:cs="Arial"/>
          <w:b/>
          <w:iCs/>
          <w:szCs w:val="22"/>
        </w:rPr>
        <w:t>Child Labour and Employment Law</w:t>
      </w:r>
      <w:bookmarkEnd w:id="35"/>
    </w:p>
    <w:p w:rsidR="006E7F22" w:rsidRPr="006E7F22" w:rsidRDefault="006E7F22" w:rsidP="006E7F22">
      <w:pPr>
        <w:numPr>
          <w:ilvl w:val="1"/>
          <w:numId w:val="19"/>
        </w:numPr>
        <w:tabs>
          <w:tab w:val="clear" w:pos="1440"/>
        </w:tabs>
        <w:spacing w:before="120" w:after="120"/>
        <w:ind w:left="567" w:firstLine="0"/>
        <w:rPr>
          <w:rFonts w:cs="Arial"/>
          <w:color w:val="000000"/>
          <w:sz w:val="20"/>
          <w:szCs w:val="20"/>
        </w:rPr>
      </w:pPr>
      <w:r w:rsidRPr="006E7F22">
        <w:rPr>
          <w:rFonts w:cs="Arial"/>
          <w:color w:val="000000"/>
          <w:sz w:val="20"/>
          <w:szCs w:val="20"/>
        </w:rPr>
        <w:t>In performing the Contract, the Contractor shall comply in all material respects with Child Labour Legislation and applicable employment legislation of those jurisdiction(s) where the Contract is being performed.</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color w:val="000000"/>
          <w:sz w:val="20"/>
          <w:szCs w:val="20"/>
        </w:rPr>
        <w:t xml:space="preserve">The Contractor agrees to use reasonable efforts to reflect this Condition in any subcontract that it enters into to satisfy the requirements of the Contract and to require its Subcontractors to reflect this Condition in their subcontracts that they enter into to satisfy the requirements of the Contract. </w:t>
      </w:r>
    </w:p>
    <w:p w:rsidR="006E7F22" w:rsidRPr="006E7F22" w:rsidRDefault="006E7F22" w:rsidP="006E7F22">
      <w:pPr>
        <w:keepNext/>
        <w:numPr>
          <w:ilvl w:val="0"/>
          <w:numId w:val="19"/>
        </w:numPr>
        <w:tabs>
          <w:tab w:val="clear" w:pos="720"/>
          <w:tab w:val="num" w:pos="-4104"/>
        </w:tabs>
        <w:spacing w:before="120" w:after="120"/>
        <w:ind w:left="567" w:hanging="567"/>
        <w:jc w:val="both"/>
        <w:outlineLvl w:val="1"/>
        <w:rPr>
          <w:rFonts w:cs="Arial"/>
          <w:b/>
          <w:iCs/>
          <w:szCs w:val="22"/>
        </w:rPr>
      </w:pPr>
      <w:bookmarkStart w:id="36" w:name="_Toc422462809"/>
      <w:r w:rsidRPr="006E7F22">
        <w:rPr>
          <w:rFonts w:cs="Arial"/>
          <w:b/>
          <w:iCs/>
          <w:szCs w:val="22"/>
        </w:rPr>
        <w:t>Subcontracting</w:t>
      </w:r>
      <w:bookmarkEnd w:id="36"/>
      <w:r w:rsidRPr="006E7F22">
        <w:rPr>
          <w:rFonts w:cs="Arial"/>
          <w:b/>
          <w:iCs/>
          <w:szCs w:val="22"/>
        </w:rPr>
        <w:t xml:space="preserve"> and Prompt Payment</w:t>
      </w:r>
    </w:p>
    <w:p w:rsidR="006E7F22" w:rsidRPr="006E7F22" w:rsidRDefault="006E7F22" w:rsidP="006E7F22">
      <w:pPr>
        <w:numPr>
          <w:ilvl w:val="1"/>
          <w:numId w:val="19"/>
        </w:numPr>
        <w:tabs>
          <w:tab w:val="clear" w:pos="1440"/>
          <w:tab w:val="num" w:pos="-3177"/>
          <w:tab w:val="left" w:pos="0"/>
        </w:tabs>
        <w:autoSpaceDE w:val="0"/>
        <w:autoSpaceDN w:val="0"/>
        <w:adjustRightInd w:val="0"/>
        <w:ind w:left="567" w:right="93" w:firstLine="0"/>
        <w:rPr>
          <w:rFonts w:cs="Arial"/>
          <w:sz w:val="20"/>
          <w:szCs w:val="20"/>
        </w:rPr>
      </w:pPr>
      <w:r w:rsidRPr="006E7F22">
        <w:rPr>
          <w:rFonts w:cs="Arial"/>
          <w:sz w:val="20"/>
          <w:szCs w:val="20"/>
        </w:rPr>
        <w:t>Subcontracting any part of the Contract shall not relieve the Contractor of any obligation, duty or liability attributable to the Contractor under the Contract.</w:t>
      </w:r>
    </w:p>
    <w:p w:rsidR="006E7F22" w:rsidRPr="006E7F22" w:rsidRDefault="006E7F22" w:rsidP="006E7F22">
      <w:pPr>
        <w:tabs>
          <w:tab w:val="left" w:pos="0"/>
        </w:tabs>
        <w:autoSpaceDE w:val="0"/>
        <w:autoSpaceDN w:val="0"/>
        <w:adjustRightInd w:val="0"/>
        <w:ind w:left="567" w:right="93"/>
        <w:rPr>
          <w:rFonts w:cs="Arial"/>
          <w:sz w:val="20"/>
          <w:szCs w:val="20"/>
        </w:rPr>
      </w:pPr>
      <w:r w:rsidRPr="006E7F22">
        <w:rPr>
          <w:rFonts w:cs="Arial"/>
          <w:sz w:val="20"/>
          <w:szCs w:val="20"/>
        </w:rPr>
        <w:t xml:space="preserve"> </w:t>
      </w:r>
    </w:p>
    <w:p w:rsidR="006E7F22" w:rsidRPr="006E7F22" w:rsidRDefault="006E7F22" w:rsidP="006E7F22">
      <w:pPr>
        <w:numPr>
          <w:ilvl w:val="1"/>
          <w:numId w:val="19"/>
        </w:numPr>
        <w:tabs>
          <w:tab w:val="clear" w:pos="1440"/>
          <w:tab w:val="num" w:pos="-2664"/>
          <w:tab w:val="left" w:pos="0"/>
        </w:tabs>
        <w:autoSpaceDE w:val="0"/>
        <w:autoSpaceDN w:val="0"/>
        <w:adjustRightInd w:val="0"/>
        <w:ind w:left="567" w:right="93" w:firstLine="0"/>
        <w:rPr>
          <w:rFonts w:cs="Arial"/>
          <w:sz w:val="20"/>
          <w:szCs w:val="20"/>
        </w:rPr>
      </w:pPr>
      <w:r w:rsidRPr="006E7F22">
        <w:rPr>
          <w:rFonts w:cs="Arial"/>
          <w:sz w:val="20"/>
          <w:szCs w:val="20"/>
        </w:rPr>
        <w:t>The Contractor shall ensure, to the extent that they are applicable, that the Conditions of the Contract are reflected in any subcontracts for any part of the Contractor Deliverables.</w:t>
      </w:r>
    </w:p>
    <w:p w:rsidR="006E7F22" w:rsidRPr="006E7F22" w:rsidRDefault="006E7F22" w:rsidP="006E7F22">
      <w:pPr>
        <w:tabs>
          <w:tab w:val="left" w:pos="0"/>
        </w:tabs>
        <w:autoSpaceDE w:val="0"/>
        <w:autoSpaceDN w:val="0"/>
        <w:adjustRightInd w:val="0"/>
        <w:ind w:left="567" w:right="93"/>
        <w:rPr>
          <w:rFonts w:cs="Arial"/>
          <w:sz w:val="20"/>
          <w:szCs w:val="20"/>
        </w:rPr>
      </w:pPr>
      <w:r w:rsidRPr="006E7F22">
        <w:rPr>
          <w:rFonts w:cs="Arial"/>
          <w:sz w:val="20"/>
          <w:szCs w:val="20"/>
        </w:rPr>
        <w:t xml:space="preserve"> </w:t>
      </w:r>
    </w:p>
    <w:p w:rsidR="006E7F22" w:rsidRPr="006E7F22" w:rsidRDefault="006E7F22" w:rsidP="006E7F22">
      <w:pPr>
        <w:numPr>
          <w:ilvl w:val="1"/>
          <w:numId w:val="19"/>
        </w:numPr>
        <w:tabs>
          <w:tab w:val="clear" w:pos="1440"/>
          <w:tab w:val="num" w:pos="-2151"/>
          <w:tab w:val="left" w:pos="0"/>
        </w:tabs>
        <w:autoSpaceDE w:val="0"/>
        <w:autoSpaceDN w:val="0"/>
        <w:adjustRightInd w:val="0"/>
        <w:ind w:left="567" w:right="93" w:firstLine="0"/>
        <w:rPr>
          <w:rFonts w:cs="Arial"/>
          <w:sz w:val="20"/>
          <w:szCs w:val="20"/>
        </w:rPr>
      </w:pPr>
      <w:r w:rsidRPr="006E7F22">
        <w:rPr>
          <w:rFonts w:cs="Arial"/>
          <w:sz w:val="20"/>
          <w:szCs w:val="20"/>
        </w:rPr>
        <w:t>In all circumstances the Contractor shall ensure that all subcontracts in relation to this Contract include:</w:t>
      </w:r>
      <w:r w:rsidRPr="006E7F22">
        <w:rPr>
          <w:rFonts w:cs="Arial"/>
          <w:sz w:val="20"/>
          <w:szCs w:val="20"/>
        </w:rPr>
        <w:br/>
      </w:r>
    </w:p>
    <w:p w:rsidR="006E7F22" w:rsidRPr="006E7F22" w:rsidRDefault="006E7F22" w:rsidP="006E7F22">
      <w:pPr>
        <w:numPr>
          <w:ilvl w:val="2"/>
          <w:numId w:val="19"/>
        </w:numPr>
        <w:tabs>
          <w:tab w:val="clear" w:pos="2535"/>
          <w:tab w:val="num" w:pos="-2369"/>
          <w:tab w:val="num" w:pos="1134"/>
        </w:tabs>
        <w:autoSpaceDE w:val="0"/>
        <w:autoSpaceDN w:val="0"/>
        <w:adjustRightInd w:val="0"/>
        <w:ind w:left="1134" w:right="93" w:firstLine="0"/>
        <w:rPr>
          <w:rFonts w:cs="Arial"/>
          <w:sz w:val="20"/>
          <w:szCs w:val="20"/>
        </w:rPr>
      </w:pPr>
      <w:r w:rsidRPr="006E7F22">
        <w:rPr>
          <w:rFonts w:cs="Arial"/>
          <w:sz w:val="20"/>
          <w:szCs w:val="20"/>
        </w:rPr>
        <w:t>a requirement that either party to the subcontract may release to the Authority any of those parts of the subcontract documentation as are necessary to demonstrate the Contractor’s compliance with the provisions of the Contract and that any such release shall not amount to a breach of any provision of confidentiality contained within the subcontract; and</w:t>
      </w:r>
      <w:r w:rsidRPr="006E7F22">
        <w:rPr>
          <w:rFonts w:cs="Arial"/>
          <w:sz w:val="20"/>
          <w:szCs w:val="20"/>
        </w:rPr>
        <w:br/>
      </w:r>
    </w:p>
    <w:p w:rsidR="006E7F22" w:rsidRPr="006E7F22" w:rsidRDefault="006E7F22" w:rsidP="006E7F22">
      <w:pPr>
        <w:numPr>
          <w:ilvl w:val="2"/>
          <w:numId w:val="19"/>
        </w:numPr>
        <w:tabs>
          <w:tab w:val="clear" w:pos="2535"/>
          <w:tab w:val="num" w:pos="-1856"/>
          <w:tab w:val="num" w:pos="1134"/>
        </w:tabs>
        <w:autoSpaceDE w:val="0"/>
        <w:autoSpaceDN w:val="0"/>
        <w:adjustRightInd w:val="0"/>
        <w:ind w:left="1134" w:right="93" w:firstLine="0"/>
        <w:rPr>
          <w:rFonts w:cs="Arial"/>
          <w:sz w:val="20"/>
          <w:szCs w:val="20"/>
        </w:rPr>
      </w:pPr>
      <w:r w:rsidRPr="006E7F22">
        <w:rPr>
          <w:rFonts w:cs="Arial"/>
          <w:sz w:val="20"/>
          <w:szCs w:val="20"/>
        </w:rPr>
        <w:t>a term which requires payment to be made to the Subcontractor within a specified period not exceeding thirty (30) calendar days from receipt of a valid and undisputed invoice as defined by the subcontract requirements.</w:t>
      </w:r>
      <w:r w:rsidRPr="006E7F22">
        <w:rPr>
          <w:rFonts w:cs="Arial"/>
          <w:sz w:val="20"/>
          <w:szCs w:val="20"/>
        </w:rPr>
        <w:br/>
      </w:r>
    </w:p>
    <w:p w:rsidR="006E7F22" w:rsidRPr="006E7F22" w:rsidRDefault="006E7F22" w:rsidP="006E7F22">
      <w:pPr>
        <w:numPr>
          <w:ilvl w:val="1"/>
          <w:numId w:val="19"/>
        </w:numPr>
        <w:tabs>
          <w:tab w:val="clear" w:pos="1440"/>
          <w:tab w:val="num" w:pos="-612"/>
          <w:tab w:val="left" w:pos="0"/>
        </w:tabs>
        <w:autoSpaceDE w:val="0"/>
        <w:autoSpaceDN w:val="0"/>
        <w:adjustRightInd w:val="0"/>
        <w:ind w:left="567" w:right="93" w:firstLine="0"/>
        <w:rPr>
          <w:rFonts w:cs="Arial"/>
          <w:sz w:val="20"/>
          <w:szCs w:val="20"/>
        </w:rPr>
      </w:pPr>
      <w:r w:rsidRPr="006E7F22">
        <w:rPr>
          <w:rFonts w:cs="Arial"/>
          <w:sz w:val="20"/>
          <w:szCs w:val="20"/>
        </w:rPr>
        <w:t>Where the Contractor places any subcontract with a value of more than £50,000 in connection with this Contract, it shall ensure that it has the right to terminate that subcontract for convenience giving twenty (20) Business Days’ notice (or such other notice period as the Authority shall give under this Contract).</w:t>
      </w:r>
      <w:r w:rsidRPr="006E7F22">
        <w:rPr>
          <w:rFonts w:cs="Arial"/>
          <w:sz w:val="20"/>
          <w:szCs w:val="20"/>
        </w:rPr>
        <w:br/>
      </w:r>
    </w:p>
    <w:p w:rsidR="006E7F22" w:rsidRPr="006E7F22" w:rsidRDefault="006E7F22" w:rsidP="006E7F22">
      <w:pPr>
        <w:numPr>
          <w:ilvl w:val="1"/>
          <w:numId w:val="19"/>
        </w:numPr>
        <w:tabs>
          <w:tab w:val="clear" w:pos="1440"/>
          <w:tab w:val="num" w:pos="-99"/>
          <w:tab w:val="left" w:pos="0"/>
        </w:tabs>
        <w:autoSpaceDE w:val="0"/>
        <w:autoSpaceDN w:val="0"/>
        <w:adjustRightInd w:val="0"/>
        <w:ind w:left="567" w:right="93" w:firstLine="0"/>
        <w:rPr>
          <w:rFonts w:cs="Arial"/>
          <w:sz w:val="20"/>
          <w:szCs w:val="20"/>
        </w:rPr>
      </w:pPr>
      <w:r w:rsidRPr="006E7F22">
        <w:rPr>
          <w:rFonts w:cs="Arial"/>
          <w:sz w:val="20"/>
          <w:szCs w:val="20"/>
        </w:rPr>
        <w:t xml:space="preserve">When placing subcontracts, the Contractor is asked to give consideration, as far as possible, to placing work on a competitive basis with Subcontractors that are Supported Businesses.  The Contractor can find details of Supported Businesses in the United Kingdom on the Supported Business Directory that is British Association for Supported Employment at Unit 4, 200 Bury Road, Tottington, Lancashire BL8 3DX (Telephone: 01204 880733) or </w:t>
      </w:r>
      <w:r w:rsidRPr="006E7F22">
        <w:rPr>
          <w:rFonts w:cs="Arial"/>
          <w:color w:val="0000FF"/>
          <w:sz w:val="20"/>
          <w:szCs w:val="20"/>
          <w:u w:val="single"/>
        </w:rPr>
        <w:t>http://business.base-uk.org/procurement</w:t>
      </w:r>
      <w:r w:rsidRPr="006E7F22">
        <w:rPr>
          <w:rFonts w:cs="Arial"/>
          <w:sz w:val="20"/>
          <w:szCs w:val="20"/>
        </w:rPr>
        <w:t>.</w:t>
      </w:r>
      <w:r w:rsidRPr="006E7F22">
        <w:rPr>
          <w:rFonts w:cs="Arial"/>
          <w:sz w:val="20"/>
          <w:szCs w:val="20"/>
        </w:rPr>
        <w:br/>
        <w:t xml:space="preserve">  </w:t>
      </w:r>
    </w:p>
    <w:p w:rsidR="006E7F22" w:rsidRPr="006E7F22" w:rsidRDefault="006E7F22" w:rsidP="006E7F22">
      <w:pPr>
        <w:numPr>
          <w:ilvl w:val="1"/>
          <w:numId w:val="19"/>
        </w:numPr>
        <w:tabs>
          <w:tab w:val="clear" w:pos="1440"/>
          <w:tab w:val="left" w:pos="0"/>
          <w:tab w:val="num" w:pos="414"/>
        </w:tabs>
        <w:autoSpaceDE w:val="0"/>
        <w:autoSpaceDN w:val="0"/>
        <w:adjustRightInd w:val="0"/>
        <w:ind w:left="567" w:right="93" w:firstLine="0"/>
        <w:rPr>
          <w:rFonts w:cs="Arial"/>
          <w:sz w:val="20"/>
          <w:szCs w:val="20"/>
        </w:rPr>
      </w:pPr>
      <w:r w:rsidRPr="006E7F22">
        <w:rPr>
          <w:rFonts w:cs="Arial"/>
          <w:sz w:val="20"/>
          <w:szCs w:val="20"/>
        </w:rPr>
        <w:t>Where the Contractor subcontracts work under the Contract, which is likely to be subject to foreign export control, the Contractor shall use reasonable endeavours to incorporate in each subcontract the terms set out in Schedule 5 to this Contract.  Where it is not practicable to include the terms set out in Schedule 5, the Contractor shall report that fact and the circumstances to the Authority.</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37" w:name="_Ref303593921"/>
      <w:bookmarkStart w:id="38" w:name="_Toc422462810"/>
      <w:r w:rsidRPr="006E7F22">
        <w:rPr>
          <w:rFonts w:cs="Arial"/>
          <w:b/>
          <w:iCs/>
          <w:szCs w:val="22"/>
        </w:rPr>
        <w:t>Change of Control of Contractor</w:t>
      </w:r>
      <w:bookmarkEnd w:id="37"/>
      <w:bookmarkEnd w:id="38"/>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Contractor shall inform the Mergers &amp; Acquisitions section, Strategic Supplier Management Team, Poplar Level 1 #2119, MOD Abbey Wood, South Bristol BS34 8JH, as soon as practicable if the Contractor will potentially undergo a material change of Control.  The Contractor shall not be required to submit any advice which is unlawful or is in breach of either any pre-existing non-disclosure agreement or any regulations governing the change of Control of the Contractor in the UK or other jurisdictions.  The Authority’s Representative shall consider the potential change of Control and advise the Contractor in writing of any concerns that the Authority may have.  Such concerns may include but are not limited to potential threats to national security, the ability of the Authority to comply with its statutory obligations or matters covered by the declarations made by the Contractor prior to Contract Award.</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Each notice of change of Control shall be taken to apply to all contracts with the Authority.</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Authority may, acting reasonably, terminate the Contract by giving written notice to the Contractor within six (6) months of the Authority being notified or becoming aware that the Contractor has undergone a change of Control where the Contractor has failed to address the Authority’s Concerns to the Authority’s satisfaction in accordance with clause A18.a or has failed to supply or withheld the Information required under clause A18.a.</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If the Authority exercises its right to terminate in accordance with clause F6.a.(4) the Contractor shall be entitled to request the Authority to consider making a payment to represent any commitments, liabilities or expenditure which are reasonable and properly chargeable by the Contractor in connection with the Contract and which would otherwise represent an unavoidable loss by the Contractor by reason of the termination of the Contract.  Any request for payment under this clause A18.d must be fully supported by documentary evidence.  The decision whether to make such a payment shall be at the Authority’s sole discretion.</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szCs w:val="22"/>
        </w:rPr>
      </w:pPr>
      <w:bookmarkStart w:id="39" w:name="_Toc422462811"/>
      <w:r w:rsidRPr="006E7F22">
        <w:rPr>
          <w:rFonts w:cs="Arial"/>
          <w:b/>
          <w:iCs/>
          <w:szCs w:val="22"/>
        </w:rPr>
        <w:t>Termination for Insolvency or Corrupt Gifts</w:t>
      </w:r>
      <w:bookmarkEnd w:id="39"/>
      <w:r w:rsidRPr="006E7F22">
        <w:rPr>
          <w:rFonts w:cs="Arial"/>
          <w:szCs w:val="22"/>
        </w:rPr>
        <w:t xml:space="preserve"> </w:t>
      </w:r>
    </w:p>
    <w:p w:rsidR="006E7F22" w:rsidRPr="006E7F22" w:rsidRDefault="006E7F22" w:rsidP="006E7F22">
      <w:pPr>
        <w:spacing w:before="120" w:after="120"/>
        <w:ind w:left="567"/>
        <w:rPr>
          <w:rFonts w:cs="Arial"/>
          <w:sz w:val="20"/>
          <w:szCs w:val="20"/>
        </w:rPr>
      </w:pPr>
      <w:r w:rsidRPr="006E7F22">
        <w:rPr>
          <w:rFonts w:cs="Arial"/>
          <w:sz w:val="20"/>
          <w:szCs w:val="20"/>
        </w:rPr>
        <w:t>The Authority may terminate the Contract with immediate effect, without compensation, by giving written Notice to the Contractor at any time after any of the following events:</w:t>
      </w:r>
    </w:p>
    <w:p w:rsidR="006E7F22" w:rsidRPr="006E7F22" w:rsidRDefault="006E7F22" w:rsidP="006E7F22">
      <w:pPr>
        <w:spacing w:before="120" w:after="120"/>
        <w:ind w:left="567"/>
        <w:rPr>
          <w:rFonts w:cs="Arial"/>
          <w:b/>
          <w:sz w:val="20"/>
          <w:szCs w:val="20"/>
        </w:rPr>
      </w:pPr>
      <w:r w:rsidRPr="006E7F22">
        <w:rPr>
          <w:rFonts w:cs="Arial"/>
          <w:b/>
          <w:sz w:val="20"/>
          <w:szCs w:val="20"/>
        </w:rPr>
        <w:t>Insolvency:</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where the Contractor is an individual:</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application by the Contractor for an interim order pursuant to Section 252 of the Insolvency Act 1986 (the “IA 86”) or the court making an interim order pursuant to Section 253 of the IA 86;</w:t>
      </w:r>
    </w:p>
    <w:p w:rsidR="006E7F22" w:rsidRPr="006E7F22" w:rsidRDefault="006E7F22" w:rsidP="006E7F22">
      <w:pPr>
        <w:keepLines/>
        <w:numPr>
          <w:ilvl w:val="2"/>
          <w:numId w:val="19"/>
        </w:numPr>
        <w:tabs>
          <w:tab w:val="clear" w:pos="2535"/>
        </w:tabs>
        <w:spacing w:before="120" w:after="120"/>
        <w:ind w:left="1134" w:firstLine="0"/>
        <w:rPr>
          <w:rFonts w:cs="Arial"/>
          <w:sz w:val="20"/>
          <w:szCs w:val="20"/>
        </w:rPr>
      </w:pPr>
      <w:r w:rsidRPr="006E7F22">
        <w:rPr>
          <w:rFonts w:cs="Arial"/>
          <w:sz w:val="20"/>
          <w:szCs w:val="20"/>
        </w:rPr>
        <w:t>any composition, compromise, assignment, assignation or arrangement is made with any of the Contractor’s creditors (including, without limitation, an individual voluntary arrangement under IA 86 and a trust deed for the benefit of any of the Contractor’s creditors) or a moratorium on any of the Contractor’s indebtedness comes into force;</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 debt payment programme under the Debt Arrangement and Attachment (Scotland) Act 2002 (the “DAAS Act”) is approved in respect of a Contractor, an application is made by a Contractor to the Debt Arrangement Scheme (DAS) Administrator under the DAAS Act for approval of a debt payment programme or a Contractor gives written intimation to the DAS Administrator of their intention to make such an application;</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presentation of a petition or other application for the appointment of any liquidator (whether provisional, interim or otherwise), administrator, receiver, administrative receiver, compulsory manager, trustee (in sequestration or otherwise), insolvency official or other similar officer in respect of the Contractor or any of its assets, unless it is withdrawn within three (3) Business Days from the date on which the Contractor is notified of it;</w:t>
      </w:r>
    </w:p>
    <w:p w:rsidR="006E7F22" w:rsidRPr="006E7F22" w:rsidRDefault="006E7F22" w:rsidP="006E7F22">
      <w:pPr>
        <w:keepLines/>
        <w:numPr>
          <w:ilvl w:val="2"/>
          <w:numId w:val="19"/>
        </w:numPr>
        <w:tabs>
          <w:tab w:val="clear" w:pos="2535"/>
        </w:tabs>
        <w:spacing w:before="120" w:after="120"/>
        <w:ind w:left="1134" w:firstLine="0"/>
        <w:rPr>
          <w:rFonts w:cs="Arial"/>
          <w:sz w:val="20"/>
          <w:szCs w:val="20"/>
        </w:rPr>
      </w:pPr>
      <w:r w:rsidRPr="006E7F22">
        <w:rPr>
          <w:rFonts w:cs="Arial"/>
          <w:sz w:val="20"/>
          <w:szCs w:val="20"/>
        </w:rPr>
        <w:t>the appointment of any liquidator (whether provisional, interim or otherwise) administrator, receiver, administrative receiver, compulsory manager, trustee (in sequestration or otherwise), insolvency official or other similar officer in respect of the Contractor or any of its assets;</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where the Contractor is either unable to pay its debts as they fall due or has no reasonable prospect of being able to pay debts which are not immediately payable.  The Authority shall regard the Contractor as being unable to pay its debts if:</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it has failed to comply with or to set aside a statutory demand under section 268 of the Insolvency Act 1986 or section 7 of the Bankruptcy (Scotland) Act 1985 within twenty one (21) Business Days of service of the statutory demand on it;</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execution or other process to enforce a debt due under a judgment or order of the court has been returned unsatisfied in whole or in part;</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a charge for payment of a debt has been served on the Contractor and has not been satisfied, returned or avoided within fourteen (14) Business Days of service; or</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 xml:space="preserve">it is apparently insolvent within the meaning of the Bankruptcy (Scotland) Act 1985; </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or any analogous procedure or step is taken in any jurisdiction;</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where the Contractor is a firm: </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Contractor preparing and submitting documents to a nominee or filing or lodging documents in court, in each case in respect of a moratorium on creditor action under schedule A1 of IA 86 in respect of the Contractor;</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composition, compromise, assignment, assignation or arrangement is made with any of the Contractor’s creditors (including, without limitation, an individual voluntary arrangement under IA 86 and a trust deed for the benefit of any of the Contractor’s creditors) or a moratorium on any of the Contractor’s indebtedness comes into force;</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event listed in clause A19.a occurs in respect of any partner of the Contractor who is an individual in connection with a liability or debt of the Contractor; or</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event listed in clause A19.c occurs in respect of any partner of the Contractor which is a company or limited liability partnership registered in England and Wales or Scotland in connection with a liability or debt of the Contractor;</w:t>
      </w:r>
    </w:p>
    <w:p w:rsidR="006E7F22" w:rsidRPr="006E7F22" w:rsidRDefault="006E7F22" w:rsidP="006E7F22">
      <w:pPr>
        <w:keepLines/>
        <w:numPr>
          <w:ilvl w:val="2"/>
          <w:numId w:val="19"/>
        </w:numPr>
        <w:tabs>
          <w:tab w:val="clear" w:pos="2535"/>
        </w:tabs>
        <w:spacing w:before="120" w:after="120"/>
        <w:ind w:left="1134" w:firstLine="0"/>
        <w:rPr>
          <w:rFonts w:cs="Arial"/>
          <w:sz w:val="20"/>
          <w:szCs w:val="20"/>
        </w:rPr>
      </w:pPr>
      <w:r w:rsidRPr="006E7F22">
        <w:rPr>
          <w:rFonts w:cs="Arial"/>
          <w:sz w:val="20"/>
          <w:szCs w:val="20"/>
        </w:rPr>
        <w:t>an event listed in clause A19.e in respect of any partner of the Contractor which is a company or similar entity (including any incorporated entity) registered other than in England and Wales or Scotland in connection with a liability or debt of the Contractor;</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event listed in this clause A19.b occurs in respect of any partner of the Contractor which is itself a firm in connection with a liability or debt of the Contractor;</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presentation of a petition or other application for the appointment of any liquidator (whether provisional, interim or otherwise), administrator, receiver, administrative receiver, compulsory manager, trustee (in sequestration or otherwise), insolvency official or other similar officer in respect of the Contractor or any of its assets, unless it is withdrawn within three (3) Business Days from the date on which the Contractor is notified of it;</w:t>
      </w:r>
    </w:p>
    <w:p w:rsidR="006E7F22" w:rsidRPr="006E7F22" w:rsidRDefault="006E7F22" w:rsidP="006E7F22">
      <w:pPr>
        <w:keepLines/>
        <w:numPr>
          <w:ilvl w:val="2"/>
          <w:numId w:val="19"/>
        </w:numPr>
        <w:tabs>
          <w:tab w:val="clear" w:pos="2535"/>
        </w:tabs>
        <w:spacing w:before="120" w:after="120"/>
        <w:ind w:left="1134" w:firstLine="0"/>
        <w:rPr>
          <w:rFonts w:cs="Arial"/>
          <w:sz w:val="20"/>
          <w:szCs w:val="20"/>
        </w:rPr>
      </w:pPr>
      <w:r w:rsidRPr="006E7F22">
        <w:rPr>
          <w:rFonts w:cs="Arial"/>
          <w:sz w:val="20"/>
          <w:szCs w:val="20"/>
        </w:rPr>
        <w:t>the appointment of any liquidator (whether provisional, interim or otherwise) administrator, receiver, administrative receiver, compulsory manager, trustee (in sequestration or otherwise), insolvency official or other similar officer in respect of the Contractor or any of its assets;</w:t>
      </w:r>
    </w:p>
    <w:p w:rsidR="006E7F22" w:rsidRPr="006E7F22" w:rsidRDefault="006E7F22" w:rsidP="006E7F22">
      <w:pPr>
        <w:keepLines/>
        <w:numPr>
          <w:ilvl w:val="2"/>
          <w:numId w:val="19"/>
        </w:numPr>
        <w:tabs>
          <w:tab w:val="clear" w:pos="2535"/>
        </w:tabs>
        <w:spacing w:before="120" w:after="120"/>
        <w:ind w:left="1134" w:firstLine="0"/>
        <w:rPr>
          <w:rFonts w:cs="Arial"/>
          <w:sz w:val="20"/>
          <w:szCs w:val="20"/>
        </w:rPr>
      </w:pPr>
      <w:r w:rsidRPr="006E7F22">
        <w:rPr>
          <w:rFonts w:cs="Arial"/>
          <w:sz w:val="20"/>
          <w:szCs w:val="20"/>
        </w:rPr>
        <w:t>any resolution is passed or order made for the winding up, dissolution, administration or reorganisation of (or the institution of any other insolvency proceedings or procedure in relation to) the Contractor;</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where the Contractor is either unable to pay its debts as they fall due or has no reasonable prospect of being able to pay debts which are not immediately payable.  The Authority shall regard the Contractor as being unable to pay its debts if:</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it is apparently insolvent within the meaning of the Bankruptcy (Scotland) Act 1985; or</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 xml:space="preserve">it is unable to pay its debts in terms of section 221 of IA 86; </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or any analogous procedure or step is taken in any jurisdiction;</w:t>
      </w:r>
    </w:p>
    <w:p w:rsidR="006E7F22" w:rsidRPr="006E7F22" w:rsidRDefault="006E7F22" w:rsidP="006E7F22">
      <w:pPr>
        <w:keepLines/>
        <w:numPr>
          <w:ilvl w:val="1"/>
          <w:numId w:val="19"/>
        </w:numPr>
        <w:tabs>
          <w:tab w:val="clear" w:pos="1440"/>
        </w:tabs>
        <w:spacing w:before="120" w:after="120"/>
        <w:ind w:left="567" w:firstLine="0"/>
        <w:rPr>
          <w:rFonts w:cs="Arial"/>
          <w:sz w:val="20"/>
          <w:szCs w:val="20"/>
        </w:rPr>
      </w:pPr>
      <w:bookmarkStart w:id="40" w:name="_Ref276999584"/>
      <w:r w:rsidRPr="006E7F22">
        <w:rPr>
          <w:rFonts w:cs="Arial"/>
          <w:sz w:val="20"/>
          <w:szCs w:val="20"/>
        </w:rPr>
        <w:t>where the Contractor is a company or limited liability partnership registered in England and Wales or Scotland:</w:t>
      </w:r>
      <w:bookmarkEnd w:id="40"/>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 xml:space="preserve">the Contractor preparing and submitting documents to a nominee or filing or lodging documents in court in each case in respect of a moratorium on creditor action under schedule A1 of IA 86; </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composition, compromise, assignment, assignation or arrangement is made with any of its creditors (including, without limitation, a company voluntary arrangement under IA 86) or a moratorium on any of the Contractors indebtedness comes into force;</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presentation of a petition or other application for the appointment of any liquidator (whether provisional, interim or otherwise), administrator, receiver, administrative receiver, compulsory manager, trustee (in sequestration or otherwise), insolvency official or other similar officer in respect of the Contractor or any of its assets, unless it is withdrawn within three (3) Business Days from the date on which the Contractor is notified of it;</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appointment of any liquidator (whether provisional, interim or otherwise) administrator, receiver, administrative receiver, compulsory manager, trustee (in sequestration or otherwise), insolvency official or other similar officer in respect of the Contractor or any of its assets;</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resolution is passed or order made for the winding up, dissolution, administration or reorganisation of (or the institution of any other insolvency proceedings or procedure in relation to) the Contractor;</w:t>
      </w:r>
    </w:p>
    <w:p w:rsidR="006E7F22" w:rsidRPr="006E7F22" w:rsidRDefault="006E7F22" w:rsidP="006E7F22">
      <w:pPr>
        <w:keepLines/>
        <w:numPr>
          <w:ilvl w:val="2"/>
          <w:numId w:val="19"/>
        </w:numPr>
        <w:tabs>
          <w:tab w:val="clear" w:pos="2535"/>
        </w:tabs>
        <w:spacing w:before="120" w:after="120"/>
        <w:ind w:left="1134" w:firstLine="0"/>
        <w:rPr>
          <w:rFonts w:cs="Arial"/>
          <w:sz w:val="20"/>
          <w:szCs w:val="20"/>
        </w:rPr>
      </w:pPr>
      <w:r w:rsidRPr="006E7F22">
        <w:rPr>
          <w:rFonts w:cs="Arial"/>
          <w:sz w:val="20"/>
          <w:szCs w:val="20"/>
        </w:rPr>
        <w:t>where the Contractor is either unable to pay its debts as they fall due or has no reasonable prospect of being able to pay debts which are not immediately payable.  The Authority shall regard the Contractor as being unable to pay its debts if the Contractor is unable to pay its debts in terms of section 123 of IA 86; or</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analogous procedure or step is taken in any jurisdiction;</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where the Contractor is unable or admits inability to pay its debts as they fall due or is deemed to be or declared to be unable to pay its debts, suspends or threatens to suspend making payments or any of its debts or, by reason of actual or anticipated financial difficulties, or commences negotiations with one or more of its creditors with a view to rescheduling any of its indebtedness;</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where the Contractor is a company or similar entity (including any incorporated entity) registered other than in England and Wales or Scotland, events occur or are carried out which, within the jurisdiction to which it is subject, are similar in nature or effect to those specified above;</w:t>
      </w:r>
    </w:p>
    <w:p w:rsidR="006E7F22" w:rsidRPr="006E7F22" w:rsidRDefault="006E7F22" w:rsidP="006E7F22">
      <w:pPr>
        <w:keepNext/>
        <w:ind w:firstLine="567"/>
        <w:rPr>
          <w:rFonts w:cs="Arial"/>
          <w:sz w:val="20"/>
          <w:szCs w:val="20"/>
        </w:rPr>
      </w:pPr>
      <w:r w:rsidRPr="006E7F22">
        <w:rPr>
          <w:rFonts w:cs="Arial"/>
          <w:b/>
          <w:sz w:val="20"/>
          <w:szCs w:val="20"/>
        </w:rPr>
        <w:t>Corrupt Gifts:</w:t>
      </w:r>
    </w:p>
    <w:p w:rsidR="006E7F22" w:rsidRPr="006E7F22" w:rsidRDefault="006E7F22" w:rsidP="006E7F22">
      <w:pPr>
        <w:keepNext/>
        <w:numPr>
          <w:ilvl w:val="1"/>
          <w:numId w:val="19"/>
        </w:numPr>
        <w:tabs>
          <w:tab w:val="clear" w:pos="1440"/>
        </w:tabs>
        <w:spacing w:before="120" w:after="120"/>
        <w:ind w:left="567" w:firstLine="0"/>
        <w:rPr>
          <w:rFonts w:cs="Arial"/>
          <w:sz w:val="20"/>
          <w:szCs w:val="20"/>
        </w:rPr>
      </w:pPr>
      <w:r w:rsidRPr="006E7F22">
        <w:rPr>
          <w:rFonts w:cs="Arial"/>
          <w:sz w:val="20"/>
          <w:szCs w:val="20"/>
        </w:rPr>
        <w:t>where the Authority becomes aware that the Contractor, its employees, agents or any Subcontractor (or anyone acting on its behalf or any of its or their employees):</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has offered, promised or given to any Crown servant any gift or financial or other advantage of any kind as an inducement or reward:</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for doing or not doing (or for having done or not having done) any act in relation to the obtaining or execution of this Contract or any other contract with the Crown; or</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for showing or not showing favour or disfavour to any person in relation to this Contract or any other contract with the Crown;</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 xml:space="preserve">commits or has committed any prohibited act or any offence under the Prevention of Corruption Acts 1889 – 1916, under sub sections 108 – 109 of the Anti-Terrorism or Crime and Security Act 2001 before these Acts or sub sections are revoked or an offence under the Bribery Act 2010 with or without the knowledge or authority of the Contractor in relation to this Contract or any other contract with the Crown; </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has entered into this Contract or any other contract with the Crown in connection with which commission has been paid or has been agreed to be paid by it or on its behalf, or to its knowledge, unless before the Contract is made particulars of any such commission and of the conditions of any such agreement for the payment thereof have been disclosed in writing to the Authority.</w:t>
      </w:r>
    </w:p>
    <w:p w:rsidR="006E7F22" w:rsidRPr="006E7F22" w:rsidRDefault="006E7F22" w:rsidP="006E7F22">
      <w:pPr>
        <w:spacing w:before="120" w:after="120"/>
        <w:ind w:left="567"/>
        <w:rPr>
          <w:sz w:val="20"/>
          <w:szCs w:val="20"/>
        </w:rPr>
      </w:pPr>
      <w:r w:rsidRPr="006E7F22">
        <w:rPr>
          <w:sz w:val="20"/>
          <w:szCs w:val="20"/>
        </w:rPr>
        <w:t>g.</w:t>
      </w:r>
      <w:r w:rsidRPr="006E7F22">
        <w:rPr>
          <w:sz w:val="20"/>
          <w:szCs w:val="20"/>
        </w:rPr>
        <w:tab/>
        <w:t>In exercising its rights or remedies to terminate the Contract under clause A19 f. the Authority shall:</w:t>
      </w:r>
    </w:p>
    <w:p w:rsidR="006E7F22" w:rsidRPr="006E7F22" w:rsidRDefault="006E7F22" w:rsidP="006E7F22">
      <w:pPr>
        <w:widowControl/>
        <w:numPr>
          <w:ilvl w:val="0"/>
          <w:numId w:val="43"/>
        </w:numPr>
        <w:spacing w:before="120" w:after="120"/>
        <w:ind w:left="1134" w:firstLine="0"/>
        <w:rPr>
          <w:rFonts w:cs="Arial"/>
          <w:sz w:val="20"/>
          <w:szCs w:val="20"/>
        </w:rPr>
      </w:pPr>
      <w:r w:rsidRPr="006E7F22">
        <w:rPr>
          <w:rFonts w:cs="Arial"/>
          <w:sz w:val="20"/>
          <w:szCs w:val="20"/>
        </w:rPr>
        <w:t>act in a reasonable and proportionate manner having regard to such matters as the gravity of, and the identity of the person committing the prohibited act;</w:t>
      </w:r>
    </w:p>
    <w:p w:rsidR="006E7F22" w:rsidRPr="006E7F22" w:rsidRDefault="006E7F22" w:rsidP="006E7F22">
      <w:pPr>
        <w:widowControl/>
        <w:numPr>
          <w:ilvl w:val="0"/>
          <w:numId w:val="43"/>
        </w:numPr>
        <w:spacing w:before="120" w:after="120"/>
        <w:ind w:left="1134" w:firstLine="0"/>
        <w:rPr>
          <w:rFonts w:cs="Arial"/>
          <w:sz w:val="20"/>
          <w:szCs w:val="20"/>
        </w:rPr>
      </w:pPr>
      <w:r w:rsidRPr="006E7F22">
        <w:rPr>
          <w:rFonts w:cs="Arial"/>
          <w:sz w:val="20"/>
          <w:szCs w:val="20"/>
        </w:rPr>
        <w:t>give due consideration, where appropriate, to action other than termination of the Contract, including (without being limited to):</w:t>
      </w:r>
    </w:p>
    <w:p w:rsidR="006E7F22" w:rsidRPr="006E7F22" w:rsidRDefault="006E7F22" w:rsidP="006E7F22">
      <w:pPr>
        <w:numPr>
          <w:ilvl w:val="1"/>
          <w:numId w:val="43"/>
        </w:numPr>
        <w:tabs>
          <w:tab w:val="clear" w:pos="2238"/>
        </w:tabs>
        <w:spacing w:before="120" w:after="120"/>
        <w:ind w:left="1701" w:firstLine="0"/>
        <w:rPr>
          <w:rFonts w:cs="Arial"/>
          <w:sz w:val="20"/>
          <w:szCs w:val="20"/>
        </w:rPr>
      </w:pPr>
      <w:r w:rsidRPr="006E7F22">
        <w:rPr>
          <w:rFonts w:cs="Arial"/>
          <w:sz w:val="20"/>
          <w:szCs w:val="20"/>
        </w:rPr>
        <w:t>requiring the Contractor to procure the termination of a subcontract where the prohibited act is that of a Subcontractor or anyone acting on its or their behalf;</w:t>
      </w:r>
    </w:p>
    <w:p w:rsidR="006E7F22" w:rsidRPr="006E7F22" w:rsidRDefault="006E7F22" w:rsidP="006E7F22">
      <w:pPr>
        <w:numPr>
          <w:ilvl w:val="1"/>
          <w:numId w:val="43"/>
        </w:numPr>
        <w:tabs>
          <w:tab w:val="clear" w:pos="2238"/>
        </w:tabs>
        <w:spacing w:before="120" w:after="120"/>
        <w:ind w:left="1701" w:firstLine="0"/>
        <w:rPr>
          <w:rFonts w:cs="Arial"/>
          <w:sz w:val="20"/>
          <w:szCs w:val="20"/>
        </w:rPr>
      </w:pPr>
      <w:r w:rsidRPr="006E7F22">
        <w:rPr>
          <w:rFonts w:cs="Arial"/>
          <w:sz w:val="20"/>
          <w:szCs w:val="20"/>
        </w:rPr>
        <w:t>requiring the Contractor to procure the dismissal of an employee (whether its own or that of a Subcontractor or anyone acting on its behalf) where the prohibited act is that of such employee.</w:t>
      </w:r>
    </w:p>
    <w:p w:rsidR="006E7F22" w:rsidRPr="006E7F22" w:rsidRDefault="006E7F22" w:rsidP="006E7F22">
      <w:pPr>
        <w:widowControl/>
        <w:spacing w:before="120" w:after="120"/>
        <w:ind w:left="567"/>
        <w:rPr>
          <w:rFonts w:cs="Arial"/>
          <w:sz w:val="20"/>
          <w:szCs w:val="20"/>
        </w:rPr>
      </w:pPr>
      <w:r w:rsidRPr="006E7F22">
        <w:rPr>
          <w:rFonts w:cs="Arial"/>
          <w:sz w:val="20"/>
          <w:szCs w:val="20"/>
        </w:rPr>
        <w:t xml:space="preserve">h. </w:t>
      </w:r>
      <w:r w:rsidRPr="006E7F22">
        <w:rPr>
          <w:rFonts w:cs="Arial"/>
          <w:sz w:val="20"/>
          <w:szCs w:val="20"/>
        </w:rPr>
        <w:tab/>
        <w:t>Where the Contract has been terminated under clause A19.f, the Authority shall be entitled to purchase substitute Contractor Deliverables from elsewhere and recover from the Contractor any costs and expenses incurred by the Authority in obtaining the Contractor Deliverables in substitution from another supplier.</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41" w:name="_Toc422462812"/>
      <w:r w:rsidRPr="006E7F22">
        <w:rPr>
          <w:rFonts w:cs="Arial"/>
          <w:b/>
          <w:iCs/>
          <w:szCs w:val="22"/>
        </w:rPr>
        <w:t>Consequences of Termination</w:t>
      </w:r>
      <w:bookmarkEnd w:id="41"/>
    </w:p>
    <w:p w:rsidR="006E7F22" w:rsidRPr="006E7F22" w:rsidRDefault="006E7F22" w:rsidP="006E7F22">
      <w:pPr>
        <w:spacing w:before="120" w:after="120"/>
        <w:ind w:left="567"/>
        <w:rPr>
          <w:rFonts w:cs="Arial"/>
          <w:sz w:val="20"/>
          <w:szCs w:val="20"/>
        </w:rPr>
      </w:pPr>
      <w:r w:rsidRPr="006E7F22">
        <w:rPr>
          <w:rFonts w:cs="Arial"/>
          <w:sz w:val="20"/>
          <w:szCs w:val="20"/>
        </w:rPr>
        <w:t>The termination of the Contract, however arising, shall be without prejudice to the rights and duties of either Party accrued prior to termination.  The Conditions that expressly or by implication have effect after termination shall continue to be enforceable even after termination.</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42" w:name="_Ref302027156"/>
      <w:bookmarkStart w:id="43" w:name="_Toc422462813"/>
      <w:r w:rsidRPr="006E7F22">
        <w:rPr>
          <w:rFonts w:cs="Arial"/>
          <w:b/>
          <w:iCs/>
          <w:szCs w:val="22"/>
        </w:rPr>
        <w:t>Dispute Resolution</w:t>
      </w:r>
      <w:bookmarkEnd w:id="42"/>
      <w:bookmarkEnd w:id="43"/>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44" w:name="_Ref276998873"/>
      <w:bookmarkStart w:id="45" w:name="_Ref301169377"/>
      <w:r w:rsidRPr="006E7F22">
        <w:rPr>
          <w:rFonts w:cs="Arial"/>
          <w:sz w:val="20"/>
          <w:szCs w:val="20"/>
        </w:rPr>
        <w:t xml:space="preserve">The Parties will attempt in good faith to resolve any dispute or claim arising out of or relating to the Contract through negotiations between the respective representatives of the Parties having authority to settle the matter, which attempts may include the use of </w:t>
      </w:r>
      <w:r w:rsidRPr="006E7F22">
        <w:rPr>
          <w:rFonts w:cs="Arial"/>
          <w:sz w:val="20"/>
          <w:szCs w:val="20"/>
        </w:rPr>
        <w:tab/>
        <w:t>any alternative dispute resolution procedure on which the Parties may agree.</w:t>
      </w:r>
      <w:bookmarkEnd w:id="44"/>
      <w:bookmarkEnd w:id="45"/>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46" w:name="_Ref277078154"/>
      <w:r w:rsidRPr="006E7F22">
        <w:rPr>
          <w:rFonts w:cs="Arial"/>
          <w:sz w:val="20"/>
          <w:szCs w:val="20"/>
        </w:rPr>
        <w:t>In the event that the dispute or claim is not resolved pursuant to clause A21.a the dispute shall be referred to arbitration.  Unless otherwise agreed in writing by the Parties, the arbitration and this clause A21.b shall be governed by the Arbitration Act 1996.  For the purposes of the arbitration, the arbitrator shall have the power to make provisional awards pursuant to Section 39 of the Arbitration Act 1996.</w:t>
      </w:r>
      <w:bookmarkEnd w:id="46"/>
    </w:p>
    <w:p w:rsidR="006E7F22" w:rsidRPr="006E7F22" w:rsidRDefault="006E7F22" w:rsidP="006E7F22">
      <w:pPr>
        <w:keepLines/>
        <w:numPr>
          <w:ilvl w:val="1"/>
          <w:numId w:val="19"/>
        </w:numPr>
        <w:tabs>
          <w:tab w:val="clear" w:pos="1440"/>
        </w:tabs>
        <w:spacing w:before="120" w:after="120"/>
        <w:ind w:left="567" w:firstLine="0"/>
        <w:rPr>
          <w:rFonts w:cs="Arial"/>
          <w:sz w:val="20"/>
          <w:szCs w:val="20"/>
        </w:rPr>
      </w:pPr>
      <w:r w:rsidRPr="006E7F22">
        <w:rPr>
          <w:rFonts w:cs="Arial"/>
          <w:sz w:val="20"/>
          <w:szCs w:val="20"/>
        </w:rPr>
        <w:t>For the avoidance of doubt, anything said, done or produced in or in relation to the arbitration process (including any awards) shall be confidential between the Parties, except as may be lawfully required in judicial proceedings relating to the arbitration or otherwise.</w:t>
      </w:r>
    </w:p>
    <w:p w:rsidR="006E7F22" w:rsidRPr="006E7F22" w:rsidRDefault="006E7F22" w:rsidP="006E7F22">
      <w:pPr>
        <w:keepNext/>
        <w:keepLines/>
        <w:numPr>
          <w:ilvl w:val="0"/>
          <w:numId w:val="19"/>
        </w:numPr>
        <w:tabs>
          <w:tab w:val="clear" w:pos="720"/>
          <w:tab w:val="num" w:pos="0"/>
        </w:tabs>
        <w:spacing w:before="120" w:after="120"/>
        <w:ind w:left="567" w:hanging="567"/>
        <w:jc w:val="both"/>
        <w:outlineLvl w:val="1"/>
        <w:rPr>
          <w:rFonts w:cs="Arial"/>
          <w:b/>
          <w:iCs/>
          <w:szCs w:val="22"/>
        </w:rPr>
      </w:pPr>
      <w:bookmarkStart w:id="47" w:name="_Toc422462814"/>
      <w:r w:rsidRPr="006E7F22">
        <w:rPr>
          <w:rFonts w:cs="Arial"/>
          <w:b/>
          <w:iCs/>
          <w:szCs w:val="22"/>
        </w:rPr>
        <w:t>Termination for Convenience</w:t>
      </w:r>
      <w:bookmarkEnd w:id="47"/>
      <w:r w:rsidRPr="006E7F22">
        <w:rPr>
          <w:rFonts w:cs="Arial"/>
          <w:b/>
          <w:iCs/>
          <w:szCs w:val="22"/>
        </w:rPr>
        <w:t xml:space="preserve"> </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The Authority shall have the right at any time to terminate the Contract in whole or in part by giving the Contractor written Notice to expire at the end of the period specified in Schedule 3 (Contract Data Sheet) or if no such period is specified at the end of twenty (20) Business Days. </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In the event that the Authority exercises its rights in accordance with clause A22.a, the Authority shall indemnify the Contractor against any commitments, liabilities or expenditure which are reasonably and properly chargeable by the Contractor in connection with the Contract and which would otherwise represent an unavoidable loss by the Contractor by reason of termination of the Contract or the relevant part thereof. </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The Authority’s total liability under clause A22.b shall be limited to the total price of the Contractor Deliverables payable under the Contract or the relevant part thereof, including any sums paid, due or becoming due to the Contractor at the date of termination. </w:t>
      </w:r>
    </w:p>
    <w:p w:rsidR="006E7F22" w:rsidRPr="006E7F22" w:rsidRDefault="006E7F22" w:rsidP="006E7F22">
      <w:pPr>
        <w:keepNext/>
        <w:numPr>
          <w:ilvl w:val="0"/>
          <w:numId w:val="19"/>
        </w:numPr>
        <w:tabs>
          <w:tab w:val="clear" w:pos="720"/>
          <w:tab w:val="num" w:pos="0"/>
        </w:tabs>
        <w:spacing w:before="120" w:after="120"/>
        <w:ind w:left="567" w:hanging="567"/>
        <w:jc w:val="both"/>
        <w:outlineLvl w:val="1"/>
        <w:rPr>
          <w:rFonts w:cs="Arial"/>
          <w:b/>
          <w:iCs/>
          <w:szCs w:val="22"/>
        </w:rPr>
      </w:pPr>
      <w:bookmarkStart w:id="48" w:name="_Toc422462815"/>
      <w:r w:rsidRPr="006E7F22">
        <w:rPr>
          <w:rFonts w:cs="Arial"/>
          <w:b/>
          <w:iCs/>
          <w:szCs w:val="22"/>
        </w:rPr>
        <w:t>Contractor’s Records</w:t>
      </w:r>
      <w:bookmarkEnd w:id="48"/>
    </w:p>
    <w:p w:rsidR="006E7F22" w:rsidRPr="006E7F22" w:rsidRDefault="006E7F22" w:rsidP="006E7F22">
      <w:pPr>
        <w:spacing w:before="120" w:after="120"/>
        <w:ind w:left="567"/>
        <w:rPr>
          <w:rFonts w:cs="Arial"/>
          <w:sz w:val="20"/>
          <w:szCs w:val="20"/>
        </w:rPr>
      </w:pPr>
      <w:r w:rsidRPr="006E7F22">
        <w:rPr>
          <w:rFonts w:cs="Arial"/>
          <w:sz w:val="20"/>
          <w:szCs w:val="20"/>
        </w:rPr>
        <w:t>The Contractor shall maintain all records in connection with the Contract (expressly or otherwise), and without prejudice to condition A11 (Disclosure of Information), make them available to be examined or copied, by or on behalf of the Authority, as the Authority may require.  These records shall be retained for a period of at least six (6) years after the expiry or earlier termination of the Contract.</w:t>
      </w:r>
    </w:p>
    <w:p w:rsidR="006E7F22" w:rsidRPr="006E7F22" w:rsidRDefault="006E7F22" w:rsidP="006E7F22">
      <w:pPr>
        <w:keepNext/>
        <w:numPr>
          <w:ilvl w:val="0"/>
          <w:numId w:val="19"/>
        </w:numPr>
        <w:tabs>
          <w:tab w:val="clear" w:pos="720"/>
          <w:tab w:val="num" w:pos="0"/>
        </w:tabs>
        <w:spacing w:before="120" w:after="120"/>
        <w:ind w:left="567" w:hanging="567"/>
        <w:jc w:val="both"/>
        <w:outlineLvl w:val="1"/>
        <w:rPr>
          <w:rFonts w:cs="Arial"/>
          <w:b/>
          <w:szCs w:val="22"/>
        </w:rPr>
      </w:pPr>
      <w:bookmarkStart w:id="49" w:name="_Toc422462816"/>
      <w:r w:rsidRPr="006E7F22">
        <w:rPr>
          <w:rFonts w:cs="Arial"/>
          <w:b/>
          <w:iCs/>
          <w:szCs w:val="22"/>
        </w:rPr>
        <w:t>Duration of Contract</w:t>
      </w:r>
      <w:bookmarkEnd w:id="49"/>
    </w:p>
    <w:p w:rsidR="006E7F22" w:rsidRPr="006E7F22" w:rsidRDefault="006E7F22" w:rsidP="006E7F22">
      <w:pPr>
        <w:keepLines/>
        <w:spacing w:before="120" w:after="120"/>
        <w:ind w:left="567" w:hanging="567"/>
        <w:rPr>
          <w:rFonts w:cs="Arial"/>
          <w:sz w:val="20"/>
          <w:szCs w:val="20"/>
        </w:rPr>
      </w:pPr>
      <w:r w:rsidRPr="006E7F22">
        <w:rPr>
          <w:rFonts w:cs="Arial"/>
          <w:sz w:val="20"/>
          <w:szCs w:val="20"/>
        </w:rPr>
        <w:tab/>
        <w:t>This Contract comes into effect on the Effective Date of Contract and will expire automatically on the date identified in Schedule 3 (Contract Data Sheet) unless it is otherwise terminated in accordance with the provisions of the Contract, or otherwise lawfully terminated.</w:t>
      </w:r>
    </w:p>
    <w:p w:rsidR="006E7F22" w:rsidRPr="006E7F22" w:rsidRDefault="006E7F22" w:rsidP="006E7F22">
      <w:pPr>
        <w:numPr>
          <w:ilvl w:val="0"/>
          <w:numId w:val="19"/>
        </w:numPr>
        <w:tabs>
          <w:tab w:val="clear" w:pos="720"/>
          <w:tab w:val="num" w:pos="0"/>
        </w:tabs>
        <w:spacing w:before="120" w:after="120"/>
        <w:ind w:left="567" w:hanging="567"/>
        <w:jc w:val="both"/>
        <w:outlineLvl w:val="1"/>
        <w:rPr>
          <w:b/>
          <w:iCs/>
          <w:szCs w:val="22"/>
        </w:rPr>
      </w:pPr>
      <w:bookmarkStart w:id="50" w:name="_Toc377119556"/>
      <w:bookmarkStart w:id="51" w:name="_Toc420657536"/>
      <w:bookmarkStart w:id="52" w:name="_Toc422462817"/>
      <w:r w:rsidRPr="006E7F22">
        <w:rPr>
          <w:b/>
          <w:iCs/>
          <w:szCs w:val="22"/>
        </w:rPr>
        <w:t>Contractor’s Warranties</w:t>
      </w:r>
      <w:bookmarkEnd w:id="50"/>
      <w:bookmarkEnd w:id="51"/>
      <w:bookmarkEnd w:id="52"/>
    </w:p>
    <w:p w:rsidR="006E7F22" w:rsidRPr="006E7F22" w:rsidRDefault="006E7F22" w:rsidP="006E7F22">
      <w:pPr>
        <w:spacing w:before="120" w:after="120"/>
        <w:ind w:left="567"/>
        <w:rPr>
          <w:rFonts w:cs="Arial"/>
          <w:sz w:val="20"/>
          <w:szCs w:val="20"/>
        </w:rPr>
      </w:pPr>
      <w:r w:rsidRPr="006E7F22">
        <w:rPr>
          <w:rFonts w:cs="Arial"/>
          <w:sz w:val="20"/>
          <w:szCs w:val="20"/>
        </w:rPr>
        <w:t>a.</w:t>
      </w:r>
      <w:r w:rsidRPr="006E7F22">
        <w:rPr>
          <w:rFonts w:cs="Arial"/>
          <w:sz w:val="20"/>
          <w:szCs w:val="20"/>
        </w:rPr>
        <w:tab/>
        <w:t>The Contractor warrants and represents, that:</w:t>
      </w:r>
    </w:p>
    <w:p w:rsidR="006E7F22" w:rsidRPr="006E7F22" w:rsidRDefault="006E7F22" w:rsidP="006E7F22">
      <w:pPr>
        <w:widowControl/>
        <w:spacing w:before="120" w:after="120"/>
        <w:ind w:left="1134"/>
        <w:rPr>
          <w:rFonts w:cs="Arial"/>
          <w:sz w:val="20"/>
          <w:szCs w:val="20"/>
        </w:rPr>
      </w:pPr>
      <w:r w:rsidRPr="006E7F22">
        <w:rPr>
          <w:rFonts w:cs="Arial"/>
          <w:sz w:val="20"/>
          <w:szCs w:val="20"/>
        </w:rPr>
        <w:t>(1)</w:t>
      </w:r>
      <w:r w:rsidRPr="006E7F22">
        <w:rPr>
          <w:rFonts w:cs="Arial"/>
          <w:sz w:val="20"/>
          <w:szCs w:val="20"/>
        </w:rPr>
        <w:tab/>
        <w:t>it has the full capacity and authority to enter into, and to exercise its rights and perform its obligations under, the Contract;</w:t>
      </w:r>
    </w:p>
    <w:p w:rsidR="006E7F22" w:rsidRPr="006E7F22" w:rsidRDefault="006E7F22" w:rsidP="006E7F22">
      <w:pPr>
        <w:widowControl/>
        <w:spacing w:before="120" w:after="120"/>
        <w:ind w:left="1134"/>
        <w:rPr>
          <w:rFonts w:cs="Arial"/>
          <w:sz w:val="20"/>
          <w:szCs w:val="20"/>
        </w:rPr>
      </w:pPr>
      <w:r w:rsidRPr="006E7F22">
        <w:rPr>
          <w:rFonts w:cs="Arial"/>
          <w:sz w:val="20"/>
          <w:szCs w:val="20"/>
        </w:rPr>
        <w:t>(2)</w:t>
      </w:r>
      <w:r w:rsidRPr="006E7F22">
        <w:rPr>
          <w:rFonts w:cs="Arial"/>
          <w:sz w:val="20"/>
          <w:szCs w:val="20"/>
        </w:rPr>
        <w:tab/>
        <w:t xml:space="preserve">from the Effective Date of Contract and </w:t>
      </w:r>
      <w:r w:rsidRPr="006E7F22">
        <w:rPr>
          <w:sz w:val="20"/>
          <w:szCs w:val="20"/>
        </w:rPr>
        <w:t>for so long as the Contract remains in force it shall give the Authority Notice of any litigation, arbitration (unless expressly prohibited from doing so in accordance with the terms of the arbitration), administrative or adjudication or mediation proceedings before any court, tribunal, arbitrator, administrator or adjudicator or mediator or relevant authority against itself or a Subcontractor which would adversely affect the Contractor's ability to perform its obligations under the Contract</w:t>
      </w:r>
      <w:r w:rsidRPr="006E7F22">
        <w:rPr>
          <w:rFonts w:cs="Arial"/>
          <w:sz w:val="20"/>
          <w:szCs w:val="20"/>
        </w:rPr>
        <w:t>;</w:t>
      </w:r>
    </w:p>
    <w:p w:rsidR="006E7F22" w:rsidRPr="006E7F22" w:rsidRDefault="006E7F22" w:rsidP="006E7F22">
      <w:pPr>
        <w:widowControl/>
        <w:spacing w:before="120" w:after="120"/>
        <w:ind w:left="1134"/>
        <w:rPr>
          <w:rFonts w:cs="Arial"/>
          <w:sz w:val="20"/>
          <w:szCs w:val="20"/>
        </w:rPr>
      </w:pPr>
      <w:r w:rsidRPr="006E7F22">
        <w:rPr>
          <w:rFonts w:cs="Arial"/>
          <w:sz w:val="20"/>
          <w:szCs w:val="20"/>
        </w:rPr>
        <w:t>(3)</w:t>
      </w:r>
      <w:r w:rsidRPr="006E7F22">
        <w:rPr>
          <w:rFonts w:cs="Arial"/>
          <w:sz w:val="20"/>
          <w:szCs w:val="20"/>
        </w:rPr>
        <w:tab/>
        <w:t>as at the Effective Date of Contract no proceedings or other steps have been taken and not discharged (nor, to the best of the knowledge of the Contractor, threatened) for its winding-up or dissolution or for the appointment of a receiver, administrative receiver, administrator, liquidator, trustee or similar officer in relation to any of its assets or revenues;</w:t>
      </w:r>
    </w:p>
    <w:p w:rsidR="006E7F22" w:rsidRPr="006E7F22" w:rsidRDefault="006E7F22" w:rsidP="006E7F22">
      <w:pPr>
        <w:widowControl/>
        <w:spacing w:before="120" w:after="120"/>
        <w:ind w:left="1134"/>
        <w:rPr>
          <w:rFonts w:cs="Arial"/>
          <w:sz w:val="20"/>
          <w:szCs w:val="20"/>
        </w:rPr>
      </w:pPr>
      <w:r w:rsidRPr="006E7F22">
        <w:rPr>
          <w:rFonts w:cs="Arial"/>
          <w:sz w:val="20"/>
          <w:szCs w:val="20"/>
        </w:rPr>
        <w:t xml:space="preserve">(4)  </w:t>
      </w:r>
      <w:r w:rsidRPr="006E7F22">
        <w:rPr>
          <w:rFonts w:cs="Arial"/>
          <w:sz w:val="20"/>
          <w:szCs w:val="20"/>
        </w:rPr>
        <w:tab/>
        <w:t xml:space="preserve">for so long as the Contract remains in force it shall give the Authority Notice of any proceedings or other steps that have been taken but not discharged (nor to the best of the knowledge of the Contractor, threatened) for its winding-up or dissolution or for the appointment of a receiver, administrator, liquidator, trustee or similar officer in relation to any of its assets or revenues. </w:t>
      </w:r>
    </w:p>
    <w:p w:rsidR="006E7F22" w:rsidRPr="006E7F22" w:rsidRDefault="006E7F22" w:rsidP="006E7F22">
      <w:pPr>
        <w:keepNext/>
        <w:spacing w:before="120" w:after="120"/>
        <w:outlineLvl w:val="0"/>
        <w:rPr>
          <w:rFonts w:cs="Arial"/>
          <w:b/>
          <w:bCs/>
          <w:szCs w:val="32"/>
        </w:rPr>
      </w:pPr>
      <w:bookmarkStart w:id="53" w:name="_Toc422462818"/>
      <w:r w:rsidRPr="006E7F22">
        <w:rPr>
          <w:rFonts w:cs="Arial"/>
          <w:b/>
          <w:bCs/>
          <w:szCs w:val="32"/>
        </w:rPr>
        <w:t>B</w:t>
      </w:r>
      <w:r w:rsidRPr="006E7F22">
        <w:rPr>
          <w:rFonts w:cs="Arial"/>
          <w:b/>
          <w:bCs/>
          <w:szCs w:val="32"/>
        </w:rPr>
        <w:tab/>
        <w:t>The Contractor Deliverables</w:t>
      </w:r>
      <w:bookmarkEnd w:id="53"/>
    </w:p>
    <w:p w:rsidR="006E7F22" w:rsidRPr="006E7F22" w:rsidRDefault="006E7F22" w:rsidP="006E7F22">
      <w:pPr>
        <w:numPr>
          <w:ilvl w:val="0"/>
          <w:numId w:val="23"/>
        </w:numPr>
        <w:tabs>
          <w:tab w:val="clear" w:pos="720"/>
        </w:tabs>
        <w:spacing w:before="120" w:after="120"/>
        <w:ind w:left="0" w:firstLine="0"/>
        <w:jc w:val="both"/>
        <w:outlineLvl w:val="1"/>
        <w:rPr>
          <w:rFonts w:cs="Arial"/>
          <w:b/>
          <w:iCs/>
          <w:szCs w:val="22"/>
        </w:rPr>
      </w:pPr>
      <w:bookmarkStart w:id="54" w:name="_Toc422462819"/>
      <w:r w:rsidRPr="006E7F22">
        <w:rPr>
          <w:rFonts w:cs="Arial"/>
          <w:b/>
          <w:iCs/>
          <w:szCs w:val="22"/>
        </w:rPr>
        <w:t>Supply of Contractor Deliverables and Quality Assurance</w:t>
      </w:r>
      <w:bookmarkEnd w:id="54"/>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55" w:name="_Ref277075986"/>
      <w:r w:rsidRPr="006E7F22">
        <w:rPr>
          <w:rFonts w:cs="Arial"/>
          <w:sz w:val="20"/>
          <w:szCs w:val="20"/>
        </w:rPr>
        <w:t>The Contractor shall:</w:t>
      </w:r>
      <w:bookmarkEnd w:id="55"/>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supply the Contractor Deliverables in accordance with the Specification; and</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comply with any applicable quality assurance requirements specified in Schedule 3 (Contract Data Sheet);</w:t>
      </w:r>
    </w:p>
    <w:p w:rsidR="006E7F22" w:rsidRPr="006E7F22" w:rsidRDefault="006E7F22" w:rsidP="006E7F22">
      <w:pPr>
        <w:spacing w:before="120" w:after="120"/>
        <w:ind w:left="1134"/>
        <w:rPr>
          <w:rFonts w:cs="Arial"/>
          <w:sz w:val="20"/>
          <w:szCs w:val="20"/>
        </w:rPr>
      </w:pPr>
      <w:r w:rsidRPr="006E7F22">
        <w:rPr>
          <w:rFonts w:cs="Arial"/>
          <w:sz w:val="20"/>
          <w:szCs w:val="20"/>
        </w:rPr>
        <w:t>in providing the Contractor Deliverables.</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Contractor shall comply with all applicable Legislation.</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Contractor shall discharge its obligations under the Contract with all due skill, care, diligence and operating practice by appropriately experienced, qualified and trained personnel.</w:t>
      </w:r>
    </w:p>
    <w:p w:rsidR="006E7F22" w:rsidRPr="006E7F22" w:rsidRDefault="006E7F22" w:rsidP="006E7F22">
      <w:pPr>
        <w:numPr>
          <w:ilvl w:val="0"/>
          <w:numId w:val="23"/>
        </w:numPr>
        <w:tabs>
          <w:tab w:val="clear" w:pos="720"/>
        </w:tabs>
        <w:spacing w:before="120" w:after="120"/>
        <w:ind w:left="0" w:firstLine="0"/>
        <w:jc w:val="both"/>
        <w:outlineLvl w:val="1"/>
        <w:rPr>
          <w:rFonts w:cs="Arial"/>
          <w:b/>
          <w:iCs/>
          <w:szCs w:val="22"/>
        </w:rPr>
      </w:pPr>
      <w:bookmarkStart w:id="56" w:name="_Toc422462820"/>
      <w:r w:rsidRPr="006E7F22">
        <w:rPr>
          <w:rFonts w:cs="Arial"/>
          <w:b/>
          <w:iCs/>
          <w:szCs w:val="22"/>
        </w:rPr>
        <w:t>Overseas Expenditure</w:t>
      </w:r>
      <w:bookmarkEnd w:id="56"/>
      <w:r w:rsidRPr="006E7F22">
        <w:rPr>
          <w:rFonts w:cs="Arial"/>
          <w:b/>
          <w:iCs/>
          <w:szCs w:val="22"/>
        </w:rPr>
        <w:t xml:space="preserve"> </w:t>
      </w:r>
    </w:p>
    <w:p w:rsidR="006E7F22" w:rsidRPr="006E7F22" w:rsidRDefault="006E7F22" w:rsidP="006E7F22">
      <w:pPr>
        <w:numPr>
          <w:ilvl w:val="0"/>
          <w:numId w:val="24"/>
        </w:numPr>
        <w:tabs>
          <w:tab w:val="clear" w:pos="1440"/>
        </w:tabs>
        <w:spacing w:before="120" w:after="120"/>
        <w:ind w:left="567" w:firstLine="0"/>
        <w:rPr>
          <w:rFonts w:cs="Arial"/>
          <w:color w:val="000000"/>
          <w:sz w:val="20"/>
          <w:szCs w:val="20"/>
        </w:rPr>
      </w:pPr>
      <w:r w:rsidRPr="006E7F22">
        <w:rPr>
          <w:rFonts w:cs="Arial"/>
          <w:color w:val="000000"/>
          <w:sz w:val="20"/>
          <w:szCs w:val="20"/>
        </w:rPr>
        <w:t xml:space="preserve">The Contractor shall report, in writing, to the Authority details of any direct Overseas expenditure valued over £1 million likely to be incurred in the execution of the Contract immediately the possibility is known if such details were not furnished at the time of tendering.  The details to be provided are as follows: </w:t>
      </w:r>
    </w:p>
    <w:p w:rsidR="006E7F22" w:rsidRPr="006E7F22" w:rsidRDefault="006E7F22" w:rsidP="006E7F22">
      <w:pPr>
        <w:numPr>
          <w:ilvl w:val="0"/>
          <w:numId w:val="13"/>
        </w:numPr>
        <w:tabs>
          <w:tab w:val="clear" w:pos="2829"/>
        </w:tabs>
        <w:spacing w:before="120" w:after="120"/>
        <w:rPr>
          <w:rFonts w:cs="Arial"/>
          <w:color w:val="000000"/>
          <w:sz w:val="20"/>
          <w:szCs w:val="20"/>
        </w:rPr>
      </w:pPr>
      <w:r w:rsidRPr="006E7F22">
        <w:rPr>
          <w:rFonts w:cs="Arial"/>
          <w:color w:val="000000"/>
          <w:sz w:val="20"/>
          <w:szCs w:val="20"/>
        </w:rPr>
        <w:t xml:space="preserve">Contract No; </w:t>
      </w:r>
    </w:p>
    <w:p w:rsidR="006E7F22" w:rsidRPr="006E7F22" w:rsidRDefault="006E7F22" w:rsidP="006E7F22">
      <w:pPr>
        <w:numPr>
          <w:ilvl w:val="0"/>
          <w:numId w:val="13"/>
        </w:numPr>
        <w:tabs>
          <w:tab w:val="clear" w:pos="2829"/>
        </w:tabs>
        <w:spacing w:before="120" w:after="120"/>
        <w:rPr>
          <w:rFonts w:cs="Arial"/>
          <w:color w:val="000000"/>
          <w:sz w:val="20"/>
          <w:szCs w:val="20"/>
        </w:rPr>
      </w:pPr>
      <w:r w:rsidRPr="006E7F22">
        <w:rPr>
          <w:rFonts w:cs="Arial"/>
          <w:color w:val="000000"/>
          <w:sz w:val="20"/>
          <w:szCs w:val="20"/>
        </w:rPr>
        <w:t xml:space="preserve">country in which subcontract placed/to be placed; </w:t>
      </w:r>
    </w:p>
    <w:p w:rsidR="006E7F22" w:rsidRPr="006E7F22" w:rsidRDefault="006E7F22" w:rsidP="006E7F22">
      <w:pPr>
        <w:numPr>
          <w:ilvl w:val="0"/>
          <w:numId w:val="13"/>
        </w:numPr>
        <w:tabs>
          <w:tab w:val="clear" w:pos="2829"/>
        </w:tabs>
        <w:spacing w:before="120" w:after="120"/>
        <w:rPr>
          <w:rFonts w:cs="Arial"/>
          <w:color w:val="000000"/>
          <w:sz w:val="20"/>
          <w:szCs w:val="20"/>
        </w:rPr>
      </w:pPr>
      <w:r w:rsidRPr="006E7F22">
        <w:rPr>
          <w:rFonts w:cs="Arial"/>
          <w:color w:val="000000"/>
          <w:sz w:val="20"/>
          <w:szCs w:val="20"/>
        </w:rPr>
        <w:t xml:space="preserve">name, Division and full postal address of Subcontractor; </w:t>
      </w:r>
    </w:p>
    <w:p w:rsidR="006E7F22" w:rsidRPr="006E7F22" w:rsidRDefault="006E7F22" w:rsidP="006E7F22">
      <w:pPr>
        <w:numPr>
          <w:ilvl w:val="0"/>
          <w:numId w:val="13"/>
        </w:numPr>
        <w:tabs>
          <w:tab w:val="clear" w:pos="2829"/>
        </w:tabs>
        <w:spacing w:before="120" w:after="120"/>
        <w:rPr>
          <w:rFonts w:cs="Arial"/>
          <w:color w:val="000000"/>
          <w:sz w:val="20"/>
          <w:szCs w:val="20"/>
        </w:rPr>
      </w:pPr>
      <w:r w:rsidRPr="006E7F22">
        <w:rPr>
          <w:rFonts w:cs="Arial"/>
          <w:color w:val="000000"/>
          <w:sz w:val="20"/>
          <w:szCs w:val="20"/>
        </w:rPr>
        <w:t xml:space="preserve">value of subcontract as applicable to main Contract; </w:t>
      </w:r>
    </w:p>
    <w:p w:rsidR="006E7F22" w:rsidRPr="006E7F22" w:rsidRDefault="006E7F22" w:rsidP="006E7F22">
      <w:pPr>
        <w:numPr>
          <w:ilvl w:val="0"/>
          <w:numId w:val="13"/>
        </w:numPr>
        <w:tabs>
          <w:tab w:val="clear" w:pos="2829"/>
        </w:tabs>
        <w:spacing w:before="120" w:after="120"/>
        <w:rPr>
          <w:rFonts w:cs="Arial"/>
          <w:color w:val="000000"/>
          <w:sz w:val="20"/>
          <w:szCs w:val="20"/>
        </w:rPr>
      </w:pPr>
      <w:r w:rsidRPr="006E7F22">
        <w:rPr>
          <w:rFonts w:cs="Arial"/>
          <w:color w:val="000000"/>
          <w:sz w:val="20"/>
          <w:szCs w:val="20"/>
        </w:rPr>
        <w:t xml:space="preserve">date placed / to be placed. </w:t>
      </w:r>
    </w:p>
    <w:p w:rsidR="006E7F22" w:rsidRPr="006E7F22" w:rsidRDefault="006E7F22" w:rsidP="006E7F22">
      <w:pPr>
        <w:keepLines/>
        <w:numPr>
          <w:ilvl w:val="0"/>
          <w:numId w:val="24"/>
        </w:numPr>
        <w:tabs>
          <w:tab w:val="clear" w:pos="1440"/>
        </w:tabs>
        <w:spacing w:before="120" w:after="120"/>
        <w:ind w:left="567" w:firstLine="0"/>
        <w:rPr>
          <w:rFonts w:cs="Arial"/>
          <w:color w:val="000000"/>
          <w:sz w:val="20"/>
          <w:szCs w:val="20"/>
        </w:rPr>
      </w:pPr>
      <w:r w:rsidRPr="006E7F22">
        <w:rPr>
          <w:rFonts w:cs="Arial"/>
          <w:color w:val="000000"/>
          <w:sz w:val="20"/>
          <w:szCs w:val="20"/>
        </w:rPr>
        <w:t xml:space="preserve">If no Overseas orders valued over £1 million are to be placed, or are placed, the Contractor shall advise the Authority to this effect. </w:t>
      </w:r>
    </w:p>
    <w:p w:rsidR="006E7F22" w:rsidRPr="006E7F22" w:rsidRDefault="006E7F22" w:rsidP="006E7F22">
      <w:pPr>
        <w:keepLines/>
        <w:numPr>
          <w:ilvl w:val="0"/>
          <w:numId w:val="24"/>
        </w:numPr>
        <w:tabs>
          <w:tab w:val="clear" w:pos="1440"/>
        </w:tabs>
        <w:spacing w:before="120" w:after="120"/>
        <w:ind w:left="567" w:firstLine="0"/>
        <w:rPr>
          <w:rFonts w:cs="Arial"/>
          <w:color w:val="000000"/>
          <w:sz w:val="20"/>
          <w:szCs w:val="20"/>
        </w:rPr>
      </w:pPr>
      <w:r w:rsidRPr="006E7F22">
        <w:rPr>
          <w:rFonts w:cs="Arial"/>
          <w:color w:val="000000"/>
          <w:sz w:val="20"/>
          <w:szCs w:val="20"/>
        </w:rPr>
        <w:t>For the purpose of clauses B2.a and B2.b Overseas expenditure comprises only those direct payments made by the Contractor to:</w:t>
      </w:r>
    </w:p>
    <w:p w:rsidR="006E7F22" w:rsidRPr="006E7F22" w:rsidRDefault="006E7F22" w:rsidP="006E7F22">
      <w:pPr>
        <w:numPr>
          <w:ilvl w:val="2"/>
          <w:numId w:val="19"/>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Overseas firms; and </w:t>
      </w:r>
    </w:p>
    <w:p w:rsidR="006E7F22" w:rsidRPr="006E7F22" w:rsidRDefault="006E7F22" w:rsidP="006E7F22">
      <w:pPr>
        <w:numPr>
          <w:ilvl w:val="2"/>
          <w:numId w:val="19"/>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UK firms, including UK branches or subsidiaries of Overseas firms, </w:t>
      </w:r>
    </w:p>
    <w:p w:rsidR="006E7F22" w:rsidRPr="006E7F22" w:rsidRDefault="006E7F22" w:rsidP="006E7F22">
      <w:pPr>
        <w:spacing w:before="120" w:after="120"/>
        <w:ind w:left="1134"/>
        <w:rPr>
          <w:rFonts w:cs="Arial"/>
          <w:color w:val="000000"/>
          <w:sz w:val="20"/>
          <w:szCs w:val="20"/>
        </w:rPr>
      </w:pPr>
      <w:r w:rsidRPr="006E7F22">
        <w:rPr>
          <w:rFonts w:cs="Arial"/>
          <w:color w:val="000000"/>
          <w:sz w:val="20"/>
          <w:szCs w:val="20"/>
        </w:rPr>
        <w:t xml:space="preserve">for the supply of finished or semi-finished manufactured products imported directly into the UK by the Contractor or by such UK firms. </w:t>
      </w:r>
    </w:p>
    <w:p w:rsidR="006E7F22" w:rsidRPr="006E7F22" w:rsidRDefault="006E7F22" w:rsidP="006E7F22">
      <w:pPr>
        <w:keepLines/>
        <w:numPr>
          <w:ilvl w:val="0"/>
          <w:numId w:val="24"/>
        </w:numPr>
        <w:tabs>
          <w:tab w:val="clear" w:pos="1440"/>
        </w:tabs>
        <w:spacing w:before="120" w:after="120"/>
        <w:ind w:left="567" w:firstLine="0"/>
        <w:rPr>
          <w:rFonts w:cs="Arial"/>
          <w:color w:val="000000"/>
          <w:sz w:val="20"/>
          <w:szCs w:val="20"/>
        </w:rPr>
      </w:pPr>
      <w:r w:rsidRPr="006E7F22">
        <w:rPr>
          <w:rFonts w:cs="Arial"/>
          <w:color w:val="000000"/>
          <w:sz w:val="20"/>
          <w:szCs w:val="20"/>
        </w:rPr>
        <w:t xml:space="preserve">The Contractor shall submit any Information required by clause B2.a to the Authority’s Representative (Commercial). </w:t>
      </w:r>
    </w:p>
    <w:p w:rsidR="006E7F22" w:rsidRPr="006E7F22" w:rsidRDefault="006E7F22" w:rsidP="006E7F22">
      <w:pPr>
        <w:numPr>
          <w:ilvl w:val="0"/>
          <w:numId w:val="23"/>
        </w:numPr>
        <w:tabs>
          <w:tab w:val="clear" w:pos="720"/>
        </w:tabs>
        <w:spacing w:before="120" w:after="120"/>
        <w:ind w:left="0" w:firstLine="0"/>
        <w:jc w:val="both"/>
        <w:outlineLvl w:val="1"/>
        <w:rPr>
          <w:rFonts w:cs="Arial"/>
          <w:b/>
          <w:iCs/>
          <w:szCs w:val="22"/>
        </w:rPr>
      </w:pPr>
      <w:bookmarkStart w:id="57" w:name="_Toc422462821"/>
      <w:r w:rsidRPr="006E7F22">
        <w:rPr>
          <w:rFonts w:cs="Arial"/>
          <w:b/>
          <w:iCs/>
          <w:szCs w:val="22"/>
        </w:rPr>
        <w:t>Import Licence</w:t>
      </w:r>
      <w:bookmarkEnd w:id="57"/>
    </w:p>
    <w:p w:rsidR="006E7F22" w:rsidRPr="006E7F22" w:rsidRDefault="006E7F22" w:rsidP="006E7F22">
      <w:pPr>
        <w:spacing w:before="120" w:after="120"/>
        <w:ind w:left="567"/>
        <w:rPr>
          <w:rFonts w:cs="Arial"/>
          <w:color w:val="000000"/>
          <w:sz w:val="20"/>
          <w:szCs w:val="20"/>
        </w:rPr>
      </w:pPr>
      <w:r w:rsidRPr="006E7F22">
        <w:rPr>
          <w:rFonts w:cs="Arial"/>
          <w:color w:val="000000"/>
          <w:sz w:val="20"/>
          <w:szCs w:val="20"/>
        </w:rPr>
        <w:t>If, in the performance of the Contract, the Contractor needs to import materiel into the UK for which an import licence is required, the responsibility for applying for the licence shall rest with the Contractor.  The Authority shall provide the Contractor with all reasonable assistance in obtaining any necessary import licence with regard to any defence or security issue that may arise.</w:t>
      </w:r>
    </w:p>
    <w:p w:rsidR="006E7F22" w:rsidRPr="006E7F22" w:rsidRDefault="006E7F22" w:rsidP="006E7F22">
      <w:pPr>
        <w:numPr>
          <w:ilvl w:val="0"/>
          <w:numId w:val="23"/>
        </w:numPr>
        <w:tabs>
          <w:tab w:val="clear" w:pos="720"/>
        </w:tabs>
        <w:spacing w:before="120" w:after="120"/>
        <w:ind w:left="0" w:firstLine="0"/>
        <w:jc w:val="both"/>
        <w:outlineLvl w:val="1"/>
        <w:rPr>
          <w:rFonts w:cs="Arial"/>
          <w:b/>
          <w:iCs/>
          <w:szCs w:val="22"/>
        </w:rPr>
      </w:pPr>
      <w:bookmarkStart w:id="58" w:name="_Toc422462822"/>
      <w:r w:rsidRPr="006E7F22">
        <w:rPr>
          <w:rFonts w:cs="Arial"/>
          <w:b/>
          <w:iCs/>
          <w:szCs w:val="22"/>
        </w:rPr>
        <w:t>Export Licence</w:t>
      </w:r>
      <w:bookmarkEnd w:id="58"/>
      <w:r w:rsidRPr="006E7F22">
        <w:rPr>
          <w:rFonts w:cs="Arial"/>
          <w:b/>
          <w:iCs/>
          <w:szCs w:val="22"/>
        </w:rPr>
        <w:t xml:space="preserve"> </w:t>
      </w:r>
    </w:p>
    <w:p w:rsidR="006E7F22" w:rsidRPr="006E7F22" w:rsidRDefault="006E7F22" w:rsidP="006E7F22">
      <w:pPr>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The Contractor shall notify the Authority promptly if the Contractor becomes aware that all or part of any Contractor Deliverable (including Information and software) to be Delivered under the Contract is or will be subject to: </w:t>
      </w:r>
    </w:p>
    <w:p w:rsidR="006E7F22" w:rsidRPr="006E7F22" w:rsidRDefault="006E7F22" w:rsidP="006E7F22">
      <w:pPr>
        <w:numPr>
          <w:ilvl w:val="0"/>
          <w:numId w:val="14"/>
        </w:numPr>
        <w:spacing w:before="120" w:after="120"/>
        <w:rPr>
          <w:rFonts w:cs="Arial"/>
          <w:color w:val="000000"/>
          <w:sz w:val="20"/>
          <w:szCs w:val="20"/>
        </w:rPr>
      </w:pPr>
      <w:r w:rsidRPr="006E7F22">
        <w:rPr>
          <w:rFonts w:cs="Arial"/>
          <w:color w:val="000000"/>
          <w:sz w:val="20"/>
          <w:szCs w:val="20"/>
        </w:rPr>
        <w:t xml:space="preserve">a non-UK export licence, authorisation or exemption; or </w:t>
      </w:r>
    </w:p>
    <w:p w:rsidR="006E7F22" w:rsidRPr="006E7F22" w:rsidRDefault="006E7F22" w:rsidP="006E7F22">
      <w:pPr>
        <w:numPr>
          <w:ilvl w:val="0"/>
          <w:numId w:val="14"/>
        </w:numPr>
        <w:spacing w:before="120" w:after="120"/>
        <w:rPr>
          <w:rFonts w:cs="Arial"/>
          <w:color w:val="000000"/>
          <w:sz w:val="20"/>
          <w:szCs w:val="20"/>
        </w:rPr>
      </w:pPr>
      <w:r w:rsidRPr="006E7F22">
        <w:rPr>
          <w:rFonts w:cs="Arial"/>
          <w:color w:val="000000"/>
          <w:sz w:val="20"/>
          <w:szCs w:val="20"/>
        </w:rPr>
        <w:tab/>
        <w:t xml:space="preserve">any other related transfer control, </w:t>
      </w:r>
    </w:p>
    <w:p w:rsidR="006E7F22" w:rsidRPr="006E7F22" w:rsidRDefault="006E7F22" w:rsidP="006E7F22">
      <w:pPr>
        <w:spacing w:before="120" w:after="120"/>
        <w:ind w:left="567"/>
        <w:rPr>
          <w:rFonts w:cs="Arial"/>
          <w:color w:val="000000"/>
          <w:sz w:val="20"/>
          <w:szCs w:val="20"/>
        </w:rPr>
      </w:pPr>
      <w:r w:rsidRPr="006E7F22">
        <w:rPr>
          <w:rFonts w:cs="Arial"/>
          <w:color w:val="000000"/>
          <w:sz w:val="20"/>
          <w:szCs w:val="20"/>
        </w:rPr>
        <w:t>that imposes or will impose end use, end user, re-transfer, re-export restrictions, or restrictions on disclosure to individuals based upon their nationality.  This does not include the Intellectual Property-specific restrictions of the type referred to in condition D1.</w:t>
      </w:r>
    </w:p>
    <w:p w:rsidR="006E7F22" w:rsidRPr="006E7F22" w:rsidRDefault="006E7F22" w:rsidP="006E7F22">
      <w:pPr>
        <w:keepNext/>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If requested by the Authority, the Contractor shall give the Authority a summary of every existing or expected licence and restriction referred to in clause B4.a and any related obligation or restriction to the extent that they place an obligation or restriction on the Authority with which the Authority must comply, including, to the extent applicable to such obligations or restrictions: </w:t>
      </w:r>
    </w:p>
    <w:p w:rsidR="006E7F22" w:rsidRPr="006E7F22" w:rsidRDefault="006E7F22" w:rsidP="006E7F22">
      <w:pPr>
        <w:widowControl/>
        <w:numPr>
          <w:ilvl w:val="2"/>
          <w:numId w:val="23"/>
        </w:numPr>
        <w:tabs>
          <w:tab w:val="clear" w:pos="2535"/>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the exporting nation, including the export licence number (where known);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Contractor Deliverables (including Information and software) affected;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nature of the restriction and obligation;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authorised end use and end users;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any specific restrictions on access by third parties, or by individuals based upon their nationality, to the Contractor Deliverables or to anything Delivered or used in the performance or fulfilment of the Contractor Deliverables; and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any specific restrictions on the end user or on re-transfer or re-export to third parties of the Contractor Deliverables or of anything delivered or used in the performance or fulfilment of the Contractor Deliverable. </w:t>
      </w:r>
    </w:p>
    <w:p w:rsidR="006E7F22" w:rsidRPr="006E7F22" w:rsidRDefault="006E7F22" w:rsidP="006E7F22">
      <w:pPr>
        <w:spacing w:before="120" w:after="120"/>
        <w:ind w:left="567"/>
        <w:rPr>
          <w:rFonts w:cs="Arial"/>
          <w:color w:val="000000"/>
          <w:sz w:val="20"/>
          <w:szCs w:val="20"/>
        </w:rPr>
      </w:pPr>
      <w:r w:rsidRPr="006E7F22">
        <w:rPr>
          <w:rFonts w:cs="Arial"/>
          <w:color w:val="000000"/>
          <w:sz w:val="20"/>
          <w:szCs w:val="20"/>
        </w:rPr>
        <w:t xml:space="preserve">The Contractor shall not be required to disclose any of the provisos to a licence (or even the existence of them) to the extent that they do not relate to an obligation or constraint with which the Authority must comply. </w:t>
      </w:r>
    </w:p>
    <w:p w:rsidR="006E7F22" w:rsidRPr="006E7F22" w:rsidRDefault="006E7F22" w:rsidP="006E7F22">
      <w:pPr>
        <w:keepNext/>
        <w:keepLines/>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When an export licence is required from a foreign government for the performance of the Contract, the Contractor shall promptly consult with the Authority on the licence requirements and, where the Contractor is the applicant for the licence: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ensure that when end use or end user restrictions, or both, apply to all or part of any Contractor Deliverable to be Delivered under the Contract, the Contractor, unless otherwise agreed with the Authority, identifies in the licence application: </w:t>
      </w:r>
    </w:p>
    <w:p w:rsidR="006E7F22" w:rsidRPr="006E7F22" w:rsidRDefault="006E7F22" w:rsidP="006E7F22">
      <w:pPr>
        <w:numPr>
          <w:ilvl w:val="3"/>
          <w:numId w:val="19"/>
        </w:numPr>
        <w:tabs>
          <w:tab w:val="clear" w:pos="3090"/>
        </w:tabs>
        <w:spacing w:before="120" w:after="120"/>
        <w:ind w:left="1701" w:firstLine="0"/>
        <w:rPr>
          <w:rFonts w:cs="Arial"/>
          <w:color w:val="000000"/>
          <w:sz w:val="20"/>
          <w:szCs w:val="20"/>
        </w:rPr>
      </w:pPr>
      <w:r w:rsidRPr="006E7F22">
        <w:rPr>
          <w:rFonts w:cs="Arial"/>
          <w:color w:val="000000"/>
          <w:sz w:val="20"/>
          <w:szCs w:val="20"/>
        </w:rPr>
        <w:t xml:space="preserve">the end user as: Her Britannic Majesty’s Government of the United Kingdom of Great Britain and Northern Ireland (hereinafter “HM Government”), and </w:t>
      </w:r>
    </w:p>
    <w:p w:rsidR="006E7F22" w:rsidRPr="006E7F22" w:rsidRDefault="006E7F22" w:rsidP="006E7F22">
      <w:pPr>
        <w:numPr>
          <w:ilvl w:val="3"/>
          <w:numId w:val="19"/>
        </w:numPr>
        <w:tabs>
          <w:tab w:val="clear" w:pos="3090"/>
        </w:tabs>
        <w:spacing w:before="120" w:after="120"/>
        <w:ind w:left="1701" w:firstLine="0"/>
        <w:rPr>
          <w:rFonts w:cs="Arial"/>
          <w:color w:val="000000"/>
          <w:sz w:val="20"/>
          <w:szCs w:val="20"/>
        </w:rPr>
      </w:pPr>
      <w:r w:rsidRPr="006E7F22">
        <w:rPr>
          <w:rFonts w:cs="Arial"/>
          <w:color w:val="000000"/>
          <w:sz w:val="20"/>
          <w:szCs w:val="20"/>
        </w:rPr>
        <w:t xml:space="preserve">the end use as: For the Purposes of HM Government;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include in the submission for the licence a statement that "information on the status of processing this license application may be shared with the Ministry of Defence of the United Kingdom"; </w:t>
      </w:r>
    </w:p>
    <w:p w:rsidR="006E7F22" w:rsidRPr="006E7F22" w:rsidRDefault="006E7F22" w:rsidP="006E7F22">
      <w:pPr>
        <w:keepLines/>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If the Information required under clauses B4.a and B4.b has been provided previously to the Authority by the Contractor, the Contractor may satisfy these requirements by giving details of the previous notification and confirming they remain valid and satisfy the provisions of clauses B4.a and B4.b. </w:t>
      </w:r>
    </w:p>
    <w:p w:rsidR="006E7F22" w:rsidRPr="006E7F22" w:rsidRDefault="006E7F22" w:rsidP="006E7F22">
      <w:pPr>
        <w:keepLines/>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If the Contractor becomes aware of any changes in the Information notified previously under clause B4.a, B4.b or B4.d that would affect the Authority’s ability to use, disclose, re-transfer or re-export an item or part of it as is referred to in those clauses, the Contractor shall notify the Authority promptly of the change. </w:t>
      </w:r>
    </w:p>
    <w:p w:rsidR="006E7F22" w:rsidRPr="006E7F22" w:rsidRDefault="006E7F22" w:rsidP="006E7F22">
      <w:pPr>
        <w:keepLines/>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If the Contractor or any Subcontractor in the performance of the Contract needs to export materiel for which an export licence from a foreign government is required, the responsibility for instituting expeditious action to apply for and obtain the licence shall rest with the Contractor or that Subcontractor.  The Authority shall provide all reasonable assistance in obtaining and maintaining any export licence from the foreign government with regard to any defence or security issue that may arise. </w:t>
      </w:r>
    </w:p>
    <w:p w:rsidR="006E7F22" w:rsidRPr="006E7F22" w:rsidRDefault="006E7F22" w:rsidP="006E7F22">
      <w:pPr>
        <w:keepLines/>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Where the Contract performance requires the export of items for which a foreign export licence is required, the Contractor shall include the dependencies for the export licence application, grant and maintenance in the Contract risk register and in the risk management plan for the Contract, with appropriate review points.  Where there is no requirement under the Contract for a risk management plan the Contractor shall submit an Export Licence Plan for agreement with the Authority. </w:t>
      </w:r>
    </w:p>
    <w:p w:rsidR="006E7F22" w:rsidRPr="006E7F22" w:rsidRDefault="006E7F22" w:rsidP="006E7F22">
      <w:pPr>
        <w:keepLines/>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The Authority may make a written request to the Contractor to seek a variation to the licence conditions to a foreign export licence to enable the Authority to re-export or re-transfer a licensed item or licensed information from the UK to a non-licensed third party.  If the Authority makes such a request: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Contractor shall, or procure that the Contractor’s Subcontractor will, expeditiously consider whether or not there is any reason why it should object to making the request and, where it has no objection, file an application to seek a variation of the applicable export licence in accordance with the procedures of the licensing authority;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Authority shall provide sufficient Information, certification and other documentation necessary to support the application for the requested variation; and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Authority will pay the Contractor a fair and reasonable charge for this service based on the cost of providing it. </w:t>
      </w:r>
    </w:p>
    <w:p w:rsidR="006E7F22" w:rsidRPr="006E7F22" w:rsidRDefault="006E7F22" w:rsidP="006E7F22">
      <w:pPr>
        <w:keepNext/>
        <w:keepLines/>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Where the Authority provides materiel (Information and items, including software) to enable the Contractor to perform the Contract, and that materiel is subject to a non-UK export licence or other related technology transfer control as described in the provisions of clause B4.a: </w:t>
      </w:r>
    </w:p>
    <w:p w:rsidR="006E7F22" w:rsidRPr="006E7F22" w:rsidRDefault="006E7F22" w:rsidP="006E7F22">
      <w:pPr>
        <w:keepLines/>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Authority may, or at the request of the Contractor, undertake to give the Contractor a summary of every non-UK export licence or other related technology transfer control of which it is aware that would affect the Contractor’s ability to perform the Contract, including, to the extent applicable, to the Contractor’s performance of the Contract: </w:t>
      </w:r>
    </w:p>
    <w:p w:rsidR="006E7F22" w:rsidRPr="006E7F22" w:rsidRDefault="006E7F22" w:rsidP="006E7F22">
      <w:pPr>
        <w:numPr>
          <w:ilvl w:val="3"/>
          <w:numId w:val="23"/>
        </w:numPr>
        <w:tabs>
          <w:tab w:val="clear" w:pos="3090"/>
        </w:tabs>
        <w:spacing w:before="120" w:after="120"/>
        <w:ind w:left="1701" w:firstLine="0"/>
        <w:rPr>
          <w:rFonts w:cs="Arial"/>
          <w:color w:val="000000"/>
          <w:sz w:val="20"/>
          <w:szCs w:val="20"/>
        </w:rPr>
      </w:pPr>
      <w:r w:rsidRPr="006E7F22">
        <w:rPr>
          <w:rFonts w:cs="Arial"/>
          <w:color w:val="000000"/>
          <w:sz w:val="20"/>
          <w:szCs w:val="20"/>
        </w:rPr>
        <w:t xml:space="preserve">the exporting nation, including the export licence number (where known); </w:t>
      </w:r>
    </w:p>
    <w:p w:rsidR="006E7F22" w:rsidRPr="006E7F22" w:rsidRDefault="006E7F22" w:rsidP="006E7F22">
      <w:pPr>
        <w:numPr>
          <w:ilvl w:val="3"/>
          <w:numId w:val="23"/>
        </w:numPr>
        <w:tabs>
          <w:tab w:val="clear" w:pos="3090"/>
        </w:tabs>
        <w:spacing w:before="120" w:after="120"/>
        <w:ind w:left="1701" w:firstLine="0"/>
        <w:rPr>
          <w:rFonts w:cs="Arial"/>
          <w:color w:val="000000"/>
          <w:sz w:val="20"/>
          <w:szCs w:val="20"/>
        </w:rPr>
      </w:pPr>
      <w:r w:rsidRPr="006E7F22">
        <w:rPr>
          <w:rFonts w:cs="Arial"/>
          <w:color w:val="000000"/>
          <w:sz w:val="20"/>
          <w:szCs w:val="20"/>
        </w:rPr>
        <w:t xml:space="preserve">the items or Information affected; </w:t>
      </w:r>
    </w:p>
    <w:p w:rsidR="006E7F22" w:rsidRPr="006E7F22" w:rsidRDefault="006E7F22" w:rsidP="006E7F22">
      <w:pPr>
        <w:numPr>
          <w:ilvl w:val="3"/>
          <w:numId w:val="23"/>
        </w:numPr>
        <w:tabs>
          <w:tab w:val="clear" w:pos="3090"/>
        </w:tabs>
        <w:spacing w:before="120" w:after="120"/>
        <w:ind w:left="1701" w:firstLine="0"/>
        <w:rPr>
          <w:rFonts w:cs="Arial"/>
          <w:color w:val="000000"/>
          <w:sz w:val="20"/>
          <w:szCs w:val="20"/>
        </w:rPr>
      </w:pPr>
      <w:r w:rsidRPr="006E7F22">
        <w:rPr>
          <w:rFonts w:cs="Arial"/>
          <w:color w:val="000000"/>
          <w:sz w:val="20"/>
          <w:szCs w:val="20"/>
        </w:rPr>
        <w:t xml:space="preserve">the nature of the restriction and obligation; </w:t>
      </w:r>
    </w:p>
    <w:p w:rsidR="006E7F22" w:rsidRPr="006E7F22" w:rsidRDefault="006E7F22" w:rsidP="006E7F22">
      <w:pPr>
        <w:numPr>
          <w:ilvl w:val="3"/>
          <w:numId w:val="23"/>
        </w:numPr>
        <w:tabs>
          <w:tab w:val="clear" w:pos="3090"/>
        </w:tabs>
        <w:spacing w:before="120" w:after="120"/>
        <w:ind w:left="1701" w:firstLine="0"/>
        <w:rPr>
          <w:rFonts w:cs="Arial"/>
          <w:color w:val="000000"/>
          <w:sz w:val="20"/>
          <w:szCs w:val="20"/>
        </w:rPr>
      </w:pPr>
      <w:r w:rsidRPr="006E7F22">
        <w:rPr>
          <w:rFonts w:cs="Arial"/>
          <w:color w:val="000000"/>
          <w:sz w:val="20"/>
          <w:szCs w:val="20"/>
        </w:rPr>
        <w:t>the authorised end use and end users;</w:t>
      </w:r>
    </w:p>
    <w:p w:rsidR="006E7F22" w:rsidRPr="006E7F22" w:rsidRDefault="006E7F22" w:rsidP="006E7F22">
      <w:pPr>
        <w:numPr>
          <w:ilvl w:val="3"/>
          <w:numId w:val="23"/>
        </w:numPr>
        <w:tabs>
          <w:tab w:val="clear" w:pos="3090"/>
        </w:tabs>
        <w:spacing w:before="120" w:after="120"/>
        <w:ind w:left="1701" w:firstLine="0"/>
        <w:rPr>
          <w:rFonts w:cs="Arial"/>
          <w:color w:val="000000"/>
          <w:sz w:val="20"/>
          <w:szCs w:val="20"/>
        </w:rPr>
      </w:pPr>
      <w:r w:rsidRPr="006E7F22">
        <w:rPr>
          <w:rFonts w:cs="Arial"/>
          <w:color w:val="000000"/>
          <w:sz w:val="20"/>
          <w:szCs w:val="20"/>
        </w:rPr>
        <w:t xml:space="preserve">any specific restrictions on access or use by third parties, or by individuals based upon their nationality, to the items or Information affected; and </w:t>
      </w:r>
    </w:p>
    <w:p w:rsidR="006E7F22" w:rsidRPr="006E7F22" w:rsidRDefault="006E7F22" w:rsidP="006E7F22">
      <w:pPr>
        <w:numPr>
          <w:ilvl w:val="3"/>
          <w:numId w:val="23"/>
        </w:numPr>
        <w:tabs>
          <w:tab w:val="clear" w:pos="3090"/>
        </w:tabs>
        <w:spacing w:before="120" w:after="120"/>
        <w:ind w:left="1701" w:firstLine="0"/>
        <w:rPr>
          <w:rFonts w:cs="Arial"/>
          <w:color w:val="000000"/>
          <w:sz w:val="20"/>
          <w:szCs w:val="20"/>
        </w:rPr>
      </w:pPr>
      <w:r w:rsidRPr="006E7F22">
        <w:rPr>
          <w:rFonts w:cs="Arial"/>
          <w:color w:val="000000"/>
          <w:sz w:val="20"/>
          <w:szCs w:val="20"/>
        </w:rPr>
        <w:t xml:space="preserve">any specific restrictions on re-transfer or re-export to third parties of the items or Information affected. </w:t>
      </w:r>
    </w:p>
    <w:p w:rsidR="006E7F22" w:rsidRPr="006E7F22" w:rsidRDefault="006E7F22" w:rsidP="006E7F22">
      <w:pPr>
        <w:keepLines/>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this will not include Intellectual Property specific restrictions of the type mentioned in condition D1 (Third Party Intellectual Property – Rights and Restrictions) in relation to the Authority instead of the Contractor. </w:t>
      </w:r>
    </w:p>
    <w:p w:rsidR="006E7F22" w:rsidRPr="006E7F22" w:rsidRDefault="006E7F22" w:rsidP="006E7F22">
      <w:pPr>
        <w:keepLines/>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Contractor and its Subcontractors, where access by these restrictions is also authorised, shall abide by the lawful restrictions so notified by the Authority. </w:t>
      </w:r>
    </w:p>
    <w:p w:rsidR="006E7F22" w:rsidRPr="006E7F22" w:rsidRDefault="006E7F22" w:rsidP="006E7F22">
      <w:pPr>
        <w:keepLines/>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Contractor shall notify the Authority immediately if it is unable for whatever reason to abide by any restriction advised by the Authority to the Contractor under clause B4.j. </w:t>
      </w:r>
    </w:p>
    <w:p w:rsidR="006E7F22" w:rsidRPr="006E7F22" w:rsidRDefault="006E7F22" w:rsidP="006E7F22">
      <w:pPr>
        <w:widowControl/>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Where restrictions are advised by the Authority to the Contractor under clause B4.j., the Authority and the Contractor shall act promptly to mitigate their impact.  If these restrictions adversely affect performance of the Contract, the restrictions shall be regarded as a change to the Specification and handled under the terms of condition A3 (Variations to Specification) and the Contract Price or Delivery schedule or both shall be adjusted as appropriate.  If the Contractor is unable to perform the Contract as a result of these restrictions then the Authority shall consult with the Contractor on alternative solutions requiring amendment of the Contract under condition A2 (Amendments to Contract) and A3 (Variations to Specification) and may terminate the Contract if no alternative solution satisfies the essential terms of the Contract.  Termination under these circumstances will be under the terms of condition A22 (Termination for Convenience). </w:t>
      </w:r>
    </w:p>
    <w:p w:rsidR="006E7F22" w:rsidRPr="006E7F22" w:rsidRDefault="006E7F22" w:rsidP="006E7F22">
      <w:pPr>
        <w:keepLines/>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Without prejudice to United Kingdom Government's position on the validity of any claim by a foreign government to extra-territoriality, the Authority undertakes to provide the Contractor with all reasonable assistance to facilitate the granting an export licence by a foreign Government in respect of performance of the Contract. </w:t>
      </w:r>
    </w:p>
    <w:p w:rsidR="006E7F22" w:rsidRPr="006E7F22" w:rsidRDefault="006E7F22" w:rsidP="006E7F22">
      <w:pPr>
        <w:numPr>
          <w:ilvl w:val="0"/>
          <w:numId w:val="23"/>
        </w:numPr>
        <w:tabs>
          <w:tab w:val="clear" w:pos="720"/>
        </w:tabs>
        <w:spacing w:before="120" w:after="120"/>
        <w:ind w:left="0" w:firstLine="0"/>
        <w:jc w:val="both"/>
        <w:outlineLvl w:val="1"/>
        <w:rPr>
          <w:rFonts w:cs="Arial"/>
          <w:b/>
          <w:iCs/>
          <w:szCs w:val="22"/>
        </w:rPr>
      </w:pPr>
      <w:bookmarkStart w:id="59" w:name="_Toc422462823"/>
      <w:r w:rsidRPr="006E7F22">
        <w:rPr>
          <w:rFonts w:cs="Arial"/>
          <w:b/>
          <w:iCs/>
          <w:szCs w:val="22"/>
        </w:rPr>
        <w:t>Environmental Requirements</w:t>
      </w:r>
      <w:bookmarkEnd w:id="59"/>
    </w:p>
    <w:p w:rsidR="006E7F22" w:rsidRPr="006E7F22" w:rsidRDefault="006E7F22" w:rsidP="006E7F22">
      <w:pPr>
        <w:keepLines/>
        <w:spacing w:before="120" w:after="120"/>
        <w:ind w:left="567"/>
        <w:rPr>
          <w:rFonts w:cs="Arial"/>
          <w:color w:val="000000"/>
          <w:sz w:val="20"/>
          <w:szCs w:val="20"/>
        </w:rPr>
      </w:pPr>
      <w:r w:rsidRPr="006E7F22">
        <w:rPr>
          <w:rFonts w:cs="Arial"/>
          <w:color w:val="000000"/>
          <w:sz w:val="20"/>
          <w:szCs w:val="20"/>
        </w:rPr>
        <w:t>The Contractor shall in all its operations in performing the Contract, adopt a sound proactive environmental approach that identifies, considers, and where possible, mitigates the environmental impacts of its supply chain.  The Contractor shall provide evidence of so doing to the Authority on demand.</w:t>
      </w:r>
    </w:p>
    <w:p w:rsidR="006E7F22" w:rsidRPr="006E7F22" w:rsidRDefault="006E7F22" w:rsidP="006E7F22">
      <w:pPr>
        <w:keepNext/>
        <w:numPr>
          <w:ilvl w:val="0"/>
          <w:numId w:val="23"/>
        </w:numPr>
        <w:tabs>
          <w:tab w:val="clear" w:pos="720"/>
        </w:tabs>
        <w:spacing w:before="120" w:after="120"/>
        <w:ind w:left="0" w:firstLine="0"/>
        <w:jc w:val="both"/>
        <w:outlineLvl w:val="1"/>
        <w:rPr>
          <w:rFonts w:cs="Arial"/>
          <w:b/>
          <w:iCs/>
          <w:szCs w:val="22"/>
        </w:rPr>
      </w:pPr>
      <w:bookmarkStart w:id="60" w:name="_Toc422462824"/>
      <w:r w:rsidRPr="006E7F22">
        <w:rPr>
          <w:rFonts w:cs="Arial"/>
          <w:b/>
          <w:iCs/>
          <w:szCs w:val="22"/>
        </w:rPr>
        <w:t>Marking of Contractor Deliverables</w:t>
      </w:r>
      <w:bookmarkEnd w:id="60"/>
    </w:p>
    <w:p w:rsidR="006E7F22" w:rsidRPr="006E7F22" w:rsidRDefault="006E7F22" w:rsidP="006E7F22">
      <w:pPr>
        <w:keepNext/>
        <w:keepLines/>
        <w:numPr>
          <w:ilvl w:val="0"/>
          <w:numId w:val="25"/>
        </w:numPr>
        <w:tabs>
          <w:tab w:val="clear" w:pos="1650"/>
        </w:tabs>
        <w:spacing w:before="120" w:after="120"/>
        <w:ind w:left="567" w:firstLine="0"/>
        <w:rPr>
          <w:rFonts w:cs="Arial"/>
          <w:sz w:val="20"/>
          <w:szCs w:val="20"/>
        </w:rPr>
      </w:pPr>
      <w:r w:rsidRPr="006E7F22">
        <w:rPr>
          <w:rFonts w:cs="Arial"/>
          <w:color w:val="000000"/>
          <w:sz w:val="20"/>
          <w:szCs w:val="20"/>
        </w:rPr>
        <w:t>The Contractor shall ensure that each Contractor Deliverable is marked clearly and indelibly:</w:t>
      </w:r>
    </w:p>
    <w:p w:rsidR="006E7F22" w:rsidRPr="006E7F22" w:rsidRDefault="006E7F22" w:rsidP="006E7F22">
      <w:pPr>
        <w:keepLines/>
        <w:numPr>
          <w:ilvl w:val="2"/>
          <w:numId w:val="23"/>
        </w:numPr>
        <w:tabs>
          <w:tab w:val="clear" w:pos="2535"/>
        </w:tabs>
        <w:spacing w:before="120" w:after="120"/>
        <w:ind w:left="1134" w:firstLine="0"/>
        <w:rPr>
          <w:rFonts w:cs="Arial"/>
          <w:color w:val="000000"/>
          <w:sz w:val="20"/>
          <w:szCs w:val="20"/>
          <w:shd w:val="clear" w:color="auto" w:fill="FFFFFF"/>
        </w:rPr>
      </w:pPr>
      <w:r w:rsidRPr="006E7F22">
        <w:rPr>
          <w:rFonts w:cs="Arial"/>
          <w:color w:val="000000"/>
          <w:sz w:val="20"/>
          <w:szCs w:val="20"/>
        </w:rPr>
        <w:t>in accordance with the requirements specified in Schedule 3 (Contract Data Sheet), or if no such requirement is specified, with the MOD stock reference number</w:t>
      </w:r>
      <w:r w:rsidRPr="006E7F22">
        <w:rPr>
          <w:rFonts w:cs="Arial"/>
          <w:sz w:val="20"/>
          <w:szCs w:val="20"/>
        </w:rPr>
        <w:t xml:space="preserve">, </w:t>
      </w:r>
      <w:r w:rsidRPr="006E7F22">
        <w:rPr>
          <w:rFonts w:cs="Arial"/>
          <w:color w:val="000000"/>
          <w:sz w:val="20"/>
          <w:szCs w:val="20"/>
          <w:shd w:val="clear" w:color="auto" w:fill="FFFFFF"/>
        </w:rPr>
        <w:t>Nato Stock Number (NSN)</w:t>
      </w:r>
      <w:r w:rsidRPr="006E7F22">
        <w:rPr>
          <w:rFonts w:cs="Arial"/>
          <w:sz w:val="20"/>
          <w:szCs w:val="20"/>
          <w:shd w:val="clear" w:color="auto" w:fill="FFFFFF"/>
        </w:rPr>
        <w:t xml:space="preserve"> </w:t>
      </w:r>
      <w:r w:rsidRPr="006E7F22">
        <w:rPr>
          <w:rFonts w:cs="Arial"/>
          <w:color w:val="000000"/>
          <w:sz w:val="20"/>
          <w:szCs w:val="20"/>
          <w:shd w:val="clear" w:color="auto" w:fill="FFFFFF"/>
        </w:rPr>
        <w:t>or alternative reference number specified in Schedule 2 (Schedule of Requirements);</w:t>
      </w:r>
    </w:p>
    <w:p w:rsidR="006E7F22" w:rsidRPr="006E7F22" w:rsidRDefault="006E7F22" w:rsidP="006E7F22">
      <w:pPr>
        <w:keepLines/>
        <w:numPr>
          <w:ilvl w:val="2"/>
          <w:numId w:val="23"/>
        </w:numPr>
        <w:tabs>
          <w:tab w:val="clear" w:pos="2535"/>
        </w:tabs>
        <w:spacing w:before="120" w:after="120"/>
        <w:ind w:left="1134" w:firstLine="0"/>
        <w:rPr>
          <w:rFonts w:cs="Arial"/>
          <w:color w:val="000000"/>
          <w:sz w:val="20"/>
          <w:szCs w:val="20"/>
          <w:shd w:val="clear" w:color="auto" w:fill="FFFFFF"/>
        </w:rPr>
      </w:pPr>
      <w:r w:rsidRPr="006E7F22">
        <w:rPr>
          <w:rFonts w:cs="Arial"/>
          <w:color w:val="000000"/>
          <w:sz w:val="20"/>
          <w:szCs w:val="20"/>
          <w:shd w:val="clear" w:color="auto" w:fill="FFFFFF"/>
        </w:rPr>
        <w:t>where the Contractor Deliverable has a limited shelf life, the marking shall include: the expiry date / date of manufacture,</w:t>
      </w:r>
      <w:r w:rsidRPr="006E7F22">
        <w:rPr>
          <w:rFonts w:cs="Arial"/>
          <w:sz w:val="20"/>
          <w:szCs w:val="20"/>
          <w:shd w:val="clear" w:color="auto" w:fill="FFFFFF"/>
        </w:rPr>
        <w:t xml:space="preserve"> </w:t>
      </w:r>
      <w:r w:rsidRPr="006E7F22">
        <w:rPr>
          <w:rFonts w:cs="Arial"/>
          <w:color w:val="000000"/>
          <w:sz w:val="20"/>
          <w:szCs w:val="20"/>
          <w:shd w:val="clear" w:color="auto" w:fill="FFFFFF"/>
        </w:rPr>
        <w:t xml:space="preserve">expressed as specified in Schedule 3 (Contract Data Sheet), or in the absence of such requirement they shall be marked as month (letters) and year (last two figures); and </w:t>
      </w:r>
    </w:p>
    <w:p w:rsidR="006E7F22" w:rsidRPr="006E7F22" w:rsidRDefault="006E7F22" w:rsidP="006E7F22">
      <w:pPr>
        <w:keepLines/>
        <w:numPr>
          <w:ilvl w:val="2"/>
          <w:numId w:val="23"/>
        </w:numPr>
        <w:tabs>
          <w:tab w:val="clear" w:pos="2535"/>
        </w:tabs>
        <w:spacing w:before="120" w:after="120"/>
        <w:ind w:left="1134" w:firstLine="0"/>
        <w:rPr>
          <w:rFonts w:cs="Arial"/>
          <w:color w:val="000000"/>
          <w:sz w:val="20"/>
          <w:szCs w:val="20"/>
          <w:shd w:val="clear" w:color="auto" w:fill="FFFFFF"/>
        </w:rPr>
      </w:pPr>
      <w:r w:rsidRPr="006E7F22">
        <w:rPr>
          <w:rFonts w:cs="Arial"/>
          <w:color w:val="000000"/>
          <w:sz w:val="20"/>
          <w:szCs w:val="20"/>
          <w:shd w:val="clear" w:color="auto" w:fill="FFFFFF"/>
        </w:rPr>
        <w:t xml:space="preserve">ensure that any marking method used does not have a detrimental effect on the strength, serviceability or corrosion resistance of the Contractor </w:t>
      </w:r>
      <w:r w:rsidRPr="006E7F22">
        <w:rPr>
          <w:rFonts w:cs="Arial"/>
          <w:color w:val="000000"/>
          <w:sz w:val="20"/>
          <w:szCs w:val="20"/>
          <w:shd w:val="clear" w:color="auto" w:fill="FFFFFF"/>
        </w:rPr>
        <w:tab/>
        <w:t>Deliverables.</w:t>
      </w:r>
    </w:p>
    <w:p w:rsidR="006E7F22" w:rsidRPr="006E7F22" w:rsidRDefault="006E7F22" w:rsidP="006E7F22">
      <w:pPr>
        <w:numPr>
          <w:ilvl w:val="0"/>
          <w:numId w:val="25"/>
        </w:numPr>
        <w:tabs>
          <w:tab w:val="clear" w:pos="1650"/>
        </w:tabs>
        <w:spacing w:before="120" w:after="120"/>
        <w:ind w:left="567" w:firstLine="0"/>
        <w:rPr>
          <w:rFonts w:cs="Arial"/>
          <w:color w:val="000000"/>
          <w:sz w:val="20"/>
          <w:szCs w:val="20"/>
          <w:shd w:val="clear" w:color="auto" w:fill="FFFFFF"/>
        </w:rPr>
      </w:pPr>
      <w:bookmarkStart w:id="61" w:name="_Ref303591009"/>
      <w:r w:rsidRPr="006E7F22">
        <w:rPr>
          <w:rFonts w:cs="Arial"/>
          <w:color w:val="000000"/>
          <w:sz w:val="20"/>
          <w:szCs w:val="20"/>
          <w:shd w:val="clear" w:color="auto" w:fill="FFFFFF"/>
        </w:rPr>
        <w:t>Where it is not possible to mark a Contractor Deliverable with the required particulars,    these should be included on the package in which the Contractor Deliverable is packed, in accordance with DEFCON 129.</w:t>
      </w:r>
      <w:bookmarkEnd w:id="61"/>
    </w:p>
    <w:p w:rsidR="006E7F22" w:rsidRPr="006E7F22" w:rsidRDefault="006E7F22" w:rsidP="006E7F22">
      <w:pPr>
        <w:keepNext/>
        <w:numPr>
          <w:ilvl w:val="0"/>
          <w:numId w:val="23"/>
        </w:numPr>
        <w:tabs>
          <w:tab w:val="clear" w:pos="720"/>
        </w:tabs>
        <w:spacing w:before="120" w:after="120"/>
        <w:ind w:left="0" w:firstLine="0"/>
        <w:outlineLvl w:val="1"/>
        <w:rPr>
          <w:rFonts w:cs="Arial"/>
          <w:b/>
          <w:iCs/>
          <w:szCs w:val="22"/>
        </w:rPr>
      </w:pPr>
      <w:bookmarkStart w:id="62" w:name="_Toc422462825"/>
      <w:r w:rsidRPr="006E7F22">
        <w:rPr>
          <w:rFonts w:cs="Arial"/>
          <w:b/>
          <w:iCs/>
          <w:szCs w:val="22"/>
        </w:rPr>
        <w:t>Packaging and Labelling (excluding Contractor Deliverables containing Munitions)</w:t>
      </w:r>
      <w:bookmarkEnd w:id="62"/>
    </w:p>
    <w:p w:rsidR="006E7F22" w:rsidRPr="006E7F22" w:rsidRDefault="006E7F22" w:rsidP="006E7F22">
      <w:pPr>
        <w:keepNext/>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The Contractor shall pack or have packed the Contractor Deliverables:</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in accordance with any requirements specified in Schedule 2 (Schedule of Requirements) (which if represented by packing codes shall be interpreted by reference to DEFFORM 96 and DEF STAN 81-041 (Part 1));</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to ensure that each Contractor Deliverable may be transported in an undamaged and serviceable condition.</w:t>
      </w:r>
    </w:p>
    <w:p w:rsidR="006E7F22" w:rsidRPr="006E7F22" w:rsidRDefault="006E7F22" w:rsidP="006E7F22">
      <w:pPr>
        <w:keepNext/>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The Contractor shall ensure that each package containing the Contractor Deliverables is labelled to include:</w:t>
      </w:r>
    </w:p>
    <w:p w:rsidR="006E7F22" w:rsidRPr="006E7F22" w:rsidRDefault="006E7F22" w:rsidP="006E7F22">
      <w:pPr>
        <w:keepNext/>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the name and address of the Consignor and Consignee as specified in Schedule 3 (Contract Data Sheet) including:</w:t>
      </w:r>
    </w:p>
    <w:p w:rsidR="006E7F22" w:rsidRPr="006E7F22" w:rsidRDefault="006E7F22" w:rsidP="006E7F22">
      <w:pPr>
        <w:numPr>
          <w:ilvl w:val="3"/>
          <w:numId w:val="23"/>
        </w:numPr>
        <w:tabs>
          <w:tab w:val="clear" w:pos="3090"/>
        </w:tabs>
        <w:spacing w:before="120" w:after="120"/>
        <w:ind w:left="1701" w:firstLine="0"/>
        <w:rPr>
          <w:rFonts w:cs="Arial"/>
          <w:color w:val="000000"/>
          <w:sz w:val="20"/>
          <w:szCs w:val="20"/>
        </w:rPr>
      </w:pPr>
      <w:r w:rsidRPr="006E7F22">
        <w:rPr>
          <w:rFonts w:cs="Arial"/>
          <w:color w:val="000000"/>
          <w:sz w:val="20"/>
          <w:szCs w:val="20"/>
        </w:rPr>
        <w:t>the Delivery destination / address if not of the Consignee;</w:t>
      </w:r>
    </w:p>
    <w:p w:rsidR="006E7F22" w:rsidRPr="006E7F22" w:rsidRDefault="006E7F22" w:rsidP="006E7F22">
      <w:pPr>
        <w:numPr>
          <w:ilvl w:val="3"/>
          <w:numId w:val="23"/>
        </w:numPr>
        <w:tabs>
          <w:tab w:val="clear" w:pos="3090"/>
        </w:tabs>
        <w:spacing w:before="120" w:after="120"/>
        <w:ind w:left="1701" w:firstLine="0"/>
        <w:rPr>
          <w:rFonts w:cs="Arial"/>
          <w:color w:val="000000"/>
          <w:sz w:val="20"/>
          <w:szCs w:val="20"/>
        </w:rPr>
      </w:pPr>
      <w:r w:rsidRPr="006E7F22">
        <w:rPr>
          <w:rFonts w:cs="Arial"/>
          <w:color w:val="000000"/>
          <w:sz w:val="20"/>
          <w:szCs w:val="20"/>
        </w:rPr>
        <w:t>the transit destination/address (for aggregation/disaggregation, onward shipment etc.);</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 xml:space="preserve">the DEFFORM 129J in accordance with the instructions. </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the description and quantity of the Contractor Deliverables enclosed;</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the full 13 digit NATO Stock Number (NSN) where the UK is registered as a user of it, or, where the requirement does not have a NSN, with the alternative reference number specified in Schedule 2 (Schedule of requirements);</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the makers part, catalogue, serial or batch number as appropriate;</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the Contract number (call off order numbers if Framework or as appropriate);</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any statutory Hazard markings and any handling markings, including the mass of any package which exceeds 3kg;</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the Packaging level (military J, N or P, special H, Commercial A etc) as specified in Schedule 2 (Schedule of Requirements);</w:t>
      </w:r>
    </w:p>
    <w:p w:rsidR="006E7F22" w:rsidRPr="006E7F22" w:rsidRDefault="006E7F22" w:rsidP="006E7F22">
      <w:pPr>
        <w:keepLines/>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where applicable, any particulars which cannot be marked on each Contractor Deliverable in accordance with clause B6.b.;</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any additional markings specified in Schedule 2 (Schedule of Requirements);</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the Primary Packaged Quantity (PPQ) (if Trade Packaging); and</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 xml:space="preserve"> if Trade Packaging to be marked in blue “TRADE PACKAGE” or if Export Trade Packaging to be marked in black "EXPORT TRADE PACKAGING".</w:t>
      </w:r>
    </w:p>
    <w:p w:rsidR="006E7F22" w:rsidRPr="006E7F22" w:rsidRDefault="006E7F22" w:rsidP="006E7F22">
      <w:pPr>
        <w:spacing w:before="120" w:after="120"/>
        <w:ind w:left="567"/>
        <w:rPr>
          <w:rFonts w:cs="Arial"/>
          <w:color w:val="000000"/>
          <w:sz w:val="20"/>
          <w:szCs w:val="20"/>
        </w:rPr>
      </w:pPr>
      <w:r w:rsidRPr="006E7F22">
        <w:rPr>
          <w:rFonts w:cs="Arial"/>
          <w:color w:val="000000"/>
          <w:sz w:val="20"/>
          <w:szCs w:val="20"/>
        </w:rPr>
        <w:t>Where UK Military or NATO Packaging is required, labelling of the Contractor Deliverables shall be in accordance with DEF STAN 81-041 (Part 6) and clause B7b.</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Bar code markings shall be applied to the external surface of each package and to </w:t>
      </w:r>
      <w:r w:rsidRPr="006E7F22">
        <w:rPr>
          <w:rFonts w:cs="Arial"/>
          <w:color w:val="000000"/>
          <w:sz w:val="20"/>
          <w:szCs w:val="20"/>
        </w:rPr>
        <w:tab/>
        <w:t>each PPQ package within.  The minimum information shall include; the full 13 digit NSN, Denomination of Quantity (D of Q) see DEFFORM 96, actual quantity in package, Serial Number and / or batch number, if applicable.  The bar code symbology used shall meet the requirements of STANAG 4329.  Code 39 shall be the default symbology for the Packaging marking application.  Requirements for positioning bar codes are defined in DEF STAN 81-041 (Part 6).</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Where the Contractor Deliverables are, or contain Dangerous Goods within the meaning of the Regulations set out in B8.a and B8.b, the Packaging level is always Trade or Export Trade Packaging not Military Level as noted in DEF STAN 81-041 (All Parts).</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Where UK military or NATO Packaging is required, the Contractor shall meet the requirements as specified in Schedule 2 (Schedule of Requirements).  The Contractor Deliverables shall be contained in packages which comply with the requirements of DEF STAN 81-041 (parts 1, 2 and 5) and be capable of meeting the appropriate test requirements of DEF STAN 81-041 (part 3). </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Where there is requirement to design UK military or NATO level Packaging, the work shall be undertaken by a company which is registered and certified to Military Packaging Accreditation Scheme (MPAS), (ISO 9001 based), or which is able to demonstrate that its quality systems and military package design expertise are of an equivalent standard.  Military Level packages shall be designed to comply with the relevant requirements of DEF STAN 81-041; testing to DEF STAN 81-041 (Part 3) or DEF STAN 00-035.  Packaging designs shall be prepared on a Services Packaging Instruction Sheet (SPIS), in accordance with DEF STAN 81-041 (Part 4).</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New designs shall not be made where there is an existing SPIS or one that may be easily modified to be in accordance with the contract requirements, (see clause B7.f.).  Application should be made to the Project Team (PT) or other access point for a search to establish the SPIS status using DEFFORM 129a (Application for Packaging Designs and Authorisation for Package Design Work); media format as per clause B7.j.</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Where there is a usable Standard Family Specification (SFS), it shall be used in place of a SPIS design.</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SPIS designs are maintained on a central Master Packaging Database (MPD), the SPIS Index (SPIN), held on the MOD design repository or other authorised secure servers, for monitoring by the MOD and review by MPAS certified contractors and the MOD. </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All SPIS, new or modified (and associated documentation) shall on completion be provided for uploading on to SPIN in the agreed electronic format which shall be Adobe "PDF" compatible with Adobe Acrobat version 5.  Any other format shall be agreed between the Packaging Design Authority (PDA) and the MOD and must be compatible with access to SPIN. </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Production of Military Level Packaging; where it is necessary to use a SPIS design the packaging manufacturer should also be a registered Contractor as stated in clause B7.g.  The manufacturer is responsible for confirming that the design is suitable.</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Minor alterations / updates and similar to existing designs may be carried out by MPAS Certificated designers, all major / significant changes and new designs need to be authorised by the Authority’s Representative (Project Manager) (unless that power is delegated to a Prime or MPAS Registered company).</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Intellectual Property Rights (IPR); the MOD shall retain the rights to the SPIS designs or to copy or use any information relating to them, if otherwise specified.</w:t>
      </w:r>
    </w:p>
    <w:p w:rsidR="006E7F22" w:rsidRPr="006E7F22" w:rsidRDefault="006E7F22" w:rsidP="006E7F22">
      <w:pPr>
        <w:keepNext/>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Where applicable one of the following procedures for the production of new or modified SPIS designs shall be applied:</w:t>
      </w:r>
    </w:p>
    <w:p w:rsidR="006E7F22" w:rsidRPr="006E7F22" w:rsidRDefault="006E7F22" w:rsidP="006E7F22">
      <w:pPr>
        <w:numPr>
          <w:ilvl w:val="1"/>
          <w:numId w:val="26"/>
        </w:numPr>
        <w:tabs>
          <w:tab w:val="clear" w:pos="1635"/>
        </w:tabs>
        <w:spacing w:before="120" w:after="120"/>
        <w:ind w:left="1134" w:firstLine="0"/>
        <w:rPr>
          <w:rFonts w:cs="Arial"/>
          <w:sz w:val="20"/>
          <w:szCs w:val="20"/>
        </w:rPr>
      </w:pPr>
      <w:r w:rsidRPr="006E7F22">
        <w:rPr>
          <w:rFonts w:cs="Arial"/>
          <w:sz w:val="20"/>
          <w:szCs w:val="20"/>
        </w:rPr>
        <w:t xml:space="preserve">If the Contractor </w:t>
      </w:r>
      <w:r w:rsidRPr="006E7F22">
        <w:rPr>
          <w:rFonts w:cs="Arial"/>
          <w:color w:val="000000"/>
          <w:sz w:val="20"/>
          <w:szCs w:val="20"/>
        </w:rPr>
        <w:t>is the PDA, they shall</w:t>
      </w:r>
      <w:r w:rsidRPr="006E7F22">
        <w:rPr>
          <w:rFonts w:cs="Arial"/>
          <w:sz w:val="20"/>
          <w:szCs w:val="20"/>
        </w:rPr>
        <w:t>:</w:t>
      </w:r>
    </w:p>
    <w:p w:rsidR="006E7F22" w:rsidRPr="006E7F22" w:rsidRDefault="006E7F22" w:rsidP="006E7F22">
      <w:pPr>
        <w:numPr>
          <w:ilvl w:val="2"/>
          <w:numId w:val="26"/>
        </w:numPr>
        <w:tabs>
          <w:tab w:val="clear" w:pos="2550"/>
        </w:tabs>
        <w:autoSpaceDE w:val="0"/>
        <w:autoSpaceDN w:val="0"/>
        <w:adjustRightInd w:val="0"/>
        <w:spacing w:before="120" w:after="120"/>
        <w:ind w:left="1701" w:firstLine="0"/>
        <w:rPr>
          <w:rFonts w:cs="Arial"/>
          <w:sz w:val="20"/>
          <w:szCs w:val="20"/>
        </w:rPr>
      </w:pPr>
      <w:r w:rsidRPr="006E7F22">
        <w:rPr>
          <w:rFonts w:cs="Arial"/>
          <w:sz w:val="20"/>
          <w:szCs w:val="20"/>
        </w:rPr>
        <w:t>on receipt of instructions received from the Authority’s Representative, (Project Manager), prepare the required package design in accordance with DEF STAN 81-041.</w:t>
      </w:r>
    </w:p>
    <w:p w:rsidR="006E7F22" w:rsidRPr="006E7F22" w:rsidRDefault="006E7F22" w:rsidP="006E7F22">
      <w:pPr>
        <w:keepNext/>
        <w:numPr>
          <w:ilvl w:val="2"/>
          <w:numId w:val="26"/>
        </w:numPr>
        <w:tabs>
          <w:tab w:val="clear" w:pos="2550"/>
        </w:tabs>
        <w:autoSpaceDE w:val="0"/>
        <w:autoSpaceDN w:val="0"/>
        <w:adjustRightInd w:val="0"/>
        <w:spacing w:before="120" w:after="120"/>
        <w:ind w:left="1701" w:firstLine="0"/>
        <w:rPr>
          <w:rFonts w:cs="Arial"/>
          <w:sz w:val="20"/>
          <w:szCs w:val="20"/>
        </w:rPr>
      </w:pPr>
      <w:r w:rsidRPr="006E7F22">
        <w:rPr>
          <w:rFonts w:cs="Arial"/>
          <w:sz w:val="20"/>
          <w:szCs w:val="20"/>
        </w:rPr>
        <w:t xml:space="preserve"> </w:t>
      </w:r>
      <w:r w:rsidRPr="006E7F22">
        <w:rPr>
          <w:rFonts w:cs="Arial"/>
          <w:color w:val="000000"/>
          <w:sz w:val="20"/>
          <w:szCs w:val="20"/>
        </w:rPr>
        <w:t xml:space="preserve">where the Contractor is certified they shall, on completion of any design work, provide the Authority’s Representative (Project Manager) with the following documents electronically: </w:t>
      </w:r>
    </w:p>
    <w:p w:rsidR="006E7F22" w:rsidRPr="006E7F22" w:rsidRDefault="006E7F22" w:rsidP="006E7F22">
      <w:pPr>
        <w:keepLines/>
        <w:numPr>
          <w:ilvl w:val="4"/>
          <w:numId w:val="25"/>
        </w:numPr>
        <w:tabs>
          <w:tab w:val="clear" w:pos="3960"/>
        </w:tabs>
        <w:autoSpaceDE w:val="0"/>
        <w:autoSpaceDN w:val="0"/>
        <w:adjustRightInd w:val="0"/>
        <w:spacing w:before="120" w:after="120"/>
        <w:ind w:left="2268" w:firstLine="0"/>
        <w:rPr>
          <w:rFonts w:cs="Arial"/>
          <w:sz w:val="20"/>
          <w:szCs w:val="20"/>
        </w:rPr>
      </w:pPr>
      <w:r w:rsidRPr="006E7F22">
        <w:rPr>
          <w:rFonts w:cs="Arial"/>
          <w:sz w:val="20"/>
          <w:szCs w:val="20"/>
        </w:rPr>
        <w:t>a list of all SPIS which have been prepared or revised against the Contract; and</w:t>
      </w:r>
    </w:p>
    <w:p w:rsidR="006E7F22" w:rsidRPr="006E7F22" w:rsidRDefault="006E7F22" w:rsidP="006E7F22">
      <w:pPr>
        <w:numPr>
          <w:ilvl w:val="4"/>
          <w:numId w:val="25"/>
        </w:numPr>
        <w:tabs>
          <w:tab w:val="clear" w:pos="3960"/>
        </w:tabs>
        <w:autoSpaceDE w:val="0"/>
        <w:autoSpaceDN w:val="0"/>
        <w:adjustRightInd w:val="0"/>
        <w:spacing w:before="120" w:after="120"/>
        <w:ind w:left="2268" w:firstLine="0"/>
        <w:rPr>
          <w:rFonts w:cs="Arial"/>
          <w:sz w:val="20"/>
          <w:szCs w:val="20"/>
        </w:rPr>
      </w:pPr>
      <w:r w:rsidRPr="006E7F22">
        <w:rPr>
          <w:rFonts w:cs="Arial"/>
          <w:sz w:val="20"/>
          <w:szCs w:val="20"/>
        </w:rPr>
        <w:t xml:space="preserve">a copy of all new / revised SPIS, complete with all continuation sheets and associated drawings, where applicable, to be uploaded onto SPIN. </w:t>
      </w:r>
    </w:p>
    <w:p w:rsidR="006E7F22" w:rsidRPr="006E7F22" w:rsidRDefault="006E7F22" w:rsidP="006E7F22">
      <w:pPr>
        <w:numPr>
          <w:ilvl w:val="2"/>
          <w:numId w:val="26"/>
        </w:numPr>
        <w:tabs>
          <w:tab w:val="clear" w:pos="2550"/>
        </w:tabs>
        <w:autoSpaceDE w:val="0"/>
        <w:autoSpaceDN w:val="0"/>
        <w:adjustRightInd w:val="0"/>
        <w:spacing w:before="120" w:after="120"/>
        <w:ind w:left="1701" w:firstLine="0"/>
        <w:rPr>
          <w:rFonts w:cs="Arial"/>
          <w:color w:val="000000"/>
          <w:sz w:val="20"/>
          <w:szCs w:val="20"/>
        </w:rPr>
      </w:pPr>
      <w:r w:rsidRPr="006E7F22">
        <w:rPr>
          <w:rFonts w:cs="Arial"/>
          <w:color w:val="000000"/>
          <w:sz w:val="20"/>
          <w:szCs w:val="20"/>
        </w:rPr>
        <w:t>where the PDA is not a certified organisation, they shall obtain approval for their design from a certified organisation before proceeding, then continue with clause B7.n.(1)(b).</w:t>
      </w:r>
    </w:p>
    <w:p w:rsidR="006E7F22" w:rsidRPr="006E7F22" w:rsidRDefault="006E7F22" w:rsidP="006E7F22">
      <w:pPr>
        <w:keepLines/>
        <w:numPr>
          <w:ilvl w:val="1"/>
          <w:numId w:val="26"/>
        </w:numPr>
        <w:tabs>
          <w:tab w:val="clear" w:pos="1635"/>
        </w:tabs>
        <w:spacing w:before="120" w:after="120"/>
        <w:ind w:left="1134" w:firstLine="0"/>
        <w:rPr>
          <w:rFonts w:cs="Arial"/>
          <w:sz w:val="20"/>
          <w:szCs w:val="20"/>
        </w:rPr>
      </w:pPr>
      <w:r w:rsidRPr="006E7F22">
        <w:rPr>
          <w:rFonts w:cs="Arial"/>
          <w:sz w:val="20"/>
          <w:szCs w:val="20"/>
        </w:rPr>
        <w:t>Where the Packaging contractor is not the PDA and is un-certified, they shall not produce, modify, or update etc. SPIS Designs.  They shall obtain current SPIS design(s) from SPIN or a certified organisation before proceeding with manufacture of Packaging.  To allow designs to be provided in ample time, they shall apply for SPIS information as soon as practicable after receipt of Contract or Order.</w:t>
      </w:r>
    </w:p>
    <w:p w:rsidR="006E7F22" w:rsidRPr="006E7F22" w:rsidRDefault="006E7F22" w:rsidP="006E7F22">
      <w:pPr>
        <w:numPr>
          <w:ilvl w:val="1"/>
          <w:numId w:val="26"/>
        </w:numPr>
        <w:tabs>
          <w:tab w:val="clear" w:pos="1635"/>
        </w:tabs>
        <w:spacing w:before="120" w:after="120"/>
        <w:ind w:left="1134" w:firstLine="0"/>
        <w:rPr>
          <w:rFonts w:cs="Arial"/>
          <w:sz w:val="20"/>
          <w:szCs w:val="20"/>
        </w:rPr>
      </w:pPr>
      <w:r w:rsidRPr="006E7F22">
        <w:rPr>
          <w:rFonts w:cs="Arial"/>
          <w:sz w:val="20"/>
          <w:szCs w:val="20"/>
        </w:rPr>
        <w:t>Where the Contractor is un-certified and has been given authority to produce, modify, and update SPIS Designs by contract, they shall obtain approval for their design from a certified organisation before proceeding, then continue with clause B7.n.(1)(b).</w:t>
      </w:r>
    </w:p>
    <w:p w:rsidR="006E7F22" w:rsidRPr="006E7F22" w:rsidRDefault="006E7F22" w:rsidP="006E7F22">
      <w:pPr>
        <w:numPr>
          <w:ilvl w:val="1"/>
          <w:numId w:val="26"/>
        </w:numPr>
        <w:tabs>
          <w:tab w:val="clear" w:pos="1635"/>
        </w:tabs>
        <w:spacing w:before="120" w:after="120"/>
        <w:ind w:left="1134" w:firstLine="0"/>
        <w:rPr>
          <w:rFonts w:cs="Arial"/>
          <w:sz w:val="20"/>
          <w:szCs w:val="20"/>
        </w:rPr>
      </w:pPr>
      <w:r w:rsidRPr="006E7F22">
        <w:rPr>
          <w:rFonts w:cs="Arial"/>
          <w:sz w:val="20"/>
          <w:szCs w:val="20"/>
        </w:rPr>
        <w:t>Where the Contractor is not a PDA but is certified; follow clauses B7.n.(1)(a) and (b).</w:t>
      </w:r>
    </w:p>
    <w:p w:rsidR="006E7F22" w:rsidRPr="006E7F22" w:rsidRDefault="006E7F22" w:rsidP="006E7F22">
      <w:pPr>
        <w:widowControl/>
        <w:ind w:left="567"/>
        <w:jc w:val="both"/>
        <w:rPr>
          <w:rFonts w:cs="Arial"/>
          <w:color w:val="000000"/>
          <w:sz w:val="20"/>
          <w:szCs w:val="20"/>
        </w:rPr>
      </w:pPr>
      <w:r w:rsidRPr="006E7F22">
        <w:rPr>
          <w:rFonts w:cs="Arial"/>
          <w:color w:val="000000"/>
          <w:sz w:val="20"/>
          <w:szCs w:val="20"/>
        </w:rPr>
        <w:t>The Contractor shall note that all documents supplied as SPIS designs shall be considered as Contract Data Requirement.</w:t>
      </w:r>
    </w:p>
    <w:p w:rsidR="006E7F22" w:rsidRPr="006E7F22" w:rsidRDefault="006E7F22" w:rsidP="006E7F22">
      <w:pPr>
        <w:keepNext/>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The Contractor shall comply with the requirements for the design of Military Packaging as follows:</w:t>
      </w:r>
    </w:p>
    <w:p w:rsidR="006E7F22" w:rsidRPr="006E7F22" w:rsidRDefault="006E7F22" w:rsidP="006E7F22">
      <w:pPr>
        <w:widowControl/>
        <w:numPr>
          <w:ilvl w:val="2"/>
          <w:numId w:val="17"/>
        </w:numPr>
        <w:tabs>
          <w:tab w:val="clear" w:pos="2550"/>
        </w:tabs>
        <w:spacing w:before="120" w:after="120"/>
        <w:ind w:left="1134" w:firstLine="0"/>
        <w:rPr>
          <w:rFonts w:cs="Arial"/>
          <w:color w:val="000000"/>
          <w:sz w:val="20"/>
          <w:szCs w:val="20"/>
        </w:rPr>
      </w:pPr>
      <w:r w:rsidRPr="006E7F22">
        <w:rPr>
          <w:rFonts w:cs="Arial"/>
          <w:color w:val="000000"/>
          <w:sz w:val="20"/>
          <w:szCs w:val="20"/>
        </w:rPr>
        <w:t>Where there is a requirement to design UK Military or NATO Level Packaging, the work shall be undertaken by a certified organisation, or one that although non-certified is able to demonstrate that its Quality Systems and Military Package Design expertise are of an equivalent standard.</w:t>
      </w:r>
    </w:p>
    <w:p w:rsidR="006E7F22" w:rsidRPr="006E7F22" w:rsidRDefault="006E7F22" w:rsidP="006E7F22">
      <w:pPr>
        <w:spacing w:before="120" w:after="120"/>
        <w:ind w:left="1134"/>
        <w:jc w:val="both"/>
        <w:rPr>
          <w:rFonts w:cs="Arial"/>
          <w:color w:val="000000"/>
          <w:sz w:val="20"/>
          <w:szCs w:val="20"/>
        </w:rPr>
      </w:pPr>
      <w:r w:rsidRPr="006E7F22">
        <w:rPr>
          <w:rFonts w:cs="Arial"/>
          <w:color w:val="000000"/>
          <w:sz w:val="20"/>
          <w:szCs w:val="20"/>
        </w:rPr>
        <w:t>The certification scheme (MPAS) detail is available from:</w:t>
      </w:r>
    </w:p>
    <w:p w:rsidR="006E7F22" w:rsidRPr="00B00205" w:rsidRDefault="00B00205" w:rsidP="006E7F22">
      <w:pPr>
        <w:spacing w:before="120"/>
        <w:ind w:left="1701"/>
        <w:jc w:val="both"/>
        <w:rPr>
          <w:rFonts w:cs="Arial"/>
          <w:sz w:val="20"/>
          <w:szCs w:val="20"/>
          <w:highlight w:val="black"/>
        </w:rPr>
      </w:pPr>
      <w:r>
        <w:rPr>
          <w:rFonts w:cs="Arial"/>
          <w:noProof/>
          <w:color w:val="000000"/>
          <w:sz w:val="20"/>
          <w:szCs w:val="20"/>
          <w:highlight w:val="black"/>
        </w:rPr>
        <w:t>'''''''''' ''''''''''''''' ''''''''''' '''''''''' '''''''''''''''''''''''''''</w:t>
      </w:r>
    </w:p>
    <w:p w:rsidR="006E7F22" w:rsidRPr="00B00205" w:rsidRDefault="00B00205" w:rsidP="006E7F22">
      <w:pPr>
        <w:ind w:left="1701"/>
        <w:jc w:val="both"/>
        <w:rPr>
          <w:rFonts w:cs="Arial"/>
          <w:color w:val="000000"/>
          <w:sz w:val="20"/>
          <w:szCs w:val="20"/>
          <w:highlight w:val="black"/>
        </w:rPr>
      </w:pPr>
      <w:r>
        <w:rPr>
          <w:rFonts w:cs="Arial"/>
          <w:noProof/>
          <w:color w:val="000000"/>
          <w:sz w:val="20"/>
          <w:szCs w:val="20"/>
          <w:highlight w:val="black"/>
        </w:rPr>
        <w:t xml:space="preserve">'''''''''''''' '''''''''''''' '''''''''''''''' </w:t>
      </w:r>
    </w:p>
    <w:p w:rsidR="006E7F22" w:rsidRPr="00B00205" w:rsidRDefault="00B00205" w:rsidP="006E7F22">
      <w:pPr>
        <w:ind w:left="1701"/>
        <w:jc w:val="both"/>
        <w:rPr>
          <w:rFonts w:cs="Arial"/>
          <w:color w:val="000000"/>
          <w:sz w:val="20"/>
          <w:szCs w:val="20"/>
          <w:highlight w:val="black"/>
        </w:rPr>
      </w:pPr>
      <w:r>
        <w:rPr>
          <w:rFonts w:cs="Arial"/>
          <w:noProof/>
          <w:color w:val="000000"/>
          <w:sz w:val="20"/>
          <w:szCs w:val="20"/>
          <w:highlight w:val="black"/>
        </w:rPr>
        <w:t>''''''''''''''''' '''''''''''' ''''''''''</w:t>
      </w:r>
    </w:p>
    <w:p w:rsidR="006E7F22" w:rsidRPr="00B00205" w:rsidRDefault="006E7F22" w:rsidP="006E7F22">
      <w:pPr>
        <w:ind w:left="1701"/>
        <w:jc w:val="both"/>
        <w:rPr>
          <w:rFonts w:cs="Arial"/>
          <w:color w:val="000000"/>
          <w:sz w:val="20"/>
          <w:szCs w:val="20"/>
        </w:rPr>
      </w:pPr>
    </w:p>
    <w:p w:rsidR="006E7F22" w:rsidRPr="00B00205" w:rsidRDefault="00B00205" w:rsidP="006E7F22">
      <w:pPr>
        <w:ind w:left="1701"/>
        <w:jc w:val="both"/>
        <w:rPr>
          <w:rFonts w:cs="Arial"/>
          <w:color w:val="000000"/>
          <w:sz w:val="20"/>
          <w:szCs w:val="20"/>
          <w:highlight w:val="black"/>
        </w:rPr>
      </w:pPr>
      <w:r>
        <w:rPr>
          <w:rFonts w:cs="Arial"/>
          <w:noProof/>
          <w:color w:val="000000"/>
          <w:sz w:val="20"/>
          <w:szCs w:val="20"/>
          <w:highlight w:val="black"/>
        </w:rPr>
        <w:t>''''''''' ''''''''''''''''''''''' '''''''' ''''''''''''''''</w:t>
      </w:r>
    </w:p>
    <w:p w:rsidR="006E7F22" w:rsidRPr="00B00205" w:rsidRDefault="00B00205" w:rsidP="006E7F22">
      <w:pPr>
        <w:tabs>
          <w:tab w:val="left" w:pos="567"/>
          <w:tab w:val="left" w:pos="1134"/>
          <w:tab w:val="left" w:pos="1701"/>
        </w:tabs>
        <w:spacing w:before="120" w:after="120"/>
        <w:ind w:left="1134" w:firstLine="567"/>
        <w:jc w:val="both"/>
        <w:rPr>
          <w:rFonts w:cs="Arial"/>
          <w:color w:val="000000"/>
          <w:sz w:val="20"/>
          <w:szCs w:val="20"/>
          <w:highlight w:val="black"/>
        </w:rPr>
      </w:pPr>
      <w:r>
        <w:rPr>
          <w:rFonts w:cs="Arial"/>
          <w:noProof/>
          <w:color w:val="000000"/>
          <w:sz w:val="20"/>
          <w:szCs w:val="20"/>
          <w:highlight w:val="black"/>
          <w:u w:val="single"/>
        </w:rPr>
        <w:t>'''''''''''''''''''''''''''''''''''''''''''''''''''''''''''''''''''''''''</w:t>
      </w:r>
    </w:p>
    <w:p w:rsidR="006E7F22" w:rsidRPr="006E7F22" w:rsidRDefault="006E7F22" w:rsidP="006E7F22">
      <w:pPr>
        <w:widowControl/>
        <w:numPr>
          <w:ilvl w:val="2"/>
          <w:numId w:val="17"/>
        </w:numPr>
        <w:tabs>
          <w:tab w:val="clear" w:pos="2550"/>
        </w:tabs>
        <w:spacing w:before="120" w:after="120"/>
        <w:ind w:left="1134" w:firstLine="0"/>
        <w:rPr>
          <w:rFonts w:cs="Arial"/>
          <w:color w:val="000000"/>
          <w:sz w:val="20"/>
          <w:szCs w:val="20"/>
        </w:rPr>
      </w:pPr>
      <w:r w:rsidRPr="006E7F22">
        <w:rPr>
          <w:rFonts w:cs="Arial"/>
          <w:color w:val="000000"/>
          <w:sz w:val="20"/>
          <w:szCs w:val="20"/>
        </w:rPr>
        <w:t>Military Level packages shall be designed to comply with the relevant requirements of DEF STAN 81-041; testing to DEF STAN 81-041 (Part 3) or DEF STAN 00-035.  Packaging designs shall be prepared on a Services Packaging Instruction Sheet (SPIS), in accordance with DEF STAN 81-041 (Part 4);</w:t>
      </w:r>
    </w:p>
    <w:p w:rsidR="006E7F22" w:rsidRPr="006E7F22" w:rsidRDefault="006E7F22" w:rsidP="006E7F22">
      <w:pPr>
        <w:widowControl/>
        <w:numPr>
          <w:ilvl w:val="2"/>
          <w:numId w:val="17"/>
        </w:numPr>
        <w:tabs>
          <w:tab w:val="clear" w:pos="2550"/>
        </w:tabs>
        <w:spacing w:before="120" w:after="120"/>
        <w:ind w:left="1134" w:firstLine="0"/>
        <w:rPr>
          <w:rFonts w:cs="Arial"/>
          <w:color w:val="000000"/>
          <w:sz w:val="20"/>
          <w:szCs w:val="20"/>
        </w:rPr>
      </w:pPr>
      <w:r w:rsidRPr="006E7F22">
        <w:rPr>
          <w:rFonts w:cs="Arial"/>
          <w:color w:val="000000"/>
          <w:sz w:val="20"/>
          <w:szCs w:val="20"/>
        </w:rPr>
        <w:t>all Packaging contractors on receipt of a requirement shall search SPIN; or apply for a search of SPIN to establish the SPIS status (using DEFFORM 129a ‘</w:t>
      </w:r>
      <w:r w:rsidRPr="006E7F22">
        <w:rPr>
          <w:rFonts w:cs="Arial"/>
          <w:sz w:val="20"/>
          <w:szCs w:val="20"/>
        </w:rPr>
        <w:t xml:space="preserve">Application for Packaging Designs or their </w:t>
      </w:r>
      <w:r w:rsidRPr="006E7F22">
        <w:rPr>
          <w:rFonts w:cs="Arial"/>
          <w:color w:val="000000"/>
          <w:sz w:val="20"/>
          <w:szCs w:val="20"/>
        </w:rPr>
        <w:t>Status’, media format as per clause B7.g);</w:t>
      </w:r>
    </w:p>
    <w:p w:rsidR="006E7F22" w:rsidRPr="006E7F22" w:rsidRDefault="006E7F22" w:rsidP="006E7F22">
      <w:pPr>
        <w:widowControl/>
        <w:numPr>
          <w:ilvl w:val="2"/>
          <w:numId w:val="17"/>
        </w:numPr>
        <w:tabs>
          <w:tab w:val="clear" w:pos="2550"/>
        </w:tabs>
        <w:spacing w:before="120" w:after="120"/>
        <w:ind w:left="1134" w:firstLine="0"/>
        <w:jc w:val="both"/>
        <w:rPr>
          <w:rFonts w:cs="Arial"/>
          <w:color w:val="000000"/>
          <w:sz w:val="20"/>
          <w:szCs w:val="20"/>
        </w:rPr>
      </w:pPr>
      <w:r w:rsidRPr="006E7F22">
        <w:rPr>
          <w:rFonts w:cs="Arial"/>
          <w:color w:val="000000"/>
          <w:sz w:val="20"/>
          <w:szCs w:val="20"/>
        </w:rPr>
        <w:t xml:space="preserve">new designs shall not be made where there is an existing usable SPIS, or one that may be easily modified; </w:t>
      </w:r>
    </w:p>
    <w:p w:rsidR="006E7F22" w:rsidRPr="006E7F22" w:rsidRDefault="006E7F22" w:rsidP="006E7F22">
      <w:pPr>
        <w:widowControl/>
        <w:numPr>
          <w:ilvl w:val="2"/>
          <w:numId w:val="17"/>
        </w:numPr>
        <w:tabs>
          <w:tab w:val="clear" w:pos="2550"/>
        </w:tabs>
        <w:spacing w:before="120" w:after="120"/>
        <w:ind w:left="1134" w:firstLine="0"/>
        <w:rPr>
          <w:rFonts w:cs="Arial"/>
          <w:color w:val="000000"/>
          <w:sz w:val="20"/>
          <w:szCs w:val="20"/>
        </w:rPr>
      </w:pPr>
      <w:r w:rsidRPr="006E7F22">
        <w:rPr>
          <w:rFonts w:cs="Arial"/>
          <w:color w:val="000000"/>
          <w:sz w:val="20"/>
          <w:szCs w:val="20"/>
        </w:rPr>
        <w:t>where there is a usable Standard Family Specification (SFS), it shall be used in place of a SPIS design unless otherwise stated in this Contract.  When an SFS is used or replaces a SPIS design, the Contractor shall upload this information as with SPIS, see clause B7.f);</w:t>
      </w:r>
    </w:p>
    <w:p w:rsidR="006E7F22" w:rsidRPr="006E7F22" w:rsidRDefault="006E7F22" w:rsidP="006E7F22">
      <w:pPr>
        <w:widowControl/>
        <w:numPr>
          <w:ilvl w:val="2"/>
          <w:numId w:val="17"/>
        </w:numPr>
        <w:tabs>
          <w:tab w:val="clear" w:pos="2550"/>
        </w:tabs>
        <w:spacing w:before="120" w:after="120"/>
        <w:ind w:left="1134" w:firstLine="0"/>
        <w:rPr>
          <w:rFonts w:cs="Arial"/>
          <w:color w:val="000000"/>
          <w:sz w:val="20"/>
          <w:szCs w:val="20"/>
        </w:rPr>
      </w:pPr>
      <w:r w:rsidRPr="006E7F22">
        <w:rPr>
          <w:rFonts w:cs="Arial"/>
          <w:color w:val="000000"/>
          <w:sz w:val="20"/>
          <w:szCs w:val="20"/>
        </w:rPr>
        <w:t xml:space="preserve">all SPIS, new or modified (and associated documentation) shall on completion be provided for uploading on to SPIN in the agreed electronic format;  </w:t>
      </w:r>
    </w:p>
    <w:p w:rsidR="006E7F22" w:rsidRPr="006E7F22" w:rsidRDefault="006E7F22" w:rsidP="006E7F22">
      <w:pPr>
        <w:widowControl/>
        <w:numPr>
          <w:ilvl w:val="2"/>
          <w:numId w:val="17"/>
        </w:numPr>
        <w:tabs>
          <w:tab w:val="clear" w:pos="2550"/>
        </w:tabs>
        <w:spacing w:before="120" w:after="120"/>
        <w:ind w:left="1134" w:firstLine="0"/>
        <w:rPr>
          <w:rFonts w:cs="Arial"/>
          <w:color w:val="000000"/>
          <w:sz w:val="20"/>
          <w:szCs w:val="20"/>
        </w:rPr>
      </w:pPr>
      <w:r w:rsidRPr="006E7F22">
        <w:rPr>
          <w:rFonts w:cs="Arial"/>
          <w:color w:val="000000"/>
          <w:sz w:val="20"/>
          <w:szCs w:val="20"/>
        </w:rPr>
        <w:t xml:space="preserve">the default electronic media format of a SPIS shall be Adobe "PDF" compatible with SPIN requirements; </w:t>
      </w:r>
    </w:p>
    <w:p w:rsidR="006E7F22" w:rsidRPr="006E7F22" w:rsidRDefault="006E7F22" w:rsidP="006E7F22">
      <w:pPr>
        <w:keepLines/>
        <w:widowControl/>
        <w:numPr>
          <w:ilvl w:val="2"/>
          <w:numId w:val="17"/>
        </w:numPr>
        <w:tabs>
          <w:tab w:val="clear" w:pos="2550"/>
        </w:tabs>
        <w:spacing w:before="120" w:after="120"/>
        <w:ind w:left="1134" w:firstLine="0"/>
        <w:rPr>
          <w:rFonts w:cs="Arial"/>
          <w:color w:val="000000"/>
          <w:sz w:val="20"/>
          <w:szCs w:val="20"/>
        </w:rPr>
      </w:pPr>
      <w:r w:rsidRPr="006E7F22">
        <w:rPr>
          <w:rFonts w:cs="Arial"/>
          <w:color w:val="000000"/>
          <w:sz w:val="20"/>
          <w:szCs w:val="20"/>
        </w:rPr>
        <w:t>manufacture of Military Level Packaging; where it is necessary to use a SPIS design then the packaging manufacturer should also be a certified contractor as per clause B7.a above.  The Packaging manufacturer is responsible for confirming that the design is suitable.</w:t>
      </w:r>
    </w:p>
    <w:p w:rsidR="006E7F22" w:rsidRPr="006E7F22" w:rsidRDefault="006E7F22" w:rsidP="006E7F22">
      <w:pPr>
        <w:autoSpaceDE w:val="0"/>
        <w:autoSpaceDN w:val="0"/>
        <w:adjustRightInd w:val="0"/>
        <w:spacing w:before="120" w:after="120"/>
        <w:ind w:left="567"/>
        <w:rPr>
          <w:rFonts w:cs="Arial"/>
          <w:color w:val="000000"/>
          <w:sz w:val="20"/>
          <w:szCs w:val="20"/>
        </w:rPr>
      </w:pPr>
      <w:r w:rsidRPr="006E7F22">
        <w:rPr>
          <w:rFonts w:cs="Arial"/>
          <w:color w:val="000000"/>
          <w:sz w:val="20"/>
          <w:szCs w:val="20"/>
        </w:rPr>
        <w:t>p.</w:t>
      </w:r>
      <w:r w:rsidRPr="006E7F22">
        <w:rPr>
          <w:rFonts w:cs="Arial"/>
          <w:color w:val="000000"/>
          <w:sz w:val="20"/>
          <w:szCs w:val="20"/>
        </w:rPr>
        <w:tab/>
        <w:t>The Authority shall retain all Intellectual Property Rights (IPR) relating to the designs unless otherwise agreed in writing.</w:t>
      </w:r>
    </w:p>
    <w:p w:rsidR="006E7F22" w:rsidRPr="006E7F22" w:rsidRDefault="006E7F22" w:rsidP="006E7F22">
      <w:pPr>
        <w:autoSpaceDE w:val="0"/>
        <w:autoSpaceDN w:val="0"/>
        <w:adjustRightInd w:val="0"/>
        <w:spacing w:before="120" w:after="120"/>
        <w:ind w:left="567"/>
        <w:rPr>
          <w:rFonts w:cs="Arial"/>
          <w:sz w:val="20"/>
          <w:szCs w:val="20"/>
        </w:rPr>
      </w:pPr>
      <w:r w:rsidRPr="006E7F22">
        <w:rPr>
          <w:rFonts w:cs="Arial"/>
          <w:sz w:val="20"/>
          <w:szCs w:val="20"/>
        </w:rPr>
        <w:t>q.</w:t>
      </w:r>
      <w:r w:rsidRPr="006E7F22">
        <w:rPr>
          <w:rFonts w:cs="Arial"/>
          <w:sz w:val="20"/>
          <w:szCs w:val="20"/>
        </w:rPr>
        <w:tab/>
        <w:t xml:space="preserve">If special jigs, tooling etc., are required for the production of military Packaging, the Contractor shall obtain written approval from the Authority’s Representative (Commercial) before providing them.  </w:t>
      </w:r>
    </w:p>
    <w:p w:rsidR="006E7F22" w:rsidRPr="006E7F22" w:rsidRDefault="006E7F22" w:rsidP="006E7F22">
      <w:pPr>
        <w:keepNext/>
        <w:numPr>
          <w:ilvl w:val="0"/>
          <w:numId w:val="23"/>
        </w:numPr>
        <w:tabs>
          <w:tab w:val="clear" w:pos="720"/>
        </w:tabs>
        <w:spacing w:before="120" w:after="120"/>
        <w:ind w:left="0" w:firstLine="0"/>
        <w:outlineLvl w:val="1"/>
        <w:rPr>
          <w:rFonts w:cs="Arial"/>
          <w:b/>
          <w:iCs/>
          <w:szCs w:val="22"/>
        </w:rPr>
      </w:pPr>
      <w:bookmarkStart w:id="63" w:name="_Ref301168573"/>
      <w:bookmarkStart w:id="64" w:name="_Toc422462826"/>
      <w:r w:rsidRPr="006E7F22">
        <w:rPr>
          <w:rFonts w:cs="Arial"/>
          <w:b/>
          <w:iCs/>
          <w:szCs w:val="22"/>
        </w:rPr>
        <w:t>Supply of Hazardous Material or Substance in Contractor Deliverables</w:t>
      </w:r>
      <w:bookmarkEnd w:id="63"/>
      <w:bookmarkEnd w:id="64"/>
    </w:p>
    <w:p w:rsidR="006E7F22" w:rsidRPr="006E7F22" w:rsidRDefault="006E7F22" w:rsidP="006E7F22">
      <w:pPr>
        <w:keepNext/>
        <w:numPr>
          <w:ilvl w:val="0"/>
          <w:numId w:val="27"/>
        </w:numPr>
        <w:tabs>
          <w:tab w:val="clear" w:pos="1650"/>
        </w:tabs>
        <w:spacing w:before="120" w:after="120"/>
        <w:ind w:left="567" w:firstLine="0"/>
        <w:rPr>
          <w:rFonts w:cs="Arial"/>
          <w:color w:val="000000"/>
          <w:sz w:val="20"/>
          <w:szCs w:val="20"/>
        </w:rPr>
      </w:pPr>
      <w:r w:rsidRPr="006E7F22">
        <w:rPr>
          <w:rFonts w:cs="Arial"/>
          <w:sz w:val="20"/>
          <w:szCs w:val="20"/>
        </w:rPr>
        <w:t>The Contractor shall establish if the Contractor Deliverables are, or contain, Dangerous Goods as defined in the Regulations set out in this condition.  Any that do shall be packaged for UK or worldwide shipment by all modes of transport in accordance with the following unless otherwise specified in Schedule 2 (Schedule of  Requirements):</w:t>
      </w:r>
    </w:p>
    <w:p w:rsidR="006E7F22" w:rsidRPr="006E7F22" w:rsidRDefault="006E7F22" w:rsidP="006E7F22">
      <w:pPr>
        <w:numPr>
          <w:ilvl w:val="2"/>
          <w:numId w:val="23"/>
        </w:numPr>
        <w:tabs>
          <w:tab w:val="clear" w:pos="2535"/>
        </w:tabs>
        <w:spacing w:before="120" w:after="120"/>
        <w:ind w:left="1134" w:firstLine="0"/>
        <w:rPr>
          <w:rFonts w:cs="Arial"/>
          <w:sz w:val="20"/>
          <w:szCs w:val="20"/>
        </w:rPr>
      </w:pPr>
      <w:r w:rsidRPr="006E7F22">
        <w:rPr>
          <w:rFonts w:cs="Arial"/>
          <w:color w:val="000000"/>
          <w:sz w:val="20"/>
          <w:szCs w:val="20"/>
        </w:rPr>
        <w:t>the Technical Instructions for the Safe Transport of Dangerous Goods by Air (ICAO), IATA Dangerous Goods Regulations;</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the International Maritime Dangerous Goods (IMDG) Code;</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the Regulations Concerning the International Carriage of Dangerous Goods by Rail (RID); and</w:t>
      </w:r>
    </w:p>
    <w:p w:rsidR="006E7F22" w:rsidRPr="006E7F22" w:rsidRDefault="006E7F22" w:rsidP="006E7F22">
      <w:pPr>
        <w:numPr>
          <w:ilvl w:val="2"/>
          <w:numId w:val="23"/>
        </w:numPr>
        <w:tabs>
          <w:tab w:val="clear" w:pos="2535"/>
        </w:tabs>
        <w:spacing w:before="120" w:after="120"/>
        <w:ind w:left="1134" w:firstLine="0"/>
        <w:rPr>
          <w:rFonts w:cs="Arial"/>
          <w:sz w:val="20"/>
          <w:szCs w:val="20"/>
        </w:rPr>
      </w:pPr>
      <w:r w:rsidRPr="006E7F22">
        <w:rPr>
          <w:rFonts w:cs="Arial"/>
          <w:color w:val="000000"/>
          <w:sz w:val="20"/>
          <w:szCs w:val="20"/>
        </w:rPr>
        <w:t>the European Agreement Concerning the International Carriage of Dangerous Goods by Road (ADR).</w:t>
      </w:r>
    </w:p>
    <w:p w:rsidR="006E7F22" w:rsidRPr="006E7F22" w:rsidRDefault="006E7F22" w:rsidP="006E7F22">
      <w:pPr>
        <w:numPr>
          <w:ilvl w:val="0"/>
          <w:numId w:val="27"/>
        </w:numPr>
        <w:tabs>
          <w:tab w:val="clear" w:pos="1650"/>
        </w:tabs>
        <w:spacing w:before="120" w:after="120"/>
        <w:ind w:left="567" w:firstLine="0"/>
        <w:rPr>
          <w:rFonts w:cs="Arial"/>
        </w:rPr>
      </w:pPr>
      <w:r w:rsidRPr="006E7F22">
        <w:rPr>
          <w:rFonts w:cs="Arial"/>
          <w:color w:val="000000"/>
          <w:sz w:val="20"/>
          <w:szCs w:val="20"/>
        </w:rPr>
        <w:t>Certification markings, incorporating the UN logo, the package code and other prescribed Information indicating that the package corresponds to the successfully designed type shall be marked on the Packaging in accordance with the relevant regulation.</w:t>
      </w:r>
    </w:p>
    <w:p w:rsidR="006E7F22" w:rsidRPr="006E7F22" w:rsidRDefault="006E7F22" w:rsidP="006E7F22">
      <w:pPr>
        <w:numPr>
          <w:ilvl w:val="0"/>
          <w:numId w:val="27"/>
        </w:numPr>
        <w:tabs>
          <w:tab w:val="clear" w:pos="1650"/>
        </w:tabs>
        <w:spacing w:before="120" w:after="120"/>
        <w:ind w:left="567" w:firstLine="0"/>
        <w:rPr>
          <w:rFonts w:cs="Arial"/>
        </w:rPr>
      </w:pPr>
      <w:bookmarkStart w:id="65" w:name="_Ref286047126"/>
      <w:r w:rsidRPr="006E7F22">
        <w:rPr>
          <w:rFonts w:cs="Arial"/>
          <w:sz w:val="20"/>
          <w:szCs w:val="20"/>
        </w:rPr>
        <w:t>As soon as possible and in any event within the period specified in Schedule 3 (Contract Data Sheet) (or if no such period is specified no later than one (1) month prior to the Delivery Date), the Contractor shall provide to the Authority’s Representatives in the manner and format prescribed in Schedule 3 (Contract Data Sheet) and Schedule 6:</w:t>
      </w:r>
      <w:bookmarkEnd w:id="65"/>
      <w:r w:rsidRPr="006E7F22">
        <w:rPr>
          <w:rFonts w:cs="Arial"/>
        </w:rPr>
        <w:tab/>
      </w:r>
    </w:p>
    <w:p w:rsidR="006E7F22" w:rsidRPr="006E7F22" w:rsidRDefault="006E7F22" w:rsidP="006E7F22">
      <w:pPr>
        <w:numPr>
          <w:ilvl w:val="1"/>
          <w:numId w:val="26"/>
        </w:numPr>
        <w:tabs>
          <w:tab w:val="clear" w:pos="1635"/>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a completed Schedule 6 (Hazardous Articles, Materials or Substances Supplied under the Contract: Data Requirements), confirming whether or not to the best of its knowledge any of the Contractor Deliverables are Hazardous Contractor Deliverables; and</w:t>
      </w:r>
    </w:p>
    <w:p w:rsidR="006E7F22" w:rsidRPr="006E7F22" w:rsidRDefault="006E7F22" w:rsidP="006E7F22">
      <w:pPr>
        <w:numPr>
          <w:ilvl w:val="1"/>
          <w:numId w:val="26"/>
        </w:numPr>
        <w:tabs>
          <w:tab w:val="clear" w:pos="1635"/>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for each Hazardous Contractor Deliverable, a Safety Data Sheet containing the data set out at clause B8.d, which shall be updated by the Contractor during the period of the Contract if it becomes aware of any new relevant data.</w:t>
      </w:r>
    </w:p>
    <w:p w:rsidR="006E7F22" w:rsidRPr="006E7F22" w:rsidRDefault="006E7F22" w:rsidP="006E7F22">
      <w:pPr>
        <w:keepLines/>
        <w:numPr>
          <w:ilvl w:val="0"/>
          <w:numId w:val="27"/>
        </w:numPr>
        <w:tabs>
          <w:tab w:val="clear" w:pos="1650"/>
        </w:tabs>
        <w:spacing w:before="120" w:after="120"/>
        <w:ind w:left="567" w:firstLine="0"/>
        <w:rPr>
          <w:rFonts w:cs="Arial"/>
          <w:sz w:val="20"/>
          <w:szCs w:val="20"/>
        </w:rPr>
      </w:pPr>
      <w:bookmarkStart w:id="66" w:name="_Ref286057466"/>
      <w:r w:rsidRPr="006E7F22">
        <w:rPr>
          <w:rFonts w:cs="Arial"/>
          <w:sz w:val="20"/>
          <w:szCs w:val="20"/>
        </w:rPr>
        <w:t>Safety Data Sheets if required under clause B8.c shall be provided in accordance with the REACH Regulations (EC) No 1907/2006 and any additional Information required by the Health and Safety at Work etc Act 1974 and shall contain:</w:t>
      </w:r>
      <w:bookmarkEnd w:id="66"/>
    </w:p>
    <w:p w:rsidR="006E7F22" w:rsidRPr="006E7F22" w:rsidRDefault="006E7F22" w:rsidP="006E7F22">
      <w:pPr>
        <w:numPr>
          <w:ilvl w:val="1"/>
          <w:numId w:val="27"/>
        </w:numPr>
        <w:tabs>
          <w:tab w:val="clear" w:pos="1635"/>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Information required by the Chemicals (Hazardous Information and Packaging for Supply) (CHIP) Regulations 2009 and / or the Classification, Labelling and Packaging (CLP) Regulation 1272/2008 (whichever is applicable) or any replacement thereof; and</w:t>
      </w:r>
    </w:p>
    <w:p w:rsidR="006E7F22" w:rsidRPr="006E7F22" w:rsidRDefault="006E7F22" w:rsidP="006E7F22">
      <w:pPr>
        <w:numPr>
          <w:ilvl w:val="1"/>
          <w:numId w:val="27"/>
        </w:numPr>
        <w:tabs>
          <w:tab w:val="clear" w:pos="1635"/>
        </w:tabs>
        <w:autoSpaceDE w:val="0"/>
        <w:autoSpaceDN w:val="0"/>
        <w:adjustRightInd w:val="0"/>
        <w:spacing w:before="120" w:after="120"/>
        <w:ind w:left="1134" w:firstLine="0"/>
        <w:rPr>
          <w:rFonts w:cs="Arial"/>
          <w:sz w:val="20"/>
          <w:szCs w:val="20"/>
        </w:rPr>
      </w:pPr>
      <w:r w:rsidRPr="006E7F22">
        <w:rPr>
          <w:rFonts w:cs="Arial"/>
          <w:color w:val="000000"/>
          <w:sz w:val="20"/>
          <w:szCs w:val="20"/>
        </w:rPr>
        <w:t xml:space="preserve">where the Hazardous Contractor Deliverable is, contains or embodies a </w:t>
      </w:r>
      <w:r w:rsidRPr="006E7F22">
        <w:rPr>
          <w:rFonts w:cs="Arial"/>
          <w:sz w:val="20"/>
          <w:szCs w:val="20"/>
        </w:rPr>
        <w:t>Radioactive substance as defined in the Ionising Radiation Regulations SI 1999/3232, details of the activity, substance and form (including any isotope); and</w:t>
      </w:r>
    </w:p>
    <w:p w:rsidR="006E7F22" w:rsidRPr="006E7F22" w:rsidRDefault="006E7F22" w:rsidP="006E7F22">
      <w:pPr>
        <w:numPr>
          <w:ilvl w:val="1"/>
          <w:numId w:val="27"/>
        </w:numPr>
        <w:tabs>
          <w:tab w:val="clear" w:pos="1635"/>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where the Hazardous Contractor Deliverable has magnetic properties, details of the magnetic flux density at a defined distance, for the condition in which it is packed;</w:t>
      </w:r>
    </w:p>
    <w:p w:rsidR="006E7F22" w:rsidRPr="006E7F22" w:rsidRDefault="006E7F22" w:rsidP="006E7F22">
      <w:pPr>
        <w:numPr>
          <w:ilvl w:val="1"/>
          <w:numId w:val="27"/>
        </w:numPr>
        <w:tabs>
          <w:tab w:val="clear" w:pos="1635"/>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where the Hazardous Contractor Deliverables are ordnance, munitions or explosives, in addition to the requirements of CHIP and / or the CLP Regulation 1272 / 2008 and REACH the Contractor shall comply with hazard reporting requirements of DEF STAN 07-085 Design Requirements for Weapons and Associated Systems.</w:t>
      </w:r>
    </w:p>
    <w:p w:rsidR="006E7F22" w:rsidRPr="006E7F22" w:rsidRDefault="006E7F22" w:rsidP="006E7F22">
      <w:pPr>
        <w:keepLines/>
        <w:numPr>
          <w:ilvl w:val="0"/>
          <w:numId w:val="27"/>
        </w:numPr>
        <w:tabs>
          <w:tab w:val="clear" w:pos="1650"/>
        </w:tabs>
        <w:spacing w:before="120" w:after="120"/>
        <w:ind w:left="567" w:firstLine="0"/>
        <w:rPr>
          <w:rFonts w:cs="Arial"/>
          <w:sz w:val="20"/>
          <w:szCs w:val="20"/>
        </w:rPr>
      </w:pPr>
      <w:r w:rsidRPr="006E7F22">
        <w:rPr>
          <w:rFonts w:cs="Arial"/>
          <w:sz w:val="20"/>
          <w:szCs w:val="20"/>
        </w:rPr>
        <w:t>The Contractor shall retain its own copies of the Safety Data Sheets provided to the Authority in accordance with clause B8.d for four (4) years after the end of the Contract and shall make them available to the Authority’s Representatives on request.</w:t>
      </w:r>
    </w:p>
    <w:p w:rsidR="006E7F22" w:rsidRPr="006E7F22" w:rsidRDefault="006E7F22" w:rsidP="006E7F22">
      <w:pPr>
        <w:keepLines/>
        <w:numPr>
          <w:ilvl w:val="0"/>
          <w:numId w:val="27"/>
        </w:numPr>
        <w:tabs>
          <w:tab w:val="clear" w:pos="1650"/>
        </w:tabs>
        <w:spacing w:before="120" w:after="120"/>
        <w:ind w:left="567" w:firstLine="0"/>
        <w:rPr>
          <w:rFonts w:cs="Arial"/>
          <w:sz w:val="20"/>
          <w:szCs w:val="20"/>
        </w:rPr>
      </w:pPr>
      <w:r w:rsidRPr="006E7F22">
        <w:rPr>
          <w:rFonts w:cs="Arial"/>
          <w:sz w:val="20"/>
          <w:szCs w:val="20"/>
        </w:rPr>
        <w:t>Nothing in this condition B8 reduces or limits any statutory or legal obligation of the Authority or the Contractor.</w:t>
      </w:r>
    </w:p>
    <w:p w:rsidR="006E7F22" w:rsidRPr="006E7F22" w:rsidRDefault="006E7F22" w:rsidP="006E7F22">
      <w:pPr>
        <w:keepNext/>
        <w:numPr>
          <w:ilvl w:val="0"/>
          <w:numId w:val="23"/>
        </w:numPr>
        <w:tabs>
          <w:tab w:val="clear" w:pos="720"/>
        </w:tabs>
        <w:spacing w:before="120" w:after="120"/>
        <w:ind w:left="0" w:firstLine="0"/>
        <w:outlineLvl w:val="1"/>
        <w:rPr>
          <w:rFonts w:cs="Arial"/>
          <w:b/>
          <w:iCs/>
          <w:szCs w:val="22"/>
        </w:rPr>
      </w:pPr>
      <w:bookmarkStart w:id="67" w:name="_Toc422462827"/>
      <w:r w:rsidRPr="006E7F22">
        <w:rPr>
          <w:rFonts w:cs="Arial"/>
          <w:b/>
          <w:iCs/>
          <w:szCs w:val="22"/>
        </w:rPr>
        <w:t>Timber and Wood-Derived Products</w:t>
      </w:r>
      <w:bookmarkEnd w:id="67"/>
    </w:p>
    <w:p w:rsidR="006E7F22" w:rsidRPr="006E7F22" w:rsidRDefault="006E7F22" w:rsidP="006E7F22">
      <w:pPr>
        <w:numPr>
          <w:ilvl w:val="1"/>
          <w:numId w:val="23"/>
        </w:numPr>
        <w:tabs>
          <w:tab w:val="clear" w:pos="1650"/>
        </w:tabs>
        <w:autoSpaceDE w:val="0"/>
        <w:autoSpaceDN w:val="0"/>
        <w:adjustRightInd w:val="0"/>
        <w:spacing w:before="120" w:after="120"/>
        <w:ind w:left="567" w:firstLine="0"/>
        <w:rPr>
          <w:rFonts w:cs="Arial"/>
          <w:sz w:val="20"/>
          <w:szCs w:val="20"/>
        </w:rPr>
      </w:pPr>
      <w:r w:rsidRPr="006E7F22">
        <w:rPr>
          <w:rFonts w:cs="Arial"/>
          <w:sz w:val="20"/>
          <w:szCs w:val="20"/>
        </w:rPr>
        <w:t xml:space="preserve">All Timber and Wood-Derived Products supplied by the Contractor under the Contract: </w:t>
      </w:r>
    </w:p>
    <w:p w:rsidR="006E7F22" w:rsidRPr="006E7F22" w:rsidRDefault="006E7F22" w:rsidP="006E7F22">
      <w:pPr>
        <w:numPr>
          <w:ilvl w:val="1"/>
          <w:numId w:val="27"/>
        </w:numPr>
        <w:tabs>
          <w:tab w:val="clear" w:pos="1635"/>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shall comply with the Contract Specification; and </w:t>
      </w:r>
    </w:p>
    <w:p w:rsidR="006E7F22" w:rsidRPr="006E7F22" w:rsidRDefault="006E7F22" w:rsidP="006E7F22">
      <w:pPr>
        <w:keepNext/>
        <w:numPr>
          <w:ilvl w:val="1"/>
          <w:numId w:val="27"/>
        </w:numPr>
        <w:tabs>
          <w:tab w:val="clear" w:pos="1635"/>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must originate either: </w:t>
      </w:r>
    </w:p>
    <w:p w:rsidR="006E7F22" w:rsidRPr="006E7F22" w:rsidRDefault="006E7F22" w:rsidP="006E7F22">
      <w:pPr>
        <w:numPr>
          <w:ilvl w:val="3"/>
          <w:numId w:val="23"/>
        </w:numPr>
        <w:tabs>
          <w:tab w:val="clear" w:pos="3090"/>
        </w:tabs>
        <w:autoSpaceDE w:val="0"/>
        <w:autoSpaceDN w:val="0"/>
        <w:adjustRightInd w:val="0"/>
        <w:spacing w:before="120" w:after="120"/>
        <w:ind w:left="1701" w:firstLine="0"/>
        <w:rPr>
          <w:rFonts w:cs="Arial"/>
          <w:sz w:val="20"/>
          <w:szCs w:val="20"/>
        </w:rPr>
      </w:pPr>
      <w:r w:rsidRPr="006E7F22">
        <w:rPr>
          <w:rFonts w:cs="Arial"/>
          <w:sz w:val="20"/>
          <w:szCs w:val="20"/>
        </w:rPr>
        <w:t>from a Legal and Sustainable source; or</w:t>
      </w:r>
    </w:p>
    <w:p w:rsidR="006E7F22" w:rsidRPr="006E7F22" w:rsidRDefault="006E7F22" w:rsidP="006E7F22">
      <w:pPr>
        <w:numPr>
          <w:ilvl w:val="3"/>
          <w:numId w:val="23"/>
        </w:numPr>
        <w:tabs>
          <w:tab w:val="clear" w:pos="3090"/>
        </w:tabs>
        <w:autoSpaceDE w:val="0"/>
        <w:autoSpaceDN w:val="0"/>
        <w:adjustRightInd w:val="0"/>
        <w:spacing w:before="120" w:after="120"/>
        <w:ind w:left="1701" w:firstLine="0"/>
        <w:rPr>
          <w:rFonts w:cs="Arial"/>
          <w:sz w:val="20"/>
          <w:szCs w:val="20"/>
        </w:rPr>
      </w:pPr>
      <w:r w:rsidRPr="006E7F22">
        <w:rPr>
          <w:rFonts w:cs="Arial"/>
          <w:sz w:val="20"/>
          <w:szCs w:val="20"/>
        </w:rPr>
        <w:t>from a FLEGT-licensed or equivalent source.</w:t>
      </w:r>
    </w:p>
    <w:p w:rsidR="006E7F22" w:rsidRPr="006E7F22" w:rsidRDefault="006E7F22" w:rsidP="006E7F22">
      <w:pPr>
        <w:keepNext/>
        <w:keepLines/>
        <w:numPr>
          <w:ilvl w:val="1"/>
          <w:numId w:val="23"/>
        </w:numPr>
        <w:tabs>
          <w:tab w:val="clear" w:pos="1650"/>
        </w:tabs>
        <w:autoSpaceDE w:val="0"/>
        <w:autoSpaceDN w:val="0"/>
        <w:adjustRightInd w:val="0"/>
        <w:spacing w:before="120" w:after="120"/>
        <w:ind w:left="567" w:firstLine="0"/>
        <w:rPr>
          <w:rFonts w:cs="Arial"/>
          <w:sz w:val="20"/>
          <w:szCs w:val="20"/>
        </w:rPr>
      </w:pPr>
      <w:r w:rsidRPr="006E7F22">
        <w:rPr>
          <w:rFonts w:cs="Arial"/>
          <w:sz w:val="20"/>
          <w:szCs w:val="20"/>
        </w:rPr>
        <w:t>In addition to the requirements of clause B9.a above, all Timber and Wood-Derived Products supplied by the Contractor under the Contract shall originate from a forest source where management of the forest has full regard for:</w:t>
      </w:r>
    </w:p>
    <w:p w:rsidR="006E7F22" w:rsidRPr="006E7F22" w:rsidRDefault="006E7F22" w:rsidP="006E7F22">
      <w:pPr>
        <w:numPr>
          <w:ilvl w:val="0"/>
          <w:numId w:val="22"/>
        </w:numPr>
        <w:tabs>
          <w:tab w:val="clear" w:pos="1287"/>
          <w:tab w:val="num" w:pos="1134"/>
        </w:tabs>
        <w:autoSpaceDE w:val="0"/>
        <w:autoSpaceDN w:val="0"/>
        <w:adjustRightInd w:val="0"/>
        <w:spacing w:before="120" w:after="120"/>
        <w:ind w:left="1134" w:firstLine="0"/>
        <w:rPr>
          <w:rFonts w:cs="Arial"/>
          <w:sz w:val="20"/>
          <w:szCs w:val="20"/>
        </w:rPr>
      </w:pPr>
      <w:r w:rsidRPr="006E7F22">
        <w:rPr>
          <w:rFonts w:cs="Arial"/>
          <w:sz w:val="20"/>
          <w:szCs w:val="20"/>
        </w:rPr>
        <w:t>identification, documentation and respect of legal, customary and traditional tenure and use rights related to the forest;</w:t>
      </w:r>
    </w:p>
    <w:p w:rsidR="006E7F22" w:rsidRPr="006E7F22" w:rsidRDefault="006E7F22" w:rsidP="006E7F22">
      <w:pPr>
        <w:numPr>
          <w:ilvl w:val="0"/>
          <w:numId w:val="22"/>
        </w:numPr>
        <w:tabs>
          <w:tab w:val="clear" w:pos="1287"/>
          <w:tab w:val="num" w:pos="1134"/>
        </w:tabs>
        <w:autoSpaceDE w:val="0"/>
        <w:autoSpaceDN w:val="0"/>
        <w:adjustRightInd w:val="0"/>
        <w:spacing w:before="120" w:after="120"/>
        <w:ind w:left="1134" w:firstLine="0"/>
        <w:rPr>
          <w:rFonts w:cs="Arial"/>
          <w:sz w:val="20"/>
          <w:szCs w:val="20"/>
        </w:rPr>
      </w:pPr>
      <w:r w:rsidRPr="006E7F22">
        <w:rPr>
          <w:rFonts w:cs="Arial"/>
          <w:sz w:val="20"/>
          <w:szCs w:val="20"/>
        </w:rPr>
        <w:t>mechanisms for resolving grievances and disputes including those relating to tenure and use rights, to forest management practices and to work conditions; and safeguarding the basic labour rights and health and safety of forest workers.</w:t>
      </w:r>
    </w:p>
    <w:p w:rsidR="006E7F22" w:rsidRPr="006E7F22" w:rsidRDefault="006E7F22" w:rsidP="006E7F22">
      <w:pPr>
        <w:numPr>
          <w:ilvl w:val="1"/>
          <w:numId w:val="23"/>
        </w:numPr>
        <w:tabs>
          <w:tab w:val="clear" w:pos="1650"/>
        </w:tabs>
        <w:autoSpaceDE w:val="0"/>
        <w:autoSpaceDN w:val="0"/>
        <w:adjustRightInd w:val="0"/>
        <w:spacing w:before="120" w:after="120"/>
        <w:ind w:left="567" w:firstLine="0"/>
        <w:rPr>
          <w:rFonts w:cs="Arial"/>
          <w:sz w:val="20"/>
          <w:szCs w:val="20"/>
        </w:rPr>
      </w:pPr>
      <w:r w:rsidRPr="006E7F22">
        <w:rPr>
          <w:rFonts w:cs="Arial"/>
          <w:sz w:val="20"/>
          <w:szCs w:val="20"/>
        </w:rPr>
        <w:t>If requested by the Authority, the Contractor shall provide to the Authority Evidence that the Timber and Wood-Derived Products supplied to the Authority under the Contract complies with the requirements of clause B9.a or B9.b or both.</w:t>
      </w:r>
    </w:p>
    <w:p w:rsidR="006E7F22" w:rsidRPr="006E7F22" w:rsidRDefault="006E7F22" w:rsidP="006E7F22">
      <w:pPr>
        <w:numPr>
          <w:ilvl w:val="1"/>
          <w:numId w:val="23"/>
        </w:numPr>
        <w:tabs>
          <w:tab w:val="clear" w:pos="1650"/>
        </w:tabs>
        <w:autoSpaceDE w:val="0"/>
        <w:autoSpaceDN w:val="0"/>
        <w:adjustRightInd w:val="0"/>
        <w:spacing w:before="120" w:after="120"/>
        <w:ind w:left="567" w:firstLine="0"/>
        <w:rPr>
          <w:rFonts w:cs="Arial"/>
          <w:sz w:val="20"/>
          <w:szCs w:val="20"/>
        </w:rPr>
      </w:pPr>
      <w:r w:rsidRPr="006E7F22">
        <w:rPr>
          <w:rFonts w:cs="Arial"/>
          <w:sz w:val="20"/>
          <w:szCs w:val="20"/>
        </w:rPr>
        <w:t>The Authority reserves the right at any time during the execution of the Contract and for a period of five (5) years from final Delivery under the Contract to require the Contractor to produce the Evidence required for the Authority’s inspection within fourteen (14) days of the Authority’s request.</w:t>
      </w:r>
    </w:p>
    <w:p w:rsidR="006E7F22" w:rsidRPr="006E7F22" w:rsidRDefault="006E7F22" w:rsidP="006E7F22">
      <w:pPr>
        <w:numPr>
          <w:ilvl w:val="1"/>
          <w:numId w:val="23"/>
        </w:numPr>
        <w:tabs>
          <w:tab w:val="clear" w:pos="1650"/>
        </w:tabs>
        <w:autoSpaceDE w:val="0"/>
        <w:autoSpaceDN w:val="0"/>
        <w:adjustRightInd w:val="0"/>
        <w:spacing w:before="120" w:after="120"/>
        <w:ind w:left="567" w:firstLine="0"/>
        <w:rPr>
          <w:rFonts w:cs="Arial"/>
          <w:sz w:val="20"/>
          <w:szCs w:val="20"/>
        </w:rPr>
      </w:pPr>
      <w:r w:rsidRPr="006E7F22">
        <w:rPr>
          <w:rFonts w:cs="Arial"/>
          <w:sz w:val="20"/>
          <w:szCs w:val="20"/>
        </w:rPr>
        <w:t>If the Contractor has already provided the Authority with the Evidence required under clause B9.c, the Contractor may satisfy these requirements by giving details of the previous notification and confirming the Evidence remains valid and satisfy the provisions of clauses B9.a and B9.b.</w:t>
      </w:r>
    </w:p>
    <w:p w:rsidR="006E7F22" w:rsidRPr="006E7F22" w:rsidRDefault="006E7F22" w:rsidP="006E7F22">
      <w:pPr>
        <w:numPr>
          <w:ilvl w:val="1"/>
          <w:numId w:val="23"/>
        </w:numPr>
        <w:tabs>
          <w:tab w:val="clear" w:pos="1650"/>
        </w:tabs>
        <w:autoSpaceDE w:val="0"/>
        <w:autoSpaceDN w:val="0"/>
        <w:adjustRightInd w:val="0"/>
        <w:spacing w:before="120" w:after="120"/>
        <w:ind w:left="567" w:firstLine="0"/>
        <w:rPr>
          <w:rFonts w:cs="Arial"/>
          <w:sz w:val="20"/>
          <w:szCs w:val="20"/>
        </w:rPr>
      </w:pPr>
      <w:r w:rsidRPr="006E7F22">
        <w:rPr>
          <w:rFonts w:cs="Arial"/>
          <w:sz w:val="20"/>
          <w:szCs w:val="20"/>
        </w:rPr>
        <w:t>The Contractor shall maintain records of all Timber and Wood-Derived Products delivered to and accepted by the Authority, in accordance with condition A23.</w:t>
      </w:r>
    </w:p>
    <w:p w:rsidR="006E7F22" w:rsidRPr="006E7F22" w:rsidRDefault="006E7F22" w:rsidP="006E7F22">
      <w:pPr>
        <w:widowControl/>
        <w:autoSpaceDE w:val="0"/>
        <w:autoSpaceDN w:val="0"/>
        <w:adjustRightInd w:val="0"/>
        <w:ind w:left="567"/>
        <w:rPr>
          <w:rFonts w:eastAsia="Calibri" w:cs="Arial"/>
          <w:sz w:val="20"/>
          <w:szCs w:val="20"/>
          <w:lang w:eastAsia="en-US"/>
        </w:rPr>
      </w:pPr>
      <w:r w:rsidRPr="006E7F22">
        <w:rPr>
          <w:rFonts w:eastAsia="Calibri" w:cs="Arial"/>
          <w:sz w:val="20"/>
          <w:szCs w:val="20"/>
          <w:lang w:eastAsia="en-US"/>
        </w:rPr>
        <w:t>g.</w:t>
      </w:r>
      <w:r w:rsidRPr="006E7F22">
        <w:rPr>
          <w:rFonts w:eastAsia="Calibri" w:cs="Arial"/>
          <w:sz w:val="20"/>
          <w:szCs w:val="20"/>
          <w:lang w:eastAsia="en-US"/>
        </w:rPr>
        <w:tab/>
        <w:t>Notwithstanding clause B9.c, if exceptional circumstances render it strictly impractical for the Contractor to record Evidence of proof of timber origin for previously used Recycled Timber, the Contractor shall support the use of this Recycled Timber with:</w:t>
      </w:r>
    </w:p>
    <w:p w:rsidR="006E7F22" w:rsidRPr="006E7F22" w:rsidRDefault="006E7F22" w:rsidP="006E7F22">
      <w:pPr>
        <w:widowControl/>
        <w:autoSpaceDE w:val="0"/>
        <w:autoSpaceDN w:val="0"/>
        <w:adjustRightInd w:val="0"/>
        <w:ind w:left="567"/>
        <w:rPr>
          <w:rFonts w:eastAsia="Calibri" w:cs="Arial"/>
          <w:sz w:val="20"/>
          <w:szCs w:val="20"/>
          <w:lang w:eastAsia="en-US"/>
        </w:rPr>
      </w:pPr>
    </w:p>
    <w:p w:rsidR="006E7F22" w:rsidRPr="006E7F22" w:rsidRDefault="006E7F22" w:rsidP="00531AEE">
      <w:pPr>
        <w:numPr>
          <w:ilvl w:val="0"/>
          <w:numId w:val="45"/>
        </w:numPr>
        <w:tabs>
          <w:tab w:val="clear" w:pos="1287"/>
        </w:tabs>
        <w:autoSpaceDE w:val="0"/>
        <w:autoSpaceDN w:val="0"/>
        <w:adjustRightInd w:val="0"/>
        <w:spacing w:before="120" w:after="120"/>
        <w:ind w:left="1134" w:firstLine="0"/>
        <w:rPr>
          <w:rFonts w:eastAsia="Calibri" w:cs="Arial"/>
          <w:sz w:val="20"/>
          <w:szCs w:val="20"/>
          <w:lang w:eastAsia="en-US"/>
        </w:rPr>
      </w:pPr>
      <w:r w:rsidRPr="006E7F22">
        <w:rPr>
          <w:rFonts w:eastAsia="Calibri" w:cs="Arial"/>
          <w:sz w:val="20"/>
          <w:szCs w:val="20"/>
          <w:lang w:eastAsia="en-US"/>
        </w:rPr>
        <w:t>a record tracing the Recycled Timber to its previous end use as a standalone object or as part of a structure; and</w:t>
      </w:r>
    </w:p>
    <w:p w:rsidR="006E7F22" w:rsidRPr="006E7F22" w:rsidRDefault="006E7F22" w:rsidP="00531AEE">
      <w:pPr>
        <w:numPr>
          <w:ilvl w:val="0"/>
          <w:numId w:val="45"/>
        </w:numPr>
        <w:tabs>
          <w:tab w:val="clear" w:pos="1287"/>
        </w:tabs>
        <w:autoSpaceDE w:val="0"/>
        <w:autoSpaceDN w:val="0"/>
        <w:adjustRightInd w:val="0"/>
        <w:spacing w:before="120" w:after="120"/>
        <w:ind w:left="1134" w:firstLine="0"/>
        <w:rPr>
          <w:rFonts w:eastAsia="Calibri" w:cs="Arial"/>
          <w:sz w:val="20"/>
          <w:szCs w:val="20"/>
          <w:lang w:eastAsia="en-US"/>
        </w:rPr>
      </w:pPr>
      <w:r w:rsidRPr="006E7F22">
        <w:rPr>
          <w:rFonts w:eastAsia="Calibri" w:cs="Arial"/>
          <w:sz w:val="20"/>
          <w:szCs w:val="20"/>
          <w:lang w:eastAsia="en-US"/>
        </w:rPr>
        <w:t>an explanation of the circumstances that rendered it impractical to record Evidence of proof of timber origin.</w:t>
      </w:r>
    </w:p>
    <w:p w:rsidR="006E7F22" w:rsidRPr="006E7F22" w:rsidRDefault="006E7F22" w:rsidP="006E7F22">
      <w:pPr>
        <w:autoSpaceDE w:val="0"/>
        <w:autoSpaceDN w:val="0"/>
        <w:adjustRightInd w:val="0"/>
        <w:spacing w:before="120" w:after="120"/>
        <w:ind w:left="567"/>
        <w:rPr>
          <w:rFonts w:cs="Arial"/>
          <w:sz w:val="20"/>
          <w:szCs w:val="20"/>
        </w:rPr>
      </w:pPr>
      <w:r w:rsidRPr="006E7F22">
        <w:rPr>
          <w:rFonts w:cs="Arial"/>
          <w:sz w:val="20"/>
          <w:szCs w:val="20"/>
        </w:rPr>
        <w:t>h.</w:t>
      </w:r>
      <w:r w:rsidRPr="006E7F22">
        <w:rPr>
          <w:rFonts w:cs="Arial"/>
          <w:sz w:val="20"/>
          <w:szCs w:val="20"/>
        </w:rPr>
        <w:tab/>
        <w:t>The Authority reserves the right to decide, except where in the Authority’s opinion the timber supplied is incidental to the requirement and from a low risk source, whether the Evidence submitted to it demonstrates compliance with clause B9.a and B9.b, or both.  In the event that the Authority is not satisfied, the Contractor shall commission and meet the costs of an "Independent Verification" and resulting report that will:</w:t>
      </w:r>
    </w:p>
    <w:p w:rsidR="006E7F22" w:rsidRPr="006E7F22" w:rsidRDefault="006E7F22" w:rsidP="006E7F22">
      <w:pPr>
        <w:widowControl/>
        <w:numPr>
          <w:ilvl w:val="0"/>
          <w:numId w:val="20"/>
        </w:numPr>
        <w:tabs>
          <w:tab w:val="clear" w:pos="2061"/>
        </w:tabs>
        <w:autoSpaceDE w:val="0"/>
        <w:autoSpaceDN w:val="0"/>
        <w:adjustRightInd w:val="0"/>
        <w:spacing w:before="120" w:after="120"/>
        <w:ind w:left="1134" w:firstLine="0"/>
        <w:rPr>
          <w:rFonts w:eastAsia="Calibri" w:cs="Arial"/>
          <w:sz w:val="20"/>
          <w:szCs w:val="20"/>
          <w:lang w:eastAsia="en-US"/>
        </w:rPr>
      </w:pPr>
      <w:r w:rsidRPr="006E7F22">
        <w:rPr>
          <w:rFonts w:eastAsia="Calibri" w:cs="Arial"/>
          <w:sz w:val="20"/>
          <w:szCs w:val="20"/>
          <w:lang w:eastAsia="en-US"/>
        </w:rPr>
        <w:t xml:space="preserve">verify the forest source of the timber or wood; and </w:t>
      </w:r>
    </w:p>
    <w:p w:rsidR="006E7F22" w:rsidRPr="006E7F22" w:rsidRDefault="006E7F22" w:rsidP="006E7F22">
      <w:pPr>
        <w:widowControl/>
        <w:numPr>
          <w:ilvl w:val="0"/>
          <w:numId w:val="20"/>
        </w:numPr>
        <w:tabs>
          <w:tab w:val="clear" w:pos="2061"/>
        </w:tabs>
        <w:autoSpaceDE w:val="0"/>
        <w:autoSpaceDN w:val="0"/>
        <w:adjustRightInd w:val="0"/>
        <w:spacing w:before="120" w:after="120"/>
        <w:ind w:left="1134" w:firstLine="0"/>
        <w:rPr>
          <w:rFonts w:eastAsia="Calibri" w:cs="Arial"/>
          <w:sz w:val="20"/>
          <w:szCs w:val="20"/>
          <w:lang w:eastAsia="en-US"/>
        </w:rPr>
      </w:pPr>
      <w:r w:rsidRPr="006E7F22">
        <w:rPr>
          <w:rFonts w:eastAsia="Calibri" w:cs="Arial"/>
          <w:sz w:val="20"/>
          <w:szCs w:val="20"/>
          <w:lang w:eastAsia="en-US"/>
        </w:rPr>
        <w:t>assess whether the source meets the relevant criteria of clause B9.b.</w:t>
      </w:r>
    </w:p>
    <w:p w:rsidR="006E7F22" w:rsidRPr="006E7F22" w:rsidRDefault="006E7F22" w:rsidP="006E7F22">
      <w:pPr>
        <w:autoSpaceDE w:val="0"/>
        <w:autoSpaceDN w:val="0"/>
        <w:adjustRightInd w:val="0"/>
        <w:spacing w:before="120" w:after="120"/>
        <w:ind w:left="567"/>
        <w:rPr>
          <w:rFonts w:cs="Arial"/>
          <w:sz w:val="20"/>
          <w:szCs w:val="20"/>
        </w:rPr>
      </w:pPr>
      <w:r w:rsidRPr="006E7F22">
        <w:rPr>
          <w:rFonts w:cs="Arial"/>
          <w:sz w:val="20"/>
          <w:szCs w:val="20"/>
        </w:rPr>
        <w:t>i.</w:t>
      </w:r>
      <w:r w:rsidRPr="006E7F22">
        <w:rPr>
          <w:rFonts w:cs="Arial"/>
          <w:sz w:val="20"/>
          <w:szCs w:val="20"/>
        </w:rPr>
        <w:tab/>
        <w:t>The statistical reporting requirement at clause B9.j applies to all Timber and Wood-Derived Products delivered under the Contract.  The Authority reserves the right to amend the requirement for statistical reporting, in the event that the UK Government changes the requirement for reporting compliance with the Government Timber Procurement Policy.  Amendments to the statistical reporting requirement will be made in accordance with condition A2.</w:t>
      </w:r>
    </w:p>
    <w:p w:rsidR="006E7F22" w:rsidRPr="006E7F22" w:rsidRDefault="006E7F22" w:rsidP="006E7F22">
      <w:pPr>
        <w:autoSpaceDE w:val="0"/>
        <w:autoSpaceDN w:val="0"/>
        <w:adjustRightInd w:val="0"/>
        <w:spacing w:before="120" w:after="120"/>
        <w:ind w:left="567"/>
        <w:rPr>
          <w:rFonts w:eastAsia="Calibri" w:cs="Arial"/>
          <w:sz w:val="20"/>
          <w:szCs w:val="20"/>
          <w:lang w:eastAsia="en-US"/>
        </w:rPr>
      </w:pPr>
      <w:r w:rsidRPr="006E7F22">
        <w:rPr>
          <w:rFonts w:eastAsia="Calibri" w:cs="Arial"/>
          <w:sz w:val="20"/>
          <w:szCs w:val="20"/>
          <w:lang w:eastAsia="en-US"/>
        </w:rPr>
        <w:t>j.</w:t>
      </w:r>
      <w:r w:rsidRPr="006E7F22">
        <w:rPr>
          <w:rFonts w:eastAsia="Calibri" w:cs="Arial"/>
          <w:sz w:val="20"/>
          <w:szCs w:val="20"/>
          <w:lang w:eastAsia="en-US"/>
        </w:rPr>
        <w:tab/>
        <w:t>The Contractor shall provide to the Authority, a completed Schedule 7 (Timber and Wood-Derived Products Supplied under the Contract: Data Requirements), the data or Information the Authority requires in respect of Timber and Wood-Derived Products delivered to the Authority under the Contract, or in respect of each Order in the case of an Framework Agreement, or at such other frequency as stated in the Contract.  The Contractor shall send all completed Schedule 7s (Timber and Wood-Derived Products Supplied under the Contract: Data Requirements), including Nil Returns where appropriate, to the Authority’s Commercial Branch identified in the Appendix to Contract.</w:t>
      </w:r>
    </w:p>
    <w:p w:rsidR="006E7F22" w:rsidRPr="006E7F22" w:rsidRDefault="006E7F22" w:rsidP="006E7F22">
      <w:pPr>
        <w:keepLines/>
        <w:autoSpaceDE w:val="0"/>
        <w:autoSpaceDN w:val="0"/>
        <w:adjustRightInd w:val="0"/>
        <w:spacing w:before="120" w:after="120"/>
        <w:ind w:left="567"/>
        <w:rPr>
          <w:rFonts w:eastAsia="Calibri" w:cs="Arial"/>
          <w:sz w:val="20"/>
          <w:szCs w:val="20"/>
          <w:lang w:eastAsia="en-US"/>
        </w:rPr>
      </w:pPr>
      <w:r w:rsidRPr="006E7F22">
        <w:rPr>
          <w:rFonts w:eastAsia="Calibri" w:cs="Arial"/>
          <w:sz w:val="20"/>
          <w:szCs w:val="20"/>
          <w:lang w:eastAsia="en-US"/>
        </w:rPr>
        <w:t>k.</w:t>
      </w:r>
      <w:r w:rsidRPr="006E7F22">
        <w:rPr>
          <w:rFonts w:eastAsia="Calibri" w:cs="Arial"/>
          <w:sz w:val="20"/>
          <w:szCs w:val="20"/>
          <w:lang w:eastAsia="en-US"/>
        </w:rPr>
        <w:tab/>
        <w:t>The Schedule 7 (Timber and Wood-Derived Products Supplied under the Contract: Data Requirements) may be amended by the Authority from time to time, in accordance with condition A2.</w:t>
      </w:r>
    </w:p>
    <w:p w:rsidR="006E7F22" w:rsidRPr="006E7F22" w:rsidRDefault="006E7F22" w:rsidP="006E7F22">
      <w:pPr>
        <w:autoSpaceDE w:val="0"/>
        <w:autoSpaceDN w:val="0"/>
        <w:adjustRightInd w:val="0"/>
        <w:spacing w:before="120" w:after="120"/>
        <w:ind w:left="567"/>
        <w:rPr>
          <w:rFonts w:eastAsia="Calibri" w:cs="Arial"/>
          <w:sz w:val="20"/>
          <w:szCs w:val="20"/>
          <w:lang w:eastAsia="en-US"/>
        </w:rPr>
      </w:pPr>
      <w:r w:rsidRPr="006E7F22">
        <w:rPr>
          <w:rFonts w:eastAsia="Calibri" w:cs="Arial"/>
          <w:sz w:val="20"/>
          <w:szCs w:val="20"/>
          <w:lang w:eastAsia="en-US"/>
        </w:rPr>
        <w:t>l.</w:t>
      </w:r>
      <w:r w:rsidRPr="006E7F22">
        <w:rPr>
          <w:rFonts w:eastAsia="Calibri" w:cs="Arial"/>
          <w:sz w:val="20"/>
          <w:szCs w:val="20"/>
          <w:lang w:eastAsia="en-US"/>
        </w:rPr>
        <w:tab/>
        <w:t>The Contractor shall obtain any wood, other than processed wood, used in Packaging from:</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companies that have a full registered status under the Forestry Commission and Timber Packaging and Pallet Confederation’s UK Wood Packaging Material Marking Programme (more detailed information can be accessed at www.forestry.gov.uk) and all such wood shall be treated for the elimination of raw wood pests and marked in accordance with that Programme; or</w:t>
      </w:r>
    </w:p>
    <w:p w:rsidR="006E7F22" w:rsidRPr="006E7F22" w:rsidRDefault="006E7F22" w:rsidP="006E7F22">
      <w:pPr>
        <w:numPr>
          <w:ilvl w:val="2"/>
          <w:numId w:val="23"/>
        </w:numPr>
        <w:tabs>
          <w:tab w:val="clear" w:pos="2535"/>
        </w:tabs>
        <w:spacing w:before="120" w:after="120"/>
        <w:ind w:left="1134" w:firstLine="0"/>
        <w:rPr>
          <w:rFonts w:cs="Arial"/>
          <w:sz w:val="20"/>
          <w:szCs w:val="20"/>
        </w:rPr>
      </w:pPr>
      <w:r w:rsidRPr="006E7F22">
        <w:rPr>
          <w:rFonts w:cs="Arial"/>
          <w:color w:val="000000"/>
          <w:sz w:val="20"/>
          <w:szCs w:val="20"/>
        </w:rPr>
        <w:t>sources supplying wood treated and marked so as to conform to Annex I and Annex II of the International Standard for Phytosanitary Measures, “Guidelines for Regulating Wood Packaging Material in International Trade”, Publication No 15 published by the Food and Agricultural Organisation of the United Nations (ISPM15) (more detailed information can be accessed at  www.fao.org).</w:t>
      </w:r>
    </w:p>
    <w:p w:rsidR="006E7F22" w:rsidRPr="006E7F22" w:rsidRDefault="006E7F22" w:rsidP="006E7F22">
      <w:pPr>
        <w:keepNext/>
        <w:numPr>
          <w:ilvl w:val="0"/>
          <w:numId w:val="23"/>
        </w:numPr>
        <w:tabs>
          <w:tab w:val="clear" w:pos="720"/>
        </w:tabs>
        <w:spacing w:before="120" w:after="120"/>
        <w:ind w:left="0" w:firstLine="0"/>
        <w:outlineLvl w:val="1"/>
        <w:rPr>
          <w:rFonts w:cs="Arial"/>
          <w:b/>
          <w:iCs/>
          <w:szCs w:val="22"/>
        </w:rPr>
      </w:pPr>
      <w:bookmarkStart w:id="68" w:name="_Toc422462828"/>
      <w:r w:rsidRPr="006E7F22">
        <w:rPr>
          <w:rFonts w:cs="Arial"/>
          <w:b/>
          <w:iCs/>
          <w:szCs w:val="22"/>
        </w:rPr>
        <w:t>Certificate of Conformity</w:t>
      </w:r>
      <w:bookmarkEnd w:id="68"/>
    </w:p>
    <w:p w:rsidR="006E7F22" w:rsidRPr="006E7F22" w:rsidRDefault="006E7F22" w:rsidP="006E7F22">
      <w:pPr>
        <w:numPr>
          <w:ilvl w:val="1"/>
          <w:numId w:val="23"/>
        </w:numPr>
        <w:tabs>
          <w:tab w:val="clear" w:pos="1650"/>
        </w:tabs>
        <w:autoSpaceDE w:val="0"/>
        <w:autoSpaceDN w:val="0"/>
        <w:adjustRightInd w:val="0"/>
        <w:spacing w:before="120" w:after="120"/>
        <w:ind w:left="567" w:firstLine="0"/>
        <w:rPr>
          <w:rFonts w:cs="Arial"/>
          <w:bCs/>
          <w:sz w:val="20"/>
          <w:szCs w:val="20"/>
        </w:rPr>
      </w:pPr>
      <w:r w:rsidRPr="006E7F22">
        <w:rPr>
          <w:rFonts w:cs="Arial"/>
          <w:bCs/>
          <w:sz w:val="20"/>
          <w:szCs w:val="20"/>
        </w:rPr>
        <w:t xml:space="preserve">Where required in Schedule 3 (Contract Data Sheet) the Contractor shall provide a Certificate of Conformity (CofC) in accordance with Schedule 2 (Schedule of </w:t>
      </w:r>
      <w:r w:rsidRPr="006E7F22">
        <w:rPr>
          <w:rFonts w:cs="Arial"/>
          <w:bCs/>
          <w:sz w:val="20"/>
          <w:szCs w:val="20"/>
        </w:rPr>
        <w:tab/>
        <w:t>Requirements) and any applicable Quality Plan.  One copy of the CofC shall be sent to the Authority’s Representative (Commercial) upon Delivery, and one copy shall be provided to the Consignee upon Delivery.</w:t>
      </w:r>
    </w:p>
    <w:p w:rsidR="006E7F22" w:rsidRPr="006E7F22" w:rsidRDefault="006E7F22" w:rsidP="006E7F22">
      <w:pPr>
        <w:numPr>
          <w:ilvl w:val="1"/>
          <w:numId w:val="23"/>
        </w:numPr>
        <w:tabs>
          <w:tab w:val="clear" w:pos="1650"/>
        </w:tabs>
        <w:autoSpaceDE w:val="0"/>
        <w:autoSpaceDN w:val="0"/>
        <w:adjustRightInd w:val="0"/>
        <w:spacing w:before="120" w:after="120"/>
        <w:ind w:left="567" w:firstLine="0"/>
        <w:rPr>
          <w:rFonts w:cs="Arial"/>
          <w:bCs/>
          <w:sz w:val="20"/>
          <w:szCs w:val="20"/>
        </w:rPr>
      </w:pPr>
      <w:r w:rsidRPr="006E7F22">
        <w:rPr>
          <w:rFonts w:cs="Arial"/>
          <w:bCs/>
          <w:sz w:val="20"/>
          <w:szCs w:val="20"/>
        </w:rPr>
        <w:t>The Contractor shall consider the CofC to be a record in accordance with condition A23 (Contractor’s Records).</w:t>
      </w:r>
    </w:p>
    <w:p w:rsidR="006E7F22" w:rsidRPr="006E7F22" w:rsidRDefault="006E7F22" w:rsidP="006E7F22">
      <w:pPr>
        <w:numPr>
          <w:ilvl w:val="1"/>
          <w:numId w:val="23"/>
        </w:numPr>
        <w:tabs>
          <w:tab w:val="clear" w:pos="1650"/>
        </w:tabs>
        <w:autoSpaceDE w:val="0"/>
        <w:autoSpaceDN w:val="0"/>
        <w:adjustRightInd w:val="0"/>
        <w:spacing w:before="120" w:after="120"/>
        <w:ind w:left="567" w:firstLine="0"/>
        <w:rPr>
          <w:rFonts w:cs="Arial"/>
          <w:bCs/>
          <w:sz w:val="20"/>
          <w:szCs w:val="20"/>
        </w:rPr>
      </w:pPr>
      <w:r w:rsidRPr="006E7F22">
        <w:rPr>
          <w:rFonts w:cs="Arial"/>
          <w:bCs/>
          <w:sz w:val="20"/>
          <w:szCs w:val="20"/>
        </w:rPr>
        <w:t>The Information provided on the CofC shall include:</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Contractor’s name and address;</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Contractor unique CofC number;</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Contract number and where applicable Contract amendment number;</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details of any approved concessions;</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acquirer name and organisation;</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 xml:space="preserve">Delivery address; </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Contract Item Number from Schedule 2 (Schedule of Requirements);</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description of Contractor Deliverable, including part number, Specification and configuration status;</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identification marks, batch and serial numbers in accordance with the Specification;</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quantities;</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a signed and dated statement by the Contractor that the Contractor Deliverables comply with the requirements of the Contract and approved concessions.</w:t>
      </w:r>
    </w:p>
    <w:p w:rsidR="006E7F22" w:rsidRPr="006E7F22" w:rsidRDefault="006E7F22" w:rsidP="006E7F22">
      <w:pPr>
        <w:spacing w:before="120" w:after="120"/>
        <w:ind w:left="567" w:hanging="567"/>
        <w:rPr>
          <w:rFonts w:eastAsia="Batang" w:cs="Arial"/>
          <w:bCs/>
          <w:sz w:val="20"/>
          <w:szCs w:val="20"/>
        </w:rPr>
      </w:pPr>
      <w:r w:rsidRPr="006E7F22">
        <w:rPr>
          <w:rFonts w:eastAsia="Batang" w:cs="Arial"/>
          <w:bCs/>
          <w:sz w:val="20"/>
          <w:szCs w:val="20"/>
        </w:rPr>
        <w:t xml:space="preserve">           Exceptions or additions to the above are to be documented.</w:t>
      </w:r>
    </w:p>
    <w:p w:rsidR="006E7F22" w:rsidRPr="006E7F22" w:rsidRDefault="006E7F22" w:rsidP="006E7F22">
      <w:pPr>
        <w:keepLines/>
        <w:numPr>
          <w:ilvl w:val="1"/>
          <w:numId w:val="23"/>
        </w:numPr>
        <w:tabs>
          <w:tab w:val="clear" w:pos="1650"/>
        </w:tabs>
        <w:autoSpaceDE w:val="0"/>
        <w:autoSpaceDN w:val="0"/>
        <w:adjustRightInd w:val="0"/>
        <w:spacing w:before="120" w:after="120"/>
        <w:ind w:left="567" w:firstLine="0"/>
        <w:rPr>
          <w:rFonts w:cs="Arial"/>
          <w:bCs/>
          <w:sz w:val="20"/>
          <w:szCs w:val="20"/>
        </w:rPr>
      </w:pPr>
      <w:r w:rsidRPr="006E7F22">
        <w:rPr>
          <w:rFonts w:cs="Arial"/>
          <w:bCs/>
          <w:sz w:val="20"/>
          <w:szCs w:val="20"/>
        </w:rPr>
        <w:t xml:space="preserve">Where Schedule 2 (Schedule of Requirements) and any applicable Quality Plan require demonstration of traceability and design provenance through the supply chain the Contractor shall include in any relevant subcontract the requirement for the Information called for at clause B10.c.  The Contractor shall ensure that this Information is available to the Authority through the supply chain, upon request in accordance with condition A23 (Contractor Records). </w:t>
      </w:r>
    </w:p>
    <w:p w:rsidR="006E7F22" w:rsidRPr="006E7F22" w:rsidRDefault="006E7F22" w:rsidP="006E7F22">
      <w:pPr>
        <w:keepNext/>
        <w:spacing w:before="120" w:after="120"/>
        <w:outlineLvl w:val="0"/>
        <w:rPr>
          <w:rFonts w:cs="Arial"/>
          <w:b/>
          <w:bCs/>
          <w:szCs w:val="32"/>
        </w:rPr>
      </w:pPr>
      <w:bookmarkStart w:id="69" w:name="_Toc422462829"/>
      <w:r w:rsidRPr="006E7F22">
        <w:rPr>
          <w:rFonts w:cs="Arial"/>
          <w:b/>
          <w:bCs/>
          <w:szCs w:val="32"/>
        </w:rPr>
        <w:t>C</w:t>
      </w:r>
      <w:r w:rsidRPr="006E7F22">
        <w:rPr>
          <w:rFonts w:cs="Arial"/>
          <w:b/>
          <w:bCs/>
          <w:szCs w:val="32"/>
        </w:rPr>
        <w:tab/>
        <w:t>Price</w:t>
      </w:r>
      <w:bookmarkEnd w:id="69"/>
    </w:p>
    <w:p w:rsidR="006E7F22" w:rsidRPr="006E7F22" w:rsidRDefault="006E7F22" w:rsidP="006E7F22">
      <w:pPr>
        <w:keepNext/>
        <w:spacing w:before="120" w:after="120"/>
        <w:outlineLvl w:val="1"/>
        <w:rPr>
          <w:rFonts w:cs="Arial"/>
          <w:b/>
          <w:iCs/>
          <w:szCs w:val="22"/>
        </w:rPr>
      </w:pPr>
      <w:bookmarkStart w:id="70" w:name="_Toc422462830"/>
      <w:r w:rsidRPr="006E7F22">
        <w:rPr>
          <w:rFonts w:cs="Arial"/>
          <w:b/>
          <w:iCs/>
          <w:szCs w:val="22"/>
        </w:rPr>
        <w:t>C1.</w:t>
      </w:r>
      <w:r w:rsidRPr="006E7F22">
        <w:rPr>
          <w:rFonts w:cs="Arial"/>
          <w:b/>
          <w:iCs/>
          <w:szCs w:val="22"/>
        </w:rPr>
        <w:tab/>
        <w:t>Contract Price</w:t>
      </w:r>
      <w:bookmarkEnd w:id="70"/>
    </w:p>
    <w:p w:rsidR="006E7F22" w:rsidRPr="006E7F22" w:rsidRDefault="006E7F22" w:rsidP="006E7F22">
      <w:pPr>
        <w:keepLines/>
        <w:numPr>
          <w:ilvl w:val="1"/>
          <w:numId w:val="20"/>
        </w:numPr>
        <w:tabs>
          <w:tab w:val="clear" w:pos="2781"/>
        </w:tabs>
        <w:spacing w:before="120" w:after="120"/>
        <w:ind w:left="567" w:firstLine="0"/>
        <w:rPr>
          <w:rFonts w:cs="Arial"/>
          <w:sz w:val="20"/>
          <w:szCs w:val="20"/>
        </w:rPr>
      </w:pPr>
      <w:r w:rsidRPr="006E7F22">
        <w:rPr>
          <w:rFonts w:cs="Arial"/>
          <w:sz w:val="20"/>
          <w:szCs w:val="20"/>
        </w:rPr>
        <w:t>The Contractor shall supply the Contractor Deliverables to the Authority</w:t>
      </w:r>
      <w:r w:rsidRPr="006E7F22">
        <w:rPr>
          <w:rFonts w:cs="Arial"/>
          <w:i/>
          <w:sz w:val="20"/>
          <w:szCs w:val="20"/>
        </w:rPr>
        <w:t xml:space="preserve"> </w:t>
      </w:r>
      <w:r w:rsidRPr="006E7F22">
        <w:rPr>
          <w:rFonts w:cs="Arial"/>
          <w:sz w:val="20"/>
          <w:szCs w:val="20"/>
        </w:rPr>
        <w:t>at the Contract Price.  The Contract Price shall be a Firm Price unless otherwise stated in Schedule 3 (Contract Data Sheet).</w:t>
      </w:r>
    </w:p>
    <w:p w:rsidR="006E7F22" w:rsidRPr="006E7F22" w:rsidRDefault="006E7F22" w:rsidP="006E7F22">
      <w:pPr>
        <w:numPr>
          <w:ilvl w:val="1"/>
          <w:numId w:val="20"/>
        </w:numPr>
        <w:tabs>
          <w:tab w:val="clear" w:pos="2781"/>
        </w:tabs>
        <w:spacing w:before="120" w:after="120"/>
        <w:ind w:left="567" w:firstLine="0"/>
        <w:rPr>
          <w:rFonts w:cs="Arial"/>
          <w:sz w:val="20"/>
          <w:szCs w:val="20"/>
        </w:rPr>
      </w:pPr>
      <w:r w:rsidRPr="006E7F22">
        <w:rPr>
          <w:rFonts w:cs="Arial"/>
          <w:sz w:val="20"/>
          <w:szCs w:val="20"/>
        </w:rPr>
        <w:t>Subject to condition G2 the Contract Price shall be inclusive of any UK custom and excise or other duty payable.  The Contractor shall not make any claim for drawback of UK import duty on any part of the Contract Deliverables supplied which may be for shipment outside of the UK.</w:t>
      </w:r>
    </w:p>
    <w:p w:rsidR="006E7F22" w:rsidRPr="006E7F22" w:rsidRDefault="006E7F22" w:rsidP="006E7F22">
      <w:pPr>
        <w:keepNext/>
        <w:spacing w:before="120" w:after="120"/>
        <w:ind w:left="567" w:hanging="567"/>
        <w:outlineLvl w:val="0"/>
        <w:rPr>
          <w:rFonts w:cs="Arial"/>
          <w:b/>
          <w:bCs/>
          <w:szCs w:val="32"/>
        </w:rPr>
      </w:pPr>
      <w:bookmarkStart w:id="71" w:name="_Toc422462831"/>
      <w:r w:rsidRPr="006E7F22">
        <w:rPr>
          <w:rFonts w:cs="Arial"/>
          <w:b/>
          <w:bCs/>
          <w:szCs w:val="32"/>
        </w:rPr>
        <w:t>D</w:t>
      </w:r>
      <w:r w:rsidRPr="006E7F22">
        <w:rPr>
          <w:rFonts w:cs="Arial"/>
          <w:b/>
          <w:bCs/>
          <w:szCs w:val="32"/>
        </w:rPr>
        <w:tab/>
        <w:t>Intellectual Property</w:t>
      </w:r>
      <w:bookmarkEnd w:id="71"/>
    </w:p>
    <w:p w:rsidR="006E7F22" w:rsidRPr="006E7F22" w:rsidRDefault="006E7F22" w:rsidP="006E7F22">
      <w:pPr>
        <w:keepNext/>
        <w:spacing w:before="120" w:after="120"/>
        <w:outlineLvl w:val="1"/>
        <w:rPr>
          <w:rFonts w:cs="Arial"/>
          <w:b/>
          <w:iCs/>
          <w:szCs w:val="22"/>
        </w:rPr>
      </w:pPr>
      <w:bookmarkStart w:id="72" w:name="_Toc422462832"/>
      <w:r w:rsidRPr="006E7F22">
        <w:rPr>
          <w:rFonts w:cs="Arial"/>
          <w:b/>
          <w:iCs/>
          <w:szCs w:val="22"/>
        </w:rPr>
        <w:t>D1.</w:t>
      </w:r>
      <w:r w:rsidRPr="006E7F22">
        <w:rPr>
          <w:rFonts w:cs="Arial"/>
          <w:b/>
          <w:iCs/>
          <w:szCs w:val="22"/>
        </w:rPr>
        <w:tab/>
        <w:t>Third Party Intellectual Property – Rights and Restrictions</w:t>
      </w:r>
      <w:bookmarkEnd w:id="72"/>
    </w:p>
    <w:p w:rsidR="006E7F22" w:rsidRPr="006E7F22" w:rsidRDefault="006E7F22" w:rsidP="006E7F22">
      <w:pPr>
        <w:keepNext/>
        <w:widowControl/>
        <w:numPr>
          <w:ilvl w:val="1"/>
          <w:numId w:val="16"/>
        </w:numPr>
        <w:tabs>
          <w:tab w:val="clear" w:pos="4131"/>
        </w:tabs>
        <w:autoSpaceDE w:val="0"/>
        <w:autoSpaceDN w:val="0"/>
        <w:adjustRightInd w:val="0"/>
        <w:spacing w:before="120" w:after="120"/>
        <w:ind w:left="567" w:firstLine="0"/>
        <w:rPr>
          <w:rFonts w:cs="Arial"/>
          <w:color w:val="000000"/>
          <w:sz w:val="20"/>
          <w:szCs w:val="20"/>
        </w:rPr>
      </w:pPr>
      <w:r w:rsidRPr="006E7F22">
        <w:rPr>
          <w:rFonts w:cs="Arial"/>
          <w:color w:val="000000"/>
          <w:sz w:val="20"/>
          <w:szCs w:val="20"/>
        </w:rPr>
        <w:t xml:space="preserve">The </w:t>
      </w:r>
      <w:r w:rsidRPr="006E7F22">
        <w:rPr>
          <w:rFonts w:cs="Arial"/>
          <w:sz w:val="20"/>
          <w:szCs w:val="20"/>
        </w:rPr>
        <w:t>Contractor</w:t>
      </w:r>
      <w:r w:rsidRPr="006E7F22">
        <w:rPr>
          <w:rFonts w:ascii="Verdana" w:hAnsi="Verdana" w:cs="Arial"/>
          <w:sz w:val="24"/>
        </w:rPr>
        <w:t xml:space="preserve"> </w:t>
      </w:r>
      <w:r w:rsidRPr="006E7F22">
        <w:rPr>
          <w:rFonts w:cs="Arial"/>
          <w:sz w:val="20"/>
          <w:szCs w:val="20"/>
        </w:rPr>
        <w:t>and, where applicable any subcontractor</w:t>
      </w:r>
      <w:r w:rsidRPr="006E7F22">
        <w:rPr>
          <w:rFonts w:ascii="Verdana" w:hAnsi="Verdana" w:cs="Arial"/>
          <w:sz w:val="24"/>
        </w:rPr>
        <w:t>,</w:t>
      </w:r>
      <w:r w:rsidRPr="006E7F22">
        <w:rPr>
          <w:rFonts w:ascii="Verdana" w:hAnsi="Verdana" w:cs="Arial"/>
          <w:color w:val="000000"/>
          <w:sz w:val="24"/>
        </w:rPr>
        <w:t xml:space="preserve"> </w:t>
      </w:r>
      <w:r w:rsidRPr="006E7F22">
        <w:rPr>
          <w:rFonts w:cs="Arial"/>
          <w:color w:val="000000"/>
          <w:sz w:val="20"/>
          <w:szCs w:val="20"/>
        </w:rPr>
        <w:t>shall promptly notify the Authority as soon as they become aware of:</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any invention or design the subject of patent or registered Design Rights (or application thereof) owned by a third party which appears to be relevant to the performance of the Contract or to use by the Authority of anything required to be done or delivered under the Contract;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any restriction as to disclosure or use, or obligation to make payments in respect of any other intellectual property (including technical information) required for the purposes of the Contract or subsequent use by the Authority of anything delivered under the Contract and, where appropriate, the notification shall include such Information as is required by Section 2 of the Defence Contracts Act 1958;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any allegation of infringement of intellectual property rights made against the Contractor and which pertains to the performance of the Contract or subsequent use by the Authority of anything required to be done or delivered under the Contract; </w:t>
      </w:r>
    </w:p>
    <w:p w:rsidR="006E7F22" w:rsidRPr="006E7F22" w:rsidRDefault="006E7F22" w:rsidP="006E7F22">
      <w:pPr>
        <w:widowControl/>
        <w:autoSpaceDE w:val="0"/>
        <w:autoSpaceDN w:val="0"/>
        <w:adjustRightInd w:val="0"/>
        <w:spacing w:before="120" w:after="120"/>
        <w:ind w:left="567"/>
        <w:rPr>
          <w:rFonts w:cs="Arial"/>
          <w:color w:val="000000"/>
          <w:sz w:val="20"/>
          <w:szCs w:val="20"/>
        </w:rPr>
      </w:pPr>
      <w:r w:rsidRPr="006E7F22">
        <w:rPr>
          <w:rFonts w:cs="Arial"/>
          <w:color w:val="000000"/>
          <w:sz w:val="20"/>
          <w:szCs w:val="20"/>
        </w:rPr>
        <w:t xml:space="preserve">clause D1.a does not apply in respect of Contractor Deliverables normally available from the Contractor as a commercial off the shelf (COTS) item or service. </w:t>
      </w:r>
    </w:p>
    <w:p w:rsidR="006E7F22" w:rsidRPr="006E7F22" w:rsidRDefault="006E7F22" w:rsidP="006E7F22">
      <w:pPr>
        <w:widowControl/>
        <w:numPr>
          <w:ilvl w:val="1"/>
          <w:numId w:val="16"/>
        </w:numPr>
        <w:tabs>
          <w:tab w:val="clear" w:pos="4131"/>
        </w:tabs>
        <w:autoSpaceDE w:val="0"/>
        <w:autoSpaceDN w:val="0"/>
        <w:adjustRightInd w:val="0"/>
        <w:spacing w:before="120" w:after="120"/>
        <w:ind w:left="567" w:firstLine="0"/>
        <w:rPr>
          <w:rFonts w:cs="Arial"/>
          <w:color w:val="000000"/>
          <w:sz w:val="20"/>
          <w:szCs w:val="20"/>
        </w:rPr>
      </w:pPr>
      <w:r w:rsidRPr="006E7F22">
        <w:rPr>
          <w:rFonts w:cs="Arial"/>
          <w:color w:val="000000"/>
          <w:sz w:val="20"/>
          <w:szCs w:val="20"/>
        </w:rPr>
        <w:t>If the Information required under clause D1.a has been notified previously, the Contractor may meet its obligations by giving details of the previous notification.</w:t>
      </w:r>
    </w:p>
    <w:p w:rsidR="006E7F22" w:rsidRPr="006E7F22" w:rsidRDefault="006E7F22" w:rsidP="006E7F22">
      <w:pPr>
        <w:keepNext/>
        <w:keepLines/>
        <w:widowControl/>
        <w:numPr>
          <w:ilvl w:val="1"/>
          <w:numId w:val="16"/>
        </w:numPr>
        <w:tabs>
          <w:tab w:val="clear" w:pos="4131"/>
        </w:tabs>
        <w:autoSpaceDE w:val="0"/>
        <w:autoSpaceDN w:val="0"/>
        <w:adjustRightInd w:val="0"/>
        <w:spacing w:before="120" w:after="120"/>
        <w:ind w:left="567" w:firstLine="0"/>
        <w:rPr>
          <w:rFonts w:cs="Arial"/>
          <w:color w:val="000000"/>
          <w:sz w:val="20"/>
          <w:szCs w:val="20"/>
        </w:rPr>
      </w:pPr>
      <w:r w:rsidRPr="006E7F22">
        <w:rPr>
          <w:rFonts w:cs="Arial"/>
          <w:color w:val="000000"/>
          <w:sz w:val="20"/>
          <w:szCs w:val="20"/>
        </w:rPr>
        <w:t>For COTS Contractor Deliverables patents and registered designs in the UK,  in respect of any question arising (by way of an allegation made to the Authority or Contractor, or otherwise) that the manufacture or supply under the Contract of Contractor Deliverables normally available from the Contractor as a COTS item or service is an infringement of a UK patent or registered design not owned or controlled by the Contractor or the Authority, the Contractor shall, subject to the agreement of the third party owning such patent or registered design, be given exclusive conduct of any and all negotiations for the settlement of any claim or the conduct of any litigation arising out of such question.  The Contractor shall indemnify the Authority, its officers, agents and employees against any liability and cost arising from such allegation.  This condition shall not apply if:</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the Authority has made or makes an admission of any sort relevant to such question;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the Authority has entered or enters into any discussions on such question with any third party without the prior written agreement of the Contractor;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the Authority has entered or enters into negotiations in respect of any relevant claim for compensation in respect of Crown Use under Section 55 of the Patents Act 1977 or Section 12 of the Registered Designs Act 1977;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legal proceedings have been commenced against the Authority or the Contractor in respect of Crown Use, but only to the extent of such Crown Use that has been properly authorised. </w:t>
      </w:r>
    </w:p>
    <w:p w:rsidR="006E7F22" w:rsidRPr="006E7F22" w:rsidRDefault="006E7F22" w:rsidP="006E7F22">
      <w:pPr>
        <w:widowControl/>
        <w:numPr>
          <w:ilvl w:val="1"/>
          <w:numId w:val="16"/>
        </w:numPr>
        <w:tabs>
          <w:tab w:val="clear" w:pos="4131"/>
        </w:tabs>
        <w:autoSpaceDE w:val="0"/>
        <w:autoSpaceDN w:val="0"/>
        <w:adjustRightInd w:val="0"/>
        <w:spacing w:before="120" w:after="120"/>
        <w:ind w:left="567" w:firstLine="0"/>
        <w:rPr>
          <w:rFonts w:cs="Arial"/>
          <w:color w:val="000000"/>
          <w:sz w:val="20"/>
          <w:szCs w:val="20"/>
        </w:rPr>
      </w:pPr>
      <w:r w:rsidRPr="006E7F22">
        <w:rPr>
          <w:rFonts w:cs="Arial"/>
          <w:color w:val="000000"/>
          <w:sz w:val="20"/>
          <w:szCs w:val="20"/>
        </w:rPr>
        <w:t xml:space="preserve">The indemnity in clause D1.c does not extend to use by the Authority of anything supplied under the Contract where that use was not reasonably foreseeable at the time of the Contract. </w:t>
      </w:r>
    </w:p>
    <w:p w:rsidR="006E7F22" w:rsidRPr="006E7F22" w:rsidRDefault="006E7F22" w:rsidP="006E7F22">
      <w:pPr>
        <w:widowControl/>
        <w:numPr>
          <w:ilvl w:val="1"/>
          <w:numId w:val="16"/>
        </w:numPr>
        <w:tabs>
          <w:tab w:val="clear" w:pos="4131"/>
        </w:tabs>
        <w:autoSpaceDE w:val="0"/>
        <w:autoSpaceDN w:val="0"/>
        <w:adjustRightInd w:val="0"/>
        <w:spacing w:before="120" w:after="120"/>
        <w:ind w:left="567" w:firstLine="0"/>
        <w:rPr>
          <w:rFonts w:cs="Arial"/>
          <w:color w:val="000000"/>
          <w:sz w:val="20"/>
          <w:szCs w:val="20"/>
        </w:rPr>
      </w:pPr>
      <w:r w:rsidRPr="006E7F22">
        <w:rPr>
          <w:rFonts w:cs="Arial"/>
          <w:color w:val="000000"/>
          <w:sz w:val="20"/>
          <w:szCs w:val="20"/>
        </w:rPr>
        <w:t xml:space="preserve"> In the event that the Authority has entered into negotiation in respect of a claim for compensation, or legal proceedings in respect of the Crown Use have commenced, the Authority shall forthwith authorise the Contractor for the purposes of performing the Contract (but not otherwise) to utilise a relevant invention or design in accordance with Sections 55 and 56 of the Patents Act 1977 or Section 12 of the Registered Designs Act 1949 and to use any model, document or information relating to any such invention or design which may be required for that purpose. </w:t>
      </w:r>
    </w:p>
    <w:p w:rsidR="006E7F22" w:rsidRPr="006E7F22" w:rsidRDefault="006E7F22" w:rsidP="006E7F22">
      <w:pPr>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For all other Contractor Deliverables patents and registered designs in the UK, if a relevant invention or design has been notified to the Authority by the Contractor prior to the date of the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UK Patent or U K Registered Design, for the purpose of performing the Contract. </w:t>
      </w:r>
    </w:p>
    <w:p w:rsidR="006E7F22" w:rsidRPr="006E7F22" w:rsidRDefault="006E7F22" w:rsidP="006E7F22">
      <w:pPr>
        <w:keepNext/>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If, under clause D1.a, a relevant invention or design is notified to the Authority by the Contractor after the date of Contract, then: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if the owner (or its exclusive licensee) takes or threatens in writing to take any relevant action against the Contractor, the Authority shall issue to the Contractor a written authorisation in accordance with the provisions of Sections 55 and 56 of the Patents Act 1977 or Section 12 of the Registered Designs Act 1949, and </w:t>
      </w:r>
    </w:p>
    <w:p w:rsidR="006E7F22" w:rsidRPr="006E7F22" w:rsidRDefault="006E7F22" w:rsidP="006E7F22">
      <w:pPr>
        <w:widowControl/>
        <w:numPr>
          <w:ilvl w:val="0"/>
          <w:numId w:val="18"/>
        </w:numPr>
        <w:tabs>
          <w:tab w:val="clear" w:pos="1689"/>
        </w:tabs>
        <w:autoSpaceDE w:val="0"/>
        <w:autoSpaceDN w:val="0"/>
        <w:adjustRightInd w:val="0"/>
        <w:spacing w:before="120" w:after="120"/>
        <w:ind w:left="1134" w:firstLine="0"/>
        <w:rPr>
          <w:rFonts w:cs="Arial"/>
          <w:sz w:val="20"/>
          <w:szCs w:val="20"/>
        </w:rPr>
      </w:pPr>
      <w:r w:rsidRPr="006E7F22">
        <w:rPr>
          <w:rFonts w:cs="Arial"/>
          <w:sz w:val="20"/>
          <w:szCs w:val="20"/>
        </w:rPr>
        <w:t xml:space="preserve">in any event, unless the Contractor and the Authority can agree an alternative course of action, the Authority shall not unreasonably delay the issue of a written authorisation in accordance with the provisions of Sections 55 and 56 of the Patents Act 1977 or Section 12 of the Registered Designs Act 1949. </w:t>
      </w:r>
    </w:p>
    <w:p w:rsidR="006E7F22" w:rsidRPr="006E7F22" w:rsidRDefault="006E7F22" w:rsidP="006E7F22">
      <w:pPr>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The Authority shall assume all liability and shall indemnify the Contractor, its officers, agents and employees against liability, including the Contractor’s costs, as a result of infringement by the Contractor or their suppliers of any patent, utility model, registered design or like protection outside the United Kingdom in the performance of the Contract when such infringement arises from or is incurred by reason of the Contractor following any specification, statement of work or instruction in the Contract or using, keeping or disposing of any item given by the Authority for the purpose of the Contract in accordance with the Contract. </w:t>
      </w:r>
    </w:p>
    <w:p w:rsidR="006E7F22" w:rsidRPr="006E7F22" w:rsidRDefault="006E7F22" w:rsidP="006E7F22">
      <w:pPr>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The Contractor shall assume all liability and shall indemnify the Authority, its officers, agents and employees against liability, including the Authority’s costs, as a result of infringement by the Contractor or their suppliers of any patent, utility model, registered design or like protection outside the UK in the performance of the Contract when such infringement arises from or is incurred otherwise than by reason of the Contractor following any specification, statement of work or instruction in the Contract or using, keeping or disposing of any item given by the Authority for the purpose of the Contract in accordance with the Contract. </w:t>
      </w:r>
    </w:p>
    <w:p w:rsidR="006E7F22" w:rsidRPr="006E7F22" w:rsidRDefault="006E7F22" w:rsidP="006E7F22">
      <w:pPr>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The Contractor shall not be entitled to any reimbursement of any royalty, licence fee or similar expense incurred in respect of anything to be done under the Contract, where: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a relevant discharge has been given under Section 2 of the Defence Contracts Act 1958, or relevant authorisation in accordance with Sections 55 or 57 of the Patents Act 1977, Section 12 of the Registered Designs Act 1949 or Section 240 of the Copyright, Designs and Patents Act 1988 in respect of any intellectual property; or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any obligation to make payments for intellectual property has not been promptly notified to the Authority under clause D1.a. </w:t>
      </w:r>
    </w:p>
    <w:p w:rsidR="006E7F22" w:rsidRPr="006E7F22" w:rsidRDefault="006E7F22" w:rsidP="006E7F22">
      <w:pPr>
        <w:keepNext/>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Where authorisation is given by the Authority under clause D1.e, D1.f or D1.g, to the extent permitted by Section 57 of the Patents Act 1977, Section 12 of the Registered Designs Act 1949 or Section 240 of the Copyright, Designs and Patents Act 1988, the Contractor shall also be: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released from payment whether by way of royalties, licence fees or similar expenses in respect of the Contractor's use of the relevant invention or design, or the use of any relevant model, document or information for the purpose of performing the Contract; and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authorised to use any model, document or information relating to any such invention or design which may be required for that purpose. </w:t>
      </w:r>
    </w:p>
    <w:p w:rsidR="006E7F22" w:rsidRPr="006E7F22" w:rsidRDefault="006E7F22" w:rsidP="006E7F22">
      <w:pPr>
        <w:keepNext/>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The Contractor shall assume all liability and indemnify the Authority and its officers, agents and employees against liability, including costs as a result of: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infringement or alleged infringement by the Contractor or their suppliers of any copyright, database right, Design Right or the like protection in any part of the world in respect of any item to be supplied under the Contract or otherwise in the performance of the Contract;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misuse of any confidential information, trade secret or the like by the Contractor in performing the Contract;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provision to the Authority of any Information or material which the Contractor does not have the right to provide for the purpose of the Contract. </w:t>
      </w:r>
    </w:p>
    <w:p w:rsidR="006E7F22" w:rsidRPr="006E7F22" w:rsidRDefault="006E7F22" w:rsidP="006E7F22">
      <w:pPr>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The Authority shall assume all liability and indemnify the Contractor, its officers, agents and employees against liability, including costs as a result of: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infringement or alleged infringement by the Contractor or their suppliers of any copyright, database right, Design Right or the like protection in any part of the world in respect of any item provided by the Authority for the purpose of the Contract but only to the extent that the item is used for the purpose of the Contract;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alleged misuse of any confidential Information, trade secret or the like by the Contractor as a result of use of information provided by the Authority for the purposes of the Contract, but only to the extent that Contractor’s use of that Information is for the purposes intended when it was disclosed by the Authority. </w:t>
      </w:r>
    </w:p>
    <w:p w:rsidR="006E7F22" w:rsidRPr="006E7F22" w:rsidRDefault="006E7F22" w:rsidP="006E7F22">
      <w:pPr>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The general authorisation and indemnity is:</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clauses D1.a – D1.m represents the total liability of each Party to the other under the Contract in respect of any infringement or alleged infringement of patent or other Intellectual Property Right (IPR) owned by a third party;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neither Party shall be liable, one to the other, for any consequential loss or damage arising as a result, directly or indirectly, of a claim for infringement or alleged infringement of any patent or other IPR owned by a third party;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a Party against whom a claim is made or action brought, shall promptly notify the other Party in writing if such claim or action appears to relate to an infringement which is the subject of an indemnity or authorisation given under this Condition by such other Party.  The notification shall include particulars of the demands, damages and liabilities claimed or made of which the notifying party has notice;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the party benefiting from the indemnity or authorisation shall allow the other Party, at its own expense, to conduct any negotiations for the settlement of the same, and any litigation that may arise there from and shall provide such information as the other Party may reasonably require;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following a notification under clause D1.n.(3), the Party notified shall advise the other Party in writing within thirty (30) Business Days whether or not it is assuming conduct of the negotiations or litigation.  In that case the Party against whom a claim is made or action brought shall not make any statement which might be prejudicial to the settlement or defence of such a claim without the written consent of the other Party;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the Party conducting negotiations for the settlement of a claim or any related litigation shall, if requested, keep the other Party fully informed of the conduct and progress of such negotiations. </w:t>
      </w:r>
    </w:p>
    <w:p w:rsidR="006E7F22" w:rsidRPr="006E7F22" w:rsidRDefault="006E7F22" w:rsidP="006E7F22">
      <w:pPr>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If at any time a claim or allegation of infringement arises in respect of copyright, database right, Design Right or breach of confidence as a result of the provision of any Contractor Deliverable by the Contractor to the Authority, the Contractor may at its own expense replace the item with an item of equivalent functionality and performance so as to avoid infringement or breach.  The Parties will co-operate with one another to mitigate any claim or damage which may arise from use of third party IPR. </w:t>
      </w:r>
    </w:p>
    <w:p w:rsidR="006E7F22" w:rsidRPr="006E7F22" w:rsidRDefault="006E7F22" w:rsidP="006E7F22">
      <w:pPr>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Nothing in condition D1 shall be taken as an authorisation or promise of an authorisation under Section 240 of the Copyright, Designs and Patents Act 1988.</w:t>
      </w:r>
    </w:p>
    <w:p w:rsidR="006E7F22" w:rsidRPr="006E7F22" w:rsidRDefault="006E7F22" w:rsidP="006E7F22">
      <w:pPr>
        <w:keepNext/>
        <w:spacing w:before="120" w:after="120"/>
        <w:ind w:left="567" w:hanging="567"/>
        <w:outlineLvl w:val="0"/>
        <w:rPr>
          <w:rFonts w:cs="Arial"/>
          <w:b/>
          <w:bCs/>
          <w:szCs w:val="32"/>
        </w:rPr>
      </w:pPr>
      <w:bookmarkStart w:id="73" w:name="_Toc422462833"/>
      <w:r w:rsidRPr="006E7F22">
        <w:rPr>
          <w:rFonts w:cs="Arial"/>
          <w:b/>
          <w:bCs/>
          <w:szCs w:val="32"/>
        </w:rPr>
        <w:t>E</w:t>
      </w:r>
      <w:r w:rsidRPr="006E7F22">
        <w:rPr>
          <w:rFonts w:cs="Arial"/>
          <w:b/>
          <w:bCs/>
          <w:szCs w:val="32"/>
        </w:rPr>
        <w:tab/>
        <w:t>Facilities and Assets</w:t>
      </w:r>
      <w:bookmarkEnd w:id="73"/>
    </w:p>
    <w:p w:rsidR="006E7F22" w:rsidRPr="006E7F22" w:rsidRDefault="006E7F22" w:rsidP="006E7F22">
      <w:pPr>
        <w:spacing w:before="120" w:after="120"/>
        <w:outlineLvl w:val="1"/>
        <w:rPr>
          <w:rFonts w:cs="Arial"/>
          <w:b/>
          <w:iCs/>
          <w:szCs w:val="22"/>
        </w:rPr>
      </w:pPr>
      <w:bookmarkStart w:id="74" w:name="_Toc422462834"/>
      <w:r w:rsidRPr="006E7F22">
        <w:rPr>
          <w:rFonts w:cs="Arial"/>
          <w:b/>
          <w:iCs/>
          <w:szCs w:val="22"/>
        </w:rPr>
        <w:t>E1.</w:t>
      </w:r>
      <w:r w:rsidRPr="006E7F22">
        <w:rPr>
          <w:rFonts w:cs="Arial"/>
          <w:b/>
          <w:iCs/>
          <w:szCs w:val="22"/>
        </w:rPr>
        <w:tab/>
        <w:t>Access to Contractor’ Premises</w:t>
      </w:r>
      <w:bookmarkEnd w:id="74"/>
    </w:p>
    <w:p w:rsidR="006E7F22" w:rsidRPr="006E7F22" w:rsidRDefault="006E7F22" w:rsidP="006E7F22">
      <w:pPr>
        <w:widowControl/>
        <w:autoSpaceDE w:val="0"/>
        <w:autoSpaceDN w:val="0"/>
        <w:adjustRightInd w:val="0"/>
        <w:spacing w:before="120" w:after="120"/>
        <w:ind w:left="567"/>
        <w:rPr>
          <w:rFonts w:cs="Arial"/>
          <w:sz w:val="20"/>
          <w:szCs w:val="20"/>
        </w:rPr>
      </w:pPr>
      <w:r w:rsidRPr="006E7F22">
        <w:rPr>
          <w:rFonts w:cs="Arial"/>
          <w:sz w:val="20"/>
          <w:szCs w:val="20"/>
        </w:rPr>
        <w:t>a.</w:t>
      </w:r>
      <w:r w:rsidRPr="006E7F22">
        <w:rPr>
          <w:rFonts w:cs="Arial"/>
          <w:sz w:val="20"/>
          <w:szCs w:val="20"/>
        </w:rPr>
        <w:tab/>
        <w:t xml:space="preserve">The Contractor shall provide to the Authority’s Representatives following reasonable notice, relevant accommodation/facilities, at no direct cost to the Authority, and all reasonable access to its premises for the purpose of monitoring the Contractor’s progress and quality standards in performing the Contract. </w:t>
      </w:r>
    </w:p>
    <w:p w:rsidR="006E7F22" w:rsidRPr="006E7F22" w:rsidRDefault="006E7F22" w:rsidP="006E7F22">
      <w:pPr>
        <w:keepNext/>
        <w:spacing w:before="120" w:after="120"/>
        <w:ind w:left="567" w:hanging="567"/>
        <w:outlineLvl w:val="0"/>
        <w:rPr>
          <w:rFonts w:cs="Arial"/>
          <w:b/>
          <w:bCs/>
          <w:szCs w:val="32"/>
        </w:rPr>
      </w:pPr>
      <w:bookmarkStart w:id="75" w:name="_Toc422462835"/>
      <w:r w:rsidRPr="006E7F22">
        <w:rPr>
          <w:rFonts w:cs="Arial"/>
          <w:b/>
          <w:bCs/>
          <w:szCs w:val="32"/>
        </w:rPr>
        <w:t>F</w:t>
      </w:r>
      <w:r w:rsidRPr="006E7F22">
        <w:rPr>
          <w:rFonts w:cs="Arial"/>
          <w:b/>
          <w:bCs/>
          <w:szCs w:val="32"/>
        </w:rPr>
        <w:tab/>
        <w:t>Delivery and Breach Of Contract</w:t>
      </w:r>
      <w:bookmarkEnd w:id="75"/>
    </w:p>
    <w:p w:rsidR="006E7F22" w:rsidRPr="006E7F22" w:rsidRDefault="006E7F22" w:rsidP="006E7F22">
      <w:pPr>
        <w:keepNext/>
        <w:spacing w:before="120" w:after="120"/>
        <w:outlineLvl w:val="1"/>
        <w:rPr>
          <w:rFonts w:cs="Arial"/>
          <w:b/>
          <w:iCs/>
          <w:szCs w:val="22"/>
        </w:rPr>
      </w:pPr>
      <w:bookmarkStart w:id="76" w:name="_Ref276990079"/>
      <w:bookmarkStart w:id="77" w:name="_Toc422462836"/>
      <w:r w:rsidRPr="006E7F22">
        <w:rPr>
          <w:rFonts w:cs="Arial"/>
          <w:b/>
          <w:iCs/>
          <w:szCs w:val="22"/>
        </w:rPr>
        <w:t>F1.</w:t>
      </w:r>
      <w:r w:rsidRPr="006E7F22">
        <w:rPr>
          <w:rFonts w:cs="Arial"/>
          <w:b/>
          <w:iCs/>
          <w:szCs w:val="22"/>
        </w:rPr>
        <w:tab/>
        <w:t>Delivery</w:t>
      </w:r>
      <w:bookmarkEnd w:id="76"/>
      <w:r w:rsidRPr="006E7F22">
        <w:rPr>
          <w:rFonts w:cs="Arial"/>
          <w:b/>
          <w:iCs/>
          <w:szCs w:val="22"/>
        </w:rPr>
        <w:t xml:space="preserve"> / Collection</w:t>
      </w:r>
      <w:bookmarkEnd w:id="77"/>
    </w:p>
    <w:p w:rsidR="006E7F22" w:rsidRPr="006E7F22" w:rsidRDefault="006E7F22" w:rsidP="006E7F22">
      <w:pPr>
        <w:keepLines/>
        <w:widowControl/>
        <w:numPr>
          <w:ilvl w:val="0"/>
          <w:numId w:val="28"/>
        </w:numPr>
        <w:tabs>
          <w:tab w:val="clear" w:pos="1137"/>
        </w:tabs>
        <w:autoSpaceDE w:val="0"/>
        <w:autoSpaceDN w:val="0"/>
        <w:adjustRightInd w:val="0"/>
        <w:spacing w:before="120" w:after="120"/>
        <w:ind w:left="567" w:firstLine="0"/>
        <w:rPr>
          <w:rFonts w:cs="Arial"/>
          <w:color w:val="000000"/>
          <w:sz w:val="20"/>
          <w:szCs w:val="20"/>
        </w:rPr>
      </w:pPr>
      <w:r w:rsidRPr="006E7F22">
        <w:rPr>
          <w:rFonts w:cs="Arial"/>
          <w:color w:val="000000"/>
          <w:sz w:val="20"/>
          <w:szCs w:val="20"/>
        </w:rPr>
        <w:t>Schedule 3 (Contract Data Sheet) shall specify whether the Contractor Deliverables are to be Delivered to the Consignee by the Contractor or Collected from the Consignor by the Authority.</w:t>
      </w:r>
    </w:p>
    <w:p w:rsidR="006E7F22" w:rsidRPr="006E7F22" w:rsidRDefault="006E7F22" w:rsidP="006E7F22">
      <w:pPr>
        <w:keepNext/>
        <w:widowControl/>
        <w:numPr>
          <w:ilvl w:val="0"/>
          <w:numId w:val="28"/>
        </w:numPr>
        <w:tabs>
          <w:tab w:val="clear" w:pos="1137"/>
        </w:tabs>
        <w:autoSpaceDE w:val="0"/>
        <w:autoSpaceDN w:val="0"/>
        <w:adjustRightInd w:val="0"/>
        <w:spacing w:before="120" w:after="120"/>
        <w:ind w:left="567" w:firstLine="0"/>
        <w:rPr>
          <w:rFonts w:cs="Arial"/>
          <w:color w:val="000000"/>
          <w:sz w:val="20"/>
          <w:szCs w:val="20"/>
        </w:rPr>
      </w:pPr>
      <w:r w:rsidRPr="006E7F22">
        <w:rPr>
          <w:rFonts w:cs="Arial"/>
          <w:color w:val="000000"/>
          <w:sz w:val="20"/>
          <w:szCs w:val="20"/>
        </w:rPr>
        <w:t>Where the Contractor Deliverables are to be Delivered by the Contractor (or a third party acting on behalf of the Contractor), the Contractor shall, unless otherwise stated in writing:</w:t>
      </w:r>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contact the Authority’s Representative as detailed in Schedule 3 (Contract Data Sheet) in advance of the Delivery Date in order to agree administrative arrangements for Delivery and provide any Information pertinent to Delivery requested;</w:t>
      </w:r>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comply with any special instructions for arranging Delivery in Schedule 3 (Contract Data Sheet);</w:t>
      </w:r>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 xml:space="preserve">ensure that each consignment of the Contractor Deliverables is accompanied by, (as specified in Schedule 3 (Contract Data Sheet)), a DEFFORM 129J in accordance with the instructions. </w:t>
      </w:r>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be responsible for all costs of Delivery; and</w:t>
      </w:r>
    </w:p>
    <w:p w:rsidR="006E7F22" w:rsidRPr="006E7F22" w:rsidRDefault="006E7F22" w:rsidP="006E7F22">
      <w:pPr>
        <w:numPr>
          <w:ilvl w:val="5"/>
          <w:numId w:val="28"/>
        </w:numPr>
        <w:spacing w:before="120" w:after="120"/>
        <w:ind w:left="1134" w:firstLine="0"/>
        <w:rPr>
          <w:rFonts w:cs="Arial"/>
          <w:sz w:val="20"/>
          <w:szCs w:val="20"/>
        </w:rPr>
      </w:pPr>
      <w:bookmarkStart w:id="78" w:name="_Ref278529933"/>
      <w:r w:rsidRPr="006E7F22">
        <w:rPr>
          <w:rFonts w:cs="Arial"/>
          <w:sz w:val="20"/>
          <w:szCs w:val="20"/>
        </w:rPr>
        <w:t>Deliver the Contractor Deliverables to the Consignee at the address stated in Schedule 2 (Schedule of Requirements) by the Delivery Date between the hours agreed by the Parties.</w:t>
      </w:r>
      <w:bookmarkEnd w:id="78"/>
    </w:p>
    <w:p w:rsidR="006E7F22" w:rsidRPr="006E7F22" w:rsidRDefault="006E7F22" w:rsidP="006E7F22">
      <w:pPr>
        <w:keepNext/>
        <w:keepLines/>
        <w:widowControl/>
        <w:numPr>
          <w:ilvl w:val="0"/>
          <w:numId w:val="28"/>
        </w:numPr>
        <w:tabs>
          <w:tab w:val="clear" w:pos="1137"/>
        </w:tabs>
        <w:autoSpaceDE w:val="0"/>
        <w:autoSpaceDN w:val="0"/>
        <w:adjustRightInd w:val="0"/>
        <w:spacing w:before="120" w:after="120"/>
        <w:ind w:left="567" w:firstLine="0"/>
        <w:rPr>
          <w:rFonts w:cs="Arial"/>
          <w:color w:val="000000"/>
          <w:sz w:val="20"/>
          <w:szCs w:val="20"/>
        </w:rPr>
      </w:pPr>
      <w:bookmarkStart w:id="79" w:name="_Ref279399628"/>
      <w:r w:rsidRPr="006E7F22">
        <w:rPr>
          <w:rFonts w:cs="Arial"/>
          <w:color w:val="000000"/>
          <w:sz w:val="20"/>
          <w:szCs w:val="20"/>
        </w:rPr>
        <w:t xml:space="preserve">Where the Contractor Deliverables are to be Collected by the Authority (or a </w:t>
      </w:r>
      <w:r w:rsidRPr="006E7F22">
        <w:rPr>
          <w:rFonts w:cs="Arial"/>
          <w:color w:val="000000"/>
          <w:sz w:val="20"/>
          <w:szCs w:val="20"/>
        </w:rPr>
        <w:tab/>
        <w:t>third party acting on behalf of the Authority), the Contractor shall, unless otherwise stated in writing:</w:t>
      </w:r>
      <w:bookmarkEnd w:id="79"/>
    </w:p>
    <w:p w:rsidR="006E7F22" w:rsidRPr="006E7F22" w:rsidRDefault="006E7F22" w:rsidP="006E7F22">
      <w:pPr>
        <w:keepLines/>
        <w:numPr>
          <w:ilvl w:val="5"/>
          <w:numId w:val="28"/>
        </w:numPr>
        <w:spacing w:before="120" w:after="120"/>
        <w:ind w:left="1134" w:firstLine="0"/>
        <w:rPr>
          <w:rFonts w:cs="Arial"/>
          <w:sz w:val="20"/>
          <w:szCs w:val="20"/>
        </w:rPr>
      </w:pPr>
      <w:bookmarkStart w:id="80" w:name="_Ref278533410"/>
      <w:r w:rsidRPr="006E7F22">
        <w:rPr>
          <w:rFonts w:cs="Arial"/>
          <w:sz w:val="20"/>
          <w:szCs w:val="20"/>
        </w:rPr>
        <w:t>contact the Authority’s Representative (Transport) as detailed in box 10 of DEFFORM 111 at Annex A to Schedule 3 (Contract Data Sheet) in advance of the Delivery Date in order to agree specific arrangements for Collection and provide any Information pertinent to the Collection requested;</w:t>
      </w:r>
      <w:bookmarkEnd w:id="80"/>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comply with any special instructions for arranging Collection in Schedule 3 (Contract Data Sheet);</w:t>
      </w:r>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 xml:space="preserve">ensure that each consignment of the Contractor Deliverables is accompanied by, (as specified in Schedule 3 (Contract Data Sheet)), a DEFFORM 129J in accordance with the instructions. </w:t>
      </w:r>
    </w:p>
    <w:p w:rsidR="006E7F22" w:rsidRPr="006E7F22" w:rsidRDefault="006E7F22" w:rsidP="006E7F22">
      <w:pPr>
        <w:numPr>
          <w:ilvl w:val="5"/>
          <w:numId w:val="28"/>
        </w:numPr>
        <w:spacing w:before="120" w:after="120"/>
        <w:ind w:left="1134" w:firstLine="0"/>
        <w:rPr>
          <w:rFonts w:cs="Arial"/>
          <w:sz w:val="20"/>
          <w:szCs w:val="20"/>
        </w:rPr>
      </w:pPr>
      <w:bookmarkStart w:id="81" w:name="_Ref278530009"/>
      <w:bookmarkStart w:id="82" w:name="_Ref302563022"/>
      <w:r w:rsidRPr="006E7F22">
        <w:rPr>
          <w:rFonts w:cs="Arial"/>
          <w:sz w:val="20"/>
          <w:szCs w:val="20"/>
        </w:rPr>
        <w:t>ensure that the Contractor Deliverables are available for Collection by the Authority from the Consignor (as specified in Schedule 3 (Contract Data Sheet)) by the Delivery Date between the hours agreed by the Parties</w:t>
      </w:r>
      <w:bookmarkEnd w:id="81"/>
      <w:bookmarkEnd w:id="82"/>
      <w:r w:rsidRPr="006E7F22">
        <w:rPr>
          <w:rFonts w:cs="Arial"/>
          <w:sz w:val="20"/>
          <w:szCs w:val="20"/>
        </w:rPr>
        <w:t>; and</w:t>
      </w:r>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in the case of Overseas consignments, ensure that  the Contractor Deliverables are accompanied by the necessary transit documentation.  All Customs clearance shall be the responsibility of the Authority’s Representative (Transport).</w:t>
      </w:r>
    </w:p>
    <w:p w:rsidR="006E7F22" w:rsidRPr="006E7F22" w:rsidRDefault="006E7F22" w:rsidP="006E7F22">
      <w:pPr>
        <w:keepLines/>
        <w:widowControl/>
        <w:numPr>
          <w:ilvl w:val="0"/>
          <w:numId w:val="28"/>
        </w:numPr>
        <w:tabs>
          <w:tab w:val="clear" w:pos="1137"/>
        </w:tabs>
        <w:autoSpaceDE w:val="0"/>
        <w:autoSpaceDN w:val="0"/>
        <w:adjustRightInd w:val="0"/>
        <w:spacing w:before="120" w:after="120"/>
        <w:ind w:left="567" w:firstLine="0"/>
        <w:rPr>
          <w:rFonts w:cs="Arial"/>
          <w:color w:val="000000"/>
          <w:sz w:val="20"/>
          <w:szCs w:val="20"/>
        </w:rPr>
      </w:pPr>
      <w:bookmarkStart w:id="83" w:name="_Ref301168631"/>
      <w:r w:rsidRPr="006E7F22">
        <w:rPr>
          <w:rFonts w:cs="Arial"/>
          <w:color w:val="000000"/>
          <w:sz w:val="20"/>
          <w:szCs w:val="20"/>
        </w:rPr>
        <w:t>Title and risk in the Contractor Deliverables shall only pass from the Contractor to the Authority:</w:t>
      </w:r>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 xml:space="preserve">on the Delivery of the Contractor Deliverables by the Contractor to the Consignee in accordance with clause F1.b; or </w:t>
      </w:r>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on the Collection of the Contractor Deliverables from the Consignor by the Authority once they have been made available for Collection by the Contractor in accordance with clause F1.c.</w:t>
      </w:r>
      <w:bookmarkEnd w:id="83"/>
    </w:p>
    <w:p w:rsidR="006E7F22" w:rsidRPr="006E7F22" w:rsidRDefault="006E7F22" w:rsidP="006E7F22">
      <w:pPr>
        <w:keepNext/>
        <w:spacing w:before="120" w:after="120"/>
        <w:outlineLvl w:val="1"/>
        <w:rPr>
          <w:rFonts w:cs="Arial"/>
          <w:b/>
          <w:szCs w:val="22"/>
        </w:rPr>
      </w:pPr>
      <w:bookmarkStart w:id="84" w:name="_Toc422462837"/>
      <w:bookmarkStart w:id="85" w:name="_Ref278530225"/>
      <w:r w:rsidRPr="006E7F22">
        <w:rPr>
          <w:rFonts w:cs="Arial"/>
          <w:b/>
          <w:iCs/>
          <w:szCs w:val="22"/>
        </w:rPr>
        <w:t>F2.</w:t>
      </w:r>
      <w:r w:rsidRPr="006E7F22">
        <w:rPr>
          <w:rFonts w:cs="Arial"/>
          <w:b/>
          <w:iCs/>
          <w:szCs w:val="22"/>
        </w:rPr>
        <w:tab/>
        <w:t>Acceptance</w:t>
      </w:r>
      <w:bookmarkEnd w:id="84"/>
      <w:r w:rsidRPr="006E7F22">
        <w:rPr>
          <w:rFonts w:cs="Arial"/>
          <w:b/>
          <w:szCs w:val="22"/>
        </w:rPr>
        <w:t xml:space="preserve"> </w:t>
      </w:r>
    </w:p>
    <w:p w:rsidR="006E7F22" w:rsidRPr="006E7F22" w:rsidRDefault="006E7F22" w:rsidP="006E7F22">
      <w:pPr>
        <w:keepLines/>
        <w:widowControl/>
        <w:numPr>
          <w:ilvl w:val="0"/>
          <w:numId w:val="29"/>
        </w:numPr>
        <w:tabs>
          <w:tab w:val="clear" w:pos="1137"/>
        </w:tabs>
        <w:autoSpaceDE w:val="0"/>
        <w:autoSpaceDN w:val="0"/>
        <w:adjustRightInd w:val="0"/>
        <w:spacing w:before="120" w:after="120"/>
        <w:ind w:left="567" w:firstLine="0"/>
        <w:rPr>
          <w:rFonts w:cs="Arial"/>
          <w:color w:val="000000"/>
          <w:sz w:val="20"/>
          <w:szCs w:val="20"/>
        </w:rPr>
      </w:pPr>
      <w:r w:rsidRPr="006E7F22">
        <w:rPr>
          <w:rFonts w:cs="Arial"/>
          <w:color w:val="000000"/>
          <w:sz w:val="20"/>
          <w:szCs w:val="20"/>
        </w:rPr>
        <w:t>Acceptance of the Contractor Deliverables shall occur in accordance with any acceptance procedure specified in Schedule 8 (Acceptance Procedure).  If no acceptance procedure is so specified acceptance shall occur when either:</w:t>
      </w:r>
    </w:p>
    <w:p w:rsidR="006E7F22" w:rsidRPr="006E7F22" w:rsidRDefault="006E7F22" w:rsidP="006E7F22">
      <w:pPr>
        <w:numPr>
          <w:ilvl w:val="0"/>
          <w:numId w:val="21"/>
        </w:numPr>
        <w:tabs>
          <w:tab w:val="clear" w:pos="1497"/>
        </w:tabs>
        <w:spacing w:before="120" w:after="120"/>
        <w:ind w:left="1134" w:firstLine="3"/>
        <w:rPr>
          <w:rFonts w:cs="Arial"/>
          <w:sz w:val="20"/>
          <w:szCs w:val="20"/>
        </w:rPr>
      </w:pPr>
      <w:r w:rsidRPr="006E7F22">
        <w:rPr>
          <w:rFonts w:cs="Arial"/>
          <w:sz w:val="20"/>
          <w:szCs w:val="20"/>
        </w:rPr>
        <w:t>the Authority does any act in relation to the Contractor Deliverable which is inconsistent with the Contractor’s ownership; or</w:t>
      </w:r>
    </w:p>
    <w:p w:rsidR="006E7F22" w:rsidRPr="006E7F22" w:rsidRDefault="006E7F22" w:rsidP="006E7F22">
      <w:pPr>
        <w:numPr>
          <w:ilvl w:val="0"/>
          <w:numId w:val="21"/>
        </w:numPr>
        <w:tabs>
          <w:tab w:val="clear" w:pos="1497"/>
        </w:tabs>
        <w:spacing w:before="120" w:after="120"/>
        <w:ind w:left="1134" w:firstLine="3"/>
        <w:rPr>
          <w:rFonts w:cs="Arial"/>
          <w:sz w:val="20"/>
          <w:szCs w:val="20"/>
        </w:rPr>
      </w:pPr>
      <w:r w:rsidRPr="006E7F22">
        <w:rPr>
          <w:rFonts w:cs="Arial"/>
          <w:sz w:val="20"/>
          <w:szCs w:val="20"/>
        </w:rPr>
        <w:t>the time limit in which to reject the Contractor Deliverables defined in clause F3.b has elapsed.</w:t>
      </w:r>
    </w:p>
    <w:p w:rsidR="006E7F22" w:rsidRPr="006E7F22" w:rsidRDefault="006E7F22" w:rsidP="006E7F22">
      <w:pPr>
        <w:spacing w:before="120" w:after="120"/>
        <w:outlineLvl w:val="1"/>
        <w:rPr>
          <w:rFonts w:cs="Arial"/>
          <w:b/>
          <w:iCs/>
          <w:szCs w:val="22"/>
        </w:rPr>
      </w:pPr>
      <w:bookmarkStart w:id="86" w:name="_Toc422462838"/>
      <w:bookmarkEnd w:id="85"/>
      <w:r w:rsidRPr="006E7F22">
        <w:rPr>
          <w:rFonts w:cs="Arial"/>
          <w:b/>
          <w:iCs/>
          <w:szCs w:val="22"/>
        </w:rPr>
        <w:t>F3.</w:t>
      </w:r>
      <w:r w:rsidRPr="006E7F22">
        <w:rPr>
          <w:rFonts w:cs="Arial"/>
          <w:b/>
          <w:iCs/>
          <w:szCs w:val="22"/>
        </w:rPr>
        <w:tab/>
        <w:t>Rejection</w:t>
      </w:r>
      <w:bookmarkEnd w:id="86"/>
    </w:p>
    <w:p w:rsidR="006E7F22" w:rsidRPr="006E7F22" w:rsidRDefault="006E7F22" w:rsidP="006E7F22">
      <w:pPr>
        <w:numPr>
          <w:ilvl w:val="1"/>
          <w:numId w:val="14"/>
        </w:numPr>
        <w:tabs>
          <w:tab w:val="clear" w:pos="2424"/>
        </w:tabs>
        <w:spacing w:before="120" w:after="120"/>
        <w:ind w:left="567" w:firstLine="0"/>
        <w:rPr>
          <w:rFonts w:cs="Arial"/>
          <w:sz w:val="20"/>
          <w:szCs w:val="20"/>
        </w:rPr>
      </w:pPr>
      <w:r w:rsidRPr="006E7F22">
        <w:rPr>
          <w:rFonts w:cs="Arial"/>
          <w:sz w:val="20"/>
          <w:szCs w:val="20"/>
        </w:rPr>
        <w:t xml:space="preserve">If any of the Contractor Deliverables Delivered to the Authority do not conform to the Specification or any other terms of this Contract, then (without limiting any other right or remedy that the Authority may have) the Authority may reject the Contractor Deliverables (in whole or in part).  The Authority shall return these Contractor Deliverables to the Contractor at the Contractor’s risk and cost.  </w:t>
      </w:r>
    </w:p>
    <w:p w:rsidR="006E7F22" w:rsidRPr="006E7F22" w:rsidRDefault="006E7F22" w:rsidP="006E7F22">
      <w:pPr>
        <w:keepLines/>
        <w:numPr>
          <w:ilvl w:val="1"/>
          <w:numId w:val="14"/>
        </w:numPr>
        <w:tabs>
          <w:tab w:val="clear" w:pos="2424"/>
        </w:tabs>
        <w:spacing w:before="120" w:after="120"/>
        <w:ind w:left="567" w:firstLine="0"/>
        <w:rPr>
          <w:rFonts w:cs="Arial"/>
          <w:sz w:val="20"/>
          <w:szCs w:val="20"/>
        </w:rPr>
      </w:pPr>
      <w:r w:rsidRPr="006E7F22">
        <w:rPr>
          <w:rFonts w:cs="Arial"/>
          <w:sz w:val="20"/>
          <w:szCs w:val="20"/>
        </w:rPr>
        <w:t>Rejection of any of the Contractor Deliverables under clause F3.a shall take place by the time limit for rejection specified in Schedule 3 (Contract Data Sheet), or if no such period is specified within twenty (20) Business Days.</w:t>
      </w:r>
    </w:p>
    <w:p w:rsidR="006E7F22" w:rsidRPr="006E7F22" w:rsidRDefault="006E7F22" w:rsidP="006E7F22">
      <w:pPr>
        <w:keepNext/>
        <w:spacing w:before="120" w:after="120"/>
        <w:outlineLvl w:val="1"/>
        <w:rPr>
          <w:rFonts w:cs="Arial"/>
          <w:b/>
          <w:iCs/>
          <w:szCs w:val="22"/>
        </w:rPr>
      </w:pPr>
      <w:bookmarkStart w:id="87" w:name="_Toc422462839"/>
      <w:r w:rsidRPr="006E7F22">
        <w:rPr>
          <w:rFonts w:cs="Arial"/>
          <w:b/>
          <w:iCs/>
          <w:szCs w:val="22"/>
        </w:rPr>
        <w:t>F4.</w:t>
      </w:r>
      <w:r w:rsidRPr="006E7F22">
        <w:rPr>
          <w:rFonts w:cs="Arial"/>
          <w:b/>
          <w:iCs/>
          <w:szCs w:val="22"/>
        </w:rPr>
        <w:tab/>
        <w:t>Diversion Orders</w:t>
      </w:r>
      <w:bookmarkEnd w:id="87"/>
    </w:p>
    <w:p w:rsidR="006E7F22" w:rsidRPr="006E7F22" w:rsidRDefault="006E7F22" w:rsidP="006E7F22">
      <w:pPr>
        <w:numPr>
          <w:ilvl w:val="0"/>
          <w:numId w:val="30"/>
        </w:numPr>
        <w:tabs>
          <w:tab w:val="clear" w:pos="2424"/>
        </w:tabs>
        <w:spacing w:before="120" w:after="120"/>
        <w:ind w:left="567" w:firstLine="0"/>
        <w:rPr>
          <w:rFonts w:cs="Arial"/>
          <w:sz w:val="20"/>
          <w:szCs w:val="20"/>
        </w:rPr>
      </w:pPr>
      <w:bookmarkStart w:id="88" w:name="_Ref303588226"/>
      <w:r w:rsidRPr="006E7F22">
        <w:rPr>
          <w:rFonts w:cs="Arial"/>
          <w:sz w:val="20"/>
          <w:szCs w:val="20"/>
        </w:rPr>
        <w:t>The Authority shall notify the Contractor at the earliest practicable opportunity if it becomes aware that a Contractor Deliverable is likely to be subject to a Diversion Order.</w:t>
      </w:r>
    </w:p>
    <w:p w:rsidR="006E7F22" w:rsidRPr="006E7F22" w:rsidRDefault="006E7F22" w:rsidP="006E7F22">
      <w:pPr>
        <w:keepNext/>
        <w:numPr>
          <w:ilvl w:val="0"/>
          <w:numId w:val="30"/>
        </w:numPr>
        <w:tabs>
          <w:tab w:val="clear" w:pos="2424"/>
        </w:tabs>
        <w:spacing w:before="120" w:after="120"/>
        <w:ind w:left="567" w:firstLine="0"/>
        <w:rPr>
          <w:rFonts w:cs="Arial"/>
          <w:sz w:val="20"/>
          <w:szCs w:val="20"/>
        </w:rPr>
      </w:pPr>
      <w:r w:rsidRPr="006E7F22">
        <w:rPr>
          <w:rFonts w:cs="Arial"/>
          <w:sz w:val="20"/>
          <w:szCs w:val="20"/>
        </w:rPr>
        <w:t>Where necessary the Authority may issue (or having issued cancel) a Diversion Order for urgent Delivery of the Contractor Deliverables identified in it:</w:t>
      </w:r>
      <w:bookmarkEnd w:id="88"/>
    </w:p>
    <w:p w:rsidR="006E7F22" w:rsidRPr="006E7F22" w:rsidRDefault="006E7F22" w:rsidP="006E7F22">
      <w:pPr>
        <w:keepLines/>
        <w:numPr>
          <w:ilvl w:val="1"/>
          <w:numId w:val="30"/>
        </w:numPr>
        <w:tabs>
          <w:tab w:val="clear" w:pos="1635"/>
        </w:tabs>
        <w:spacing w:before="120" w:after="120"/>
        <w:ind w:left="1134" w:firstLine="0"/>
        <w:rPr>
          <w:rFonts w:cs="Arial"/>
          <w:sz w:val="20"/>
          <w:szCs w:val="20"/>
        </w:rPr>
      </w:pPr>
      <w:r w:rsidRPr="006E7F22">
        <w:rPr>
          <w:rFonts w:cs="Arial"/>
          <w:sz w:val="20"/>
          <w:szCs w:val="20"/>
        </w:rPr>
        <w:t>where a Diversion Order is issued the Contractor Deliverables are to be Delivered by the quickest means available, unless otherwise directed;</w:t>
      </w:r>
    </w:p>
    <w:p w:rsidR="006E7F22" w:rsidRPr="006E7F22" w:rsidRDefault="006E7F22" w:rsidP="006E7F22">
      <w:pPr>
        <w:numPr>
          <w:ilvl w:val="1"/>
          <w:numId w:val="30"/>
        </w:numPr>
        <w:tabs>
          <w:tab w:val="clear" w:pos="1635"/>
        </w:tabs>
        <w:spacing w:before="120" w:after="120"/>
        <w:ind w:left="1134" w:firstLine="0"/>
        <w:rPr>
          <w:rFonts w:cs="Arial"/>
          <w:sz w:val="20"/>
          <w:szCs w:val="20"/>
        </w:rPr>
      </w:pPr>
      <w:r w:rsidRPr="006E7F22">
        <w:rPr>
          <w:rFonts w:cs="Arial"/>
          <w:sz w:val="20"/>
          <w:szCs w:val="20"/>
        </w:rPr>
        <w:t>any Diversion Order which is beyond the scope of the Contract is to be returned immediately to the Authority’s Representative (Commercial) with an appropriate explanation;</w:t>
      </w:r>
    </w:p>
    <w:p w:rsidR="006E7F22" w:rsidRPr="006E7F22" w:rsidRDefault="006E7F22" w:rsidP="006E7F22">
      <w:pPr>
        <w:numPr>
          <w:ilvl w:val="1"/>
          <w:numId w:val="30"/>
        </w:numPr>
        <w:tabs>
          <w:tab w:val="clear" w:pos="1635"/>
        </w:tabs>
        <w:spacing w:before="120" w:after="120"/>
        <w:ind w:left="1134" w:firstLine="0"/>
        <w:rPr>
          <w:rFonts w:cs="Arial"/>
          <w:sz w:val="20"/>
          <w:szCs w:val="20"/>
        </w:rPr>
      </w:pPr>
      <w:r w:rsidRPr="006E7F22">
        <w:rPr>
          <w:rFonts w:cs="Arial"/>
          <w:sz w:val="20"/>
          <w:szCs w:val="20"/>
        </w:rPr>
        <w:t>if the terms of the Diversion Order are unclear, the Contractor shall contact the Authority’s Representative who issued it immediately for clarification or further instruction, copying the Authority’s Representative (Commercial) in on all correspondence;</w:t>
      </w:r>
    </w:p>
    <w:p w:rsidR="006E7F22" w:rsidRPr="006E7F22" w:rsidRDefault="006E7F22" w:rsidP="006E7F22">
      <w:pPr>
        <w:numPr>
          <w:ilvl w:val="1"/>
          <w:numId w:val="30"/>
        </w:numPr>
        <w:tabs>
          <w:tab w:val="clear" w:pos="1635"/>
        </w:tabs>
        <w:spacing w:before="120" w:after="120"/>
        <w:ind w:left="1134" w:firstLine="0"/>
        <w:rPr>
          <w:rFonts w:cs="Arial"/>
          <w:sz w:val="20"/>
          <w:szCs w:val="20"/>
        </w:rPr>
      </w:pPr>
      <w:r w:rsidRPr="006E7F22">
        <w:rPr>
          <w:rFonts w:cs="Arial"/>
          <w:sz w:val="20"/>
          <w:szCs w:val="20"/>
        </w:rPr>
        <w:t>the Contractor shall be entitled to any additional Delivery and Packaging costs generated in complying with the Diversion Order or cancellation thereof, claims for which are to be submitted by the Contractor to the Authority’s Representative (Commercial) together with appropriate receipts and shall be priced and agreed in writing as a amendment to the Contract in accordance with condition A2.  The Contractor shall not delay complying with the Diversion Order whilst awaiting agreement of any additional Delivery and Packaging costs.</w:t>
      </w:r>
    </w:p>
    <w:p w:rsidR="006E7F22" w:rsidRPr="006E7F22" w:rsidRDefault="006E7F22" w:rsidP="006E7F22">
      <w:pPr>
        <w:keepNext/>
        <w:spacing w:before="120" w:after="120"/>
        <w:outlineLvl w:val="1"/>
        <w:rPr>
          <w:rFonts w:cs="Arial"/>
          <w:b/>
          <w:iCs/>
          <w:szCs w:val="22"/>
        </w:rPr>
      </w:pPr>
      <w:bookmarkStart w:id="89" w:name="_Toc422462840"/>
      <w:r w:rsidRPr="006E7F22">
        <w:rPr>
          <w:rFonts w:cs="Arial"/>
          <w:b/>
          <w:iCs/>
          <w:szCs w:val="22"/>
        </w:rPr>
        <w:t>F5.</w:t>
      </w:r>
      <w:r w:rsidRPr="006E7F22">
        <w:rPr>
          <w:rFonts w:cs="Arial"/>
          <w:b/>
          <w:iCs/>
          <w:szCs w:val="22"/>
        </w:rPr>
        <w:tab/>
        <w:t>Self to Self Delivery</w:t>
      </w:r>
      <w:bookmarkEnd w:id="89"/>
    </w:p>
    <w:p w:rsidR="006E7F22" w:rsidRPr="006E7F22" w:rsidRDefault="006E7F22" w:rsidP="006E7F22">
      <w:pPr>
        <w:keepLines/>
        <w:spacing w:before="120" w:after="120"/>
        <w:ind w:left="567" w:hanging="567"/>
        <w:rPr>
          <w:rFonts w:cs="Arial"/>
          <w:sz w:val="20"/>
          <w:szCs w:val="20"/>
        </w:rPr>
      </w:pPr>
      <w:r w:rsidRPr="006E7F22">
        <w:rPr>
          <w:rFonts w:cs="Arial"/>
          <w:sz w:val="20"/>
          <w:szCs w:val="20"/>
        </w:rPr>
        <w:tab/>
        <w:t>Where it is stated in Schedule 3 (Contract Data Sheet) that any Contractor Deliverable</w:t>
      </w:r>
      <w:r w:rsidRPr="006E7F22">
        <w:rPr>
          <w:rFonts w:cs="Arial"/>
          <w:szCs w:val="22"/>
        </w:rPr>
        <w:t xml:space="preserve"> </w:t>
      </w:r>
      <w:r w:rsidRPr="006E7F22">
        <w:rPr>
          <w:rFonts w:cs="Arial"/>
          <w:sz w:val="20"/>
          <w:szCs w:val="20"/>
        </w:rPr>
        <w:t>is to be Delivered by the Contractor</w:t>
      </w:r>
      <w:r w:rsidRPr="006E7F22">
        <w:rPr>
          <w:rFonts w:cs="Arial"/>
          <w:i/>
          <w:iCs/>
          <w:sz w:val="20"/>
          <w:szCs w:val="20"/>
        </w:rPr>
        <w:t xml:space="preserve"> </w:t>
      </w:r>
      <w:r w:rsidRPr="006E7F22">
        <w:rPr>
          <w:rFonts w:cs="Arial"/>
          <w:sz w:val="20"/>
          <w:szCs w:val="20"/>
        </w:rPr>
        <w:t>to its own premises, or to those of a Subcontractor (‘self-to-self delivery’)</w:t>
      </w:r>
      <w:r w:rsidRPr="006E7F22">
        <w:rPr>
          <w:rFonts w:cs="Arial"/>
          <w:i/>
          <w:iCs/>
          <w:sz w:val="20"/>
          <w:szCs w:val="20"/>
        </w:rPr>
        <w:t>,</w:t>
      </w:r>
      <w:r w:rsidRPr="006E7F22">
        <w:rPr>
          <w:rFonts w:cs="Arial"/>
          <w:sz w:val="20"/>
          <w:szCs w:val="20"/>
        </w:rPr>
        <w:t xml:space="preserve"> the risk in such a Contractor Deliverable shall remain vested in the Contractor until such time as it is handed over to the Authority. </w:t>
      </w:r>
    </w:p>
    <w:p w:rsidR="006E7F22" w:rsidRPr="006E7F22" w:rsidRDefault="006E7F22" w:rsidP="006E7F22">
      <w:pPr>
        <w:keepNext/>
        <w:spacing w:before="120" w:after="120"/>
        <w:outlineLvl w:val="1"/>
        <w:rPr>
          <w:rFonts w:cs="Arial"/>
          <w:b/>
          <w:iCs/>
          <w:szCs w:val="22"/>
        </w:rPr>
      </w:pPr>
      <w:bookmarkStart w:id="90" w:name="_Ref301168868"/>
      <w:bookmarkStart w:id="91" w:name="_Toc422462841"/>
      <w:r w:rsidRPr="006E7F22">
        <w:rPr>
          <w:rFonts w:cs="Arial"/>
          <w:b/>
          <w:iCs/>
          <w:szCs w:val="22"/>
        </w:rPr>
        <w:t>F6.</w:t>
      </w:r>
      <w:r w:rsidRPr="006E7F22">
        <w:rPr>
          <w:rFonts w:cs="Arial"/>
          <w:b/>
          <w:iCs/>
          <w:szCs w:val="22"/>
        </w:rPr>
        <w:tab/>
        <w:t>Authority’s Remedies for Breach of Contract</w:t>
      </w:r>
      <w:bookmarkEnd w:id="90"/>
      <w:bookmarkEnd w:id="91"/>
    </w:p>
    <w:p w:rsidR="006E7F22" w:rsidRPr="006E7F22" w:rsidRDefault="006E7F22" w:rsidP="006E7F22">
      <w:pPr>
        <w:keepNext/>
        <w:numPr>
          <w:ilvl w:val="1"/>
          <w:numId w:val="21"/>
        </w:numPr>
        <w:tabs>
          <w:tab w:val="clear" w:pos="2427"/>
        </w:tabs>
        <w:spacing w:before="120" w:after="120"/>
        <w:ind w:left="567" w:firstLine="0"/>
        <w:rPr>
          <w:rFonts w:cs="Arial"/>
          <w:sz w:val="20"/>
          <w:szCs w:val="20"/>
        </w:rPr>
      </w:pPr>
      <w:r w:rsidRPr="006E7F22">
        <w:rPr>
          <w:rFonts w:cs="Arial"/>
          <w:sz w:val="20"/>
          <w:szCs w:val="20"/>
        </w:rPr>
        <w:t>If the Contractor:</w:t>
      </w:r>
    </w:p>
    <w:p w:rsidR="006E7F22" w:rsidRPr="006E7F22" w:rsidRDefault="006E7F22" w:rsidP="006E7F22">
      <w:pPr>
        <w:numPr>
          <w:ilvl w:val="0"/>
          <w:numId w:val="31"/>
        </w:numPr>
        <w:tabs>
          <w:tab w:val="clear" w:pos="1497"/>
        </w:tabs>
        <w:spacing w:before="120" w:after="120"/>
        <w:ind w:left="1134" w:firstLine="0"/>
        <w:rPr>
          <w:rFonts w:cs="Arial"/>
          <w:sz w:val="20"/>
          <w:szCs w:val="20"/>
        </w:rPr>
      </w:pPr>
      <w:r w:rsidRPr="006E7F22">
        <w:rPr>
          <w:rFonts w:cs="Arial"/>
          <w:sz w:val="20"/>
          <w:szCs w:val="20"/>
        </w:rPr>
        <w:t>fails to Deliver the Contractor Deliverables (or any part thereof) by the Delivery Date in accordance with clause F1.b;</w:t>
      </w:r>
    </w:p>
    <w:p w:rsidR="006E7F22" w:rsidRPr="006E7F22" w:rsidRDefault="006E7F22" w:rsidP="006E7F22">
      <w:pPr>
        <w:numPr>
          <w:ilvl w:val="0"/>
          <w:numId w:val="31"/>
        </w:numPr>
        <w:tabs>
          <w:tab w:val="clear" w:pos="1497"/>
        </w:tabs>
        <w:spacing w:before="120" w:after="120"/>
        <w:ind w:left="1134" w:firstLine="0"/>
        <w:rPr>
          <w:rFonts w:cs="Arial"/>
          <w:sz w:val="20"/>
          <w:szCs w:val="20"/>
        </w:rPr>
      </w:pPr>
      <w:r w:rsidRPr="006E7F22">
        <w:rPr>
          <w:rFonts w:cs="Arial"/>
          <w:sz w:val="20"/>
          <w:szCs w:val="20"/>
        </w:rPr>
        <w:t>fails to ensure that the Contractor Deliverables (or any part thereof) are available for Collection by the Delivery Date in accordance with clause F1.c;</w:t>
      </w:r>
    </w:p>
    <w:p w:rsidR="006E7F22" w:rsidRPr="006E7F22" w:rsidRDefault="006E7F22" w:rsidP="006E7F22">
      <w:pPr>
        <w:numPr>
          <w:ilvl w:val="0"/>
          <w:numId w:val="31"/>
        </w:numPr>
        <w:tabs>
          <w:tab w:val="clear" w:pos="1497"/>
        </w:tabs>
        <w:spacing w:before="120" w:after="120"/>
        <w:ind w:left="1134" w:firstLine="0"/>
        <w:rPr>
          <w:rFonts w:cs="Arial"/>
          <w:sz w:val="20"/>
          <w:szCs w:val="20"/>
        </w:rPr>
      </w:pPr>
      <w:r w:rsidRPr="006E7F22">
        <w:rPr>
          <w:rFonts w:cs="Arial"/>
          <w:sz w:val="20"/>
          <w:szCs w:val="20"/>
        </w:rPr>
        <w:t>subject to clause F6.b, fails to supply Contractor Deliverables that comply with the Specification; or</w:t>
      </w:r>
    </w:p>
    <w:p w:rsidR="006E7F22" w:rsidRPr="006E7F22" w:rsidRDefault="006E7F22" w:rsidP="006E7F22">
      <w:pPr>
        <w:keepLines/>
        <w:numPr>
          <w:ilvl w:val="0"/>
          <w:numId w:val="31"/>
        </w:numPr>
        <w:tabs>
          <w:tab w:val="clear" w:pos="1497"/>
        </w:tabs>
        <w:spacing w:before="120" w:after="120"/>
        <w:ind w:left="1134" w:firstLine="0"/>
        <w:rPr>
          <w:rFonts w:cs="Arial"/>
          <w:sz w:val="20"/>
          <w:szCs w:val="20"/>
        </w:rPr>
      </w:pPr>
      <w:r w:rsidRPr="006E7F22">
        <w:rPr>
          <w:rFonts w:cs="Arial"/>
          <w:sz w:val="20"/>
          <w:szCs w:val="20"/>
        </w:rPr>
        <w:t xml:space="preserve">fails to address the Authority’s concerns to the Authority’s satisfaction in accordance with condition A18, or fails to supply or withholds the Information, required under clauses A18.a or B8.c and / or B8.d; </w:t>
      </w:r>
    </w:p>
    <w:p w:rsidR="006E7F22" w:rsidRPr="006E7F22" w:rsidRDefault="006E7F22" w:rsidP="006E7F22">
      <w:pPr>
        <w:numPr>
          <w:ilvl w:val="0"/>
          <w:numId w:val="44"/>
        </w:numPr>
        <w:spacing w:before="120" w:after="120"/>
        <w:rPr>
          <w:sz w:val="20"/>
          <w:szCs w:val="20"/>
        </w:rPr>
      </w:pPr>
      <w:r w:rsidRPr="006E7F22">
        <w:rPr>
          <w:sz w:val="20"/>
          <w:szCs w:val="20"/>
        </w:rPr>
        <w:t>commits a persistent failure by failing to meet either:</w:t>
      </w:r>
    </w:p>
    <w:p w:rsidR="009454D3" w:rsidRPr="006E7F22" w:rsidRDefault="009454D3" w:rsidP="009454D3">
      <w:pPr>
        <w:numPr>
          <w:ilvl w:val="1"/>
          <w:numId w:val="44"/>
        </w:numPr>
        <w:spacing w:before="120" w:after="120"/>
        <w:ind w:left="1701" w:firstLine="0"/>
        <w:rPr>
          <w:sz w:val="20"/>
          <w:szCs w:val="20"/>
        </w:rPr>
      </w:pPr>
      <w:r w:rsidRPr="006E7F22">
        <w:rPr>
          <w:sz w:val="20"/>
          <w:szCs w:val="20"/>
        </w:rPr>
        <w:t>a single Key Performance Indicator (KPI) on</w:t>
      </w:r>
      <w:r>
        <w:rPr>
          <w:sz w:val="20"/>
          <w:szCs w:val="20"/>
        </w:rPr>
        <w:t xml:space="preserve"> </w:t>
      </w:r>
      <w:r w:rsidRPr="006E7F22">
        <w:rPr>
          <w:sz w:val="20"/>
          <w:szCs w:val="20"/>
        </w:rPr>
        <w:t xml:space="preserve"> </w:t>
      </w:r>
      <w:r>
        <w:rPr>
          <w:sz w:val="20"/>
          <w:szCs w:val="20"/>
        </w:rPr>
        <w:t xml:space="preserve">2 </w:t>
      </w:r>
      <w:r w:rsidRPr="006E7F22">
        <w:rPr>
          <w:sz w:val="20"/>
          <w:szCs w:val="20"/>
        </w:rPr>
        <w:t xml:space="preserve">or more occasions in a rolling </w:t>
      </w:r>
      <w:r>
        <w:rPr>
          <w:sz w:val="20"/>
          <w:szCs w:val="20"/>
        </w:rPr>
        <w:t>12</w:t>
      </w:r>
      <w:r w:rsidRPr="006E7F22">
        <w:rPr>
          <w:sz w:val="20"/>
          <w:szCs w:val="20"/>
        </w:rPr>
        <w:t xml:space="preserve"> month period; or</w:t>
      </w:r>
    </w:p>
    <w:p w:rsidR="009454D3" w:rsidRPr="006E7F22" w:rsidRDefault="009454D3" w:rsidP="009454D3">
      <w:pPr>
        <w:numPr>
          <w:ilvl w:val="1"/>
          <w:numId w:val="44"/>
        </w:numPr>
        <w:spacing w:before="120" w:after="120"/>
        <w:ind w:left="1701" w:firstLine="0"/>
        <w:rPr>
          <w:sz w:val="20"/>
          <w:szCs w:val="20"/>
        </w:rPr>
      </w:pPr>
      <w:r>
        <w:rPr>
          <w:sz w:val="20"/>
          <w:szCs w:val="20"/>
        </w:rPr>
        <w:t>2 or more KPIs i</w:t>
      </w:r>
      <w:r w:rsidRPr="006E7F22">
        <w:rPr>
          <w:sz w:val="20"/>
          <w:szCs w:val="20"/>
        </w:rPr>
        <w:t xml:space="preserve">n a rolling </w:t>
      </w:r>
      <w:r>
        <w:rPr>
          <w:sz w:val="20"/>
          <w:szCs w:val="20"/>
        </w:rPr>
        <w:t xml:space="preserve">12 </w:t>
      </w:r>
      <w:r w:rsidRPr="006E7F22">
        <w:rPr>
          <w:sz w:val="20"/>
          <w:szCs w:val="20"/>
        </w:rPr>
        <w:t>month period,</w:t>
      </w:r>
    </w:p>
    <w:p w:rsidR="006E7F22" w:rsidRPr="006E7F22" w:rsidRDefault="006E7F22" w:rsidP="006E7F22">
      <w:pPr>
        <w:spacing w:before="120" w:after="120"/>
        <w:ind w:left="1134"/>
        <w:rPr>
          <w:rFonts w:cs="Arial"/>
          <w:sz w:val="20"/>
          <w:szCs w:val="20"/>
        </w:rPr>
      </w:pPr>
      <w:r w:rsidRPr="006E7F22">
        <w:rPr>
          <w:sz w:val="20"/>
          <w:szCs w:val="20"/>
        </w:rPr>
        <w:t xml:space="preserve">where this Contract includes a KPI regime under Section L; </w:t>
      </w:r>
      <w:r w:rsidRPr="006E7F22">
        <w:rPr>
          <w:rFonts w:cs="Arial"/>
          <w:sz w:val="20"/>
          <w:szCs w:val="20"/>
        </w:rPr>
        <w:t>or</w:t>
      </w:r>
    </w:p>
    <w:p w:rsidR="006E7F22" w:rsidRPr="006E7F22" w:rsidRDefault="006E7F22" w:rsidP="006E7F22">
      <w:pPr>
        <w:numPr>
          <w:ilvl w:val="0"/>
          <w:numId w:val="44"/>
        </w:numPr>
        <w:spacing w:before="120" w:after="120"/>
        <w:rPr>
          <w:rFonts w:cs="Arial"/>
          <w:sz w:val="20"/>
          <w:szCs w:val="20"/>
        </w:rPr>
      </w:pPr>
      <w:r w:rsidRPr="006E7F22">
        <w:rPr>
          <w:rFonts w:cs="Arial"/>
          <w:sz w:val="20"/>
          <w:szCs w:val="20"/>
        </w:rPr>
        <w:t xml:space="preserve">otherwise commits a material breach of its obligations under the Contract, </w:t>
      </w:r>
    </w:p>
    <w:p w:rsidR="006E7F22" w:rsidRPr="006E7F22" w:rsidRDefault="006E7F22" w:rsidP="006E7F22">
      <w:pPr>
        <w:spacing w:before="120" w:after="120"/>
        <w:ind w:left="567"/>
        <w:rPr>
          <w:rFonts w:cs="Arial"/>
          <w:sz w:val="20"/>
          <w:szCs w:val="20"/>
        </w:rPr>
      </w:pPr>
      <w:r w:rsidRPr="006E7F22">
        <w:rPr>
          <w:rFonts w:cs="Arial"/>
          <w:sz w:val="20"/>
          <w:szCs w:val="20"/>
        </w:rPr>
        <w:t>the Authority shall have the right to exercise one or more of the following remedies:</w:t>
      </w:r>
    </w:p>
    <w:p w:rsidR="006E7F22" w:rsidRPr="006E7F22" w:rsidRDefault="006E7F22" w:rsidP="006E7F22">
      <w:pPr>
        <w:numPr>
          <w:ilvl w:val="0"/>
          <w:numId w:val="44"/>
        </w:numPr>
        <w:tabs>
          <w:tab w:val="clear" w:pos="1689"/>
          <w:tab w:val="num" w:pos="1134"/>
        </w:tabs>
        <w:spacing w:before="120" w:after="120"/>
        <w:ind w:left="1134" w:firstLine="0"/>
        <w:rPr>
          <w:rFonts w:cs="Arial"/>
          <w:sz w:val="20"/>
          <w:szCs w:val="20"/>
        </w:rPr>
      </w:pPr>
      <w:bookmarkStart w:id="92" w:name="_Ref277076556"/>
      <w:bookmarkStart w:id="93" w:name="_Ref301169052"/>
      <w:r w:rsidRPr="006E7F22">
        <w:rPr>
          <w:sz w:val="20"/>
          <w:szCs w:val="20"/>
        </w:rPr>
        <w:t xml:space="preserve">where the Contractor commits a persistent failure in accordance with clause F6.a.(5) or </w:t>
      </w:r>
      <w:r w:rsidRPr="006E7F22">
        <w:rPr>
          <w:rFonts w:cs="Arial"/>
          <w:sz w:val="20"/>
          <w:szCs w:val="20"/>
        </w:rPr>
        <w:t xml:space="preserve">where the breach is material, </w:t>
      </w:r>
      <w:r w:rsidRPr="006E7F22">
        <w:rPr>
          <w:sz w:val="20"/>
          <w:szCs w:val="20"/>
        </w:rPr>
        <w:t xml:space="preserve">in accordance with clause F6.a.(6), </w:t>
      </w:r>
      <w:r w:rsidRPr="006E7F22">
        <w:rPr>
          <w:rFonts w:cs="Arial"/>
          <w:sz w:val="20"/>
          <w:szCs w:val="20"/>
        </w:rPr>
        <w:t>to terminate the Contract or the relevant part thereof with immediate effect by giving written notice to the Contractor;</w:t>
      </w:r>
      <w:bookmarkEnd w:id="92"/>
      <w:bookmarkEnd w:id="93"/>
    </w:p>
    <w:p w:rsidR="006E7F22" w:rsidRPr="006E7F22" w:rsidRDefault="006E7F22" w:rsidP="006E7F22">
      <w:pPr>
        <w:numPr>
          <w:ilvl w:val="0"/>
          <w:numId w:val="44"/>
        </w:numPr>
        <w:tabs>
          <w:tab w:val="clear" w:pos="1689"/>
          <w:tab w:val="num" w:pos="1134"/>
        </w:tabs>
        <w:spacing w:before="120" w:after="120"/>
        <w:ind w:left="1134" w:firstLine="0"/>
        <w:rPr>
          <w:rFonts w:cs="Arial"/>
          <w:sz w:val="20"/>
          <w:szCs w:val="20"/>
        </w:rPr>
      </w:pPr>
      <w:bookmarkStart w:id="94" w:name="_Ref277076559"/>
      <w:r w:rsidRPr="006E7F22">
        <w:rPr>
          <w:rFonts w:cs="Arial"/>
          <w:sz w:val="20"/>
          <w:szCs w:val="20"/>
        </w:rPr>
        <w:t>reject those Contractor Deliverables that it has not accepted in accordance with condition F2 and return them to the Contractor in accordance with condition F3  and the Contractor shall refund to the Authority any sums paid in respect of the rejected Contractor Deliverables;</w:t>
      </w:r>
      <w:bookmarkEnd w:id="94"/>
    </w:p>
    <w:p w:rsidR="006E7F22" w:rsidRPr="006E7F22" w:rsidRDefault="006E7F22" w:rsidP="006E7F22">
      <w:pPr>
        <w:numPr>
          <w:ilvl w:val="0"/>
          <w:numId w:val="44"/>
        </w:numPr>
        <w:tabs>
          <w:tab w:val="clear" w:pos="1689"/>
          <w:tab w:val="num" w:pos="1134"/>
        </w:tabs>
        <w:spacing w:before="120" w:after="120"/>
        <w:ind w:left="1134" w:firstLine="0"/>
        <w:rPr>
          <w:rFonts w:cs="Arial"/>
          <w:sz w:val="20"/>
          <w:szCs w:val="20"/>
        </w:rPr>
      </w:pPr>
      <w:bookmarkStart w:id="95" w:name="_Ref277069508"/>
      <w:bookmarkStart w:id="96" w:name="_Ref301169188"/>
      <w:r w:rsidRPr="006E7F22">
        <w:rPr>
          <w:rFonts w:cs="Arial"/>
          <w:sz w:val="20"/>
          <w:szCs w:val="20"/>
        </w:rPr>
        <w:t>give the Contractor the opportunity at the Contractor’s expense to remedy any defect in the Contractor Deliverables, to supply replacement Contractor Deliverables or otherwise to rectify the failure or breach</w:t>
      </w:r>
      <w:bookmarkEnd w:id="95"/>
      <w:r w:rsidRPr="006E7F22">
        <w:rPr>
          <w:rFonts w:cs="Arial"/>
          <w:sz w:val="20"/>
          <w:szCs w:val="20"/>
        </w:rPr>
        <w:t xml:space="preserve"> within the Authority-specified time limits;</w:t>
      </w:r>
      <w:bookmarkEnd w:id="96"/>
    </w:p>
    <w:p w:rsidR="006E7F22" w:rsidRPr="006E7F22" w:rsidRDefault="006E7F22" w:rsidP="006E7F22">
      <w:pPr>
        <w:keepLines/>
        <w:numPr>
          <w:ilvl w:val="0"/>
          <w:numId w:val="44"/>
        </w:numPr>
        <w:tabs>
          <w:tab w:val="clear" w:pos="1689"/>
          <w:tab w:val="num" w:pos="1134"/>
        </w:tabs>
        <w:spacing w:before="120" w:after="120"/>
        <w:ind w:left="1134" w:firstLine="0"/>
        <w:rPr>
          <w:rFonts w:cs="Arial"/>
          <w:sz w:val="20"/>
          <w:szCs w:val="20"/>
        </w:rPr>
      </w:pPr>
      <w:r w:rsidRPr="006E7F22">
        <w:rPr>
          <w:rFonts w:cs="Arial"/>
          <w:sz w:val="20"/>
          <w:szCs w:val="20"/>
        </w:rPr>
        <w:t>to claim such damages as may have been sustained as a result of the Contractor’s breach or breaches of the Contract, including but not limited to  any costs and expenses incurred by the Authority in:</w:t>
      </w:r>
    </w:p>
    <w:p w:rsidR="006E7F22" w:rsidRPr="006E7F22" w:rsidRDefault="006E7F22" w:rsidP="006E7F22">
      <w:pPr>
        <w:numPr>
          <w:ilvl w:val="0"/>
          <w:numId w:val="15"/>
        </w:numPr>
        <w:spacing w:before="120" w:after="120"/>
        <w:ind w:left="1701" w:firstLine="0"/>
        <w:rPr>
          <w:rFonts w:cs="Arial"/>
          <w:sz w:val="20"/>
          <w:szCs w:val="20"/>
        </w:rPr>
      </w:pPr>
      <w:r w:rsidRPr="006E7F22">
        <w:rPr>
          <w:rFonts w:cs="Arial"/>
          <w:sz w:val="20"/>
          <w:szCs w:val="20"/>
        </w:rPr>
        <w:t>carrying out any work that may be required to make the Contractor Deliverables comply with the Contract; or</w:t>
      </w:r>
    </w:p>
    <w:p w:rsidR="006E7F22" w:rsidRPr="006E7F22" w:rsidRDefault="006E7F22" w:rsidP="006E7F22">
      <w:pPr>
        <w:numPr>
          <w:ilvl w:val="0"/>
          <w:numId w:val="15"/>
        </w:numPr>
        <w:spacing w:before="120" w:after="120"/>
        <w:ind w:left="2268" w:hanging="567"/>
        <w:rPr>
          <w:rFonts w:cs="Arial"/>
          <w:sz w:val="20"/>
          <w:szCs w:val="20"/>
        </w:rPr>
      </w:pPr>
      <w:r w:rsidRPr="006E7F22">
        <w:rPr>
          <w:rFonts w:cs="Arial"/>
          <w:sz w:val="20"/>
          <w:szCs w:val="20"/>
        </w:rPr>
        <w:t>obtaining the Contractor Deliverables in substitution from another supplier.</w:t>
      </w:r>
    </w:p>
    <w:p w:rsidR="006E7F22" w:rsidRPr="006E7F22" w:rsidRDefault="006E7F22" w:rsidP="006E7F22">
      <w:pPr>
        <w:keepNext/>
        <w:numPr>
          <w:ilvl w:val="1"/>
          <w:numId w:val="21"/>
        </w:numPr>
        <w:tabs>
          <w:tab w:val="clear" w:pos="2427"/>
        </w:tabs>
        <w:spacing w:before="120" w:after="120"/>
        <w:ind w:left="567" w:firstLine="0"/>
        <w:rPr>
          <w:rFonts w:cs="Arial"/>
          <w:sz w:val="20"/>
          <w:szCs w:val="20"/>
        </w:rPr>
      </w:pPr>
      <w:bookmarkStart w:id="97" w:name="_Ref279399434"/>
      <w:r w:rsidRPr="006E7F22">
        <w:rPr>
          <w:rFonts w:cs="Arial"/>
          <w:sz w:val="20"/>
          <w:szCs w:val="20"/>
        </w:rPr>
        <w:t>The Contractor shall not be liable for the Contractor Deliverables’ failure to comply with the Specification to the extent that any such non-compliance is attributable to one or more of the following circumstances:</w:t>
      </w:r>
      <w:bookmarkEnd w:id="97"/>
    </w:p>
    <w:p w:rsidR="006E7F22" w:rsidRPr="006E7F22" w:rsidRDefault="006E7F22" w:rsidP="006E7F22">
      <w:pPr>
        <w:numPr>
          <w:ilvl w:val="1"/>
          <w:numId w:val="29"/>
        </w:numPr>
        <w:tabs>
          <w:tab w:val="clear" w:pos="-1359"/>
        </w:tabs>
        <w:spacing w:before="120" w:after="120"/>
        <w:ind w:left="1134" w:firstLine="0"/>
        <w:rPr>
          <w:rFonts w:cs="Arial"/>
          <w:sz w:val="20"/>
          <w:szCs w:val="20"/>
        </w:rPr>
      </w:pPr>
      <w:r w:rsidRPr="006E7F22">
        <w:rPr>
          <w:rFonts w:cs="Arial"/>
          <w:sz w:val="20"/>
          <w:szCs w:val="20"/>
        </w:rPr>
        <w:t>failure by the Authority to install, operate, maintain or store Contractor Deliverables in accordance with any documentation provided by the Contractor;</w:t>
      </w:r>
    </w:p>
    <w:p w:rsidR="006E7F22" w:rsidRPr="006E7F22" w:rsidRDefault="006E7F22" w:rsidP="006E7F22">
      <w:pPr>
        <w:numPr>
          <w:ilvl w:val="1"/>
          <w:numId w:val="29"/>
        </w:numPr>
        <w:tabs>
          <w:tab w:val="clear" w:pos="-1359"/>
        </w:tabs>
        <w:spacing w:before="120" w:after="120"/>
        <w:ind w:left="1134" w:firstLine="0"/>
        <w:rPr>
          <w:rFonts w:cs="Arial"/>
          <w:sz w:val="20"/>
          <w:szCs w:val="20"/>
        </w:rPr>
      </w:pPr>
      <w:r w:rsidRPr="006E7F22">
        <w:rPr>
          <w:rFonts w:cs="Arial"/>
          <w:sz w:val="20"/>
          <w:szCs w:val="20"/>
        </w:rPr>
        <w:t>fair wear and tear, misuse, neglect, accident or negligence, repair or modification by the Authority;</w:t>
      </w:r>
    </w:p>
    <w:p w:rsidR="006E7F22" w:rsidRPr="006E7F22" w:rsidRDefault="006E7F22" w:rsidP="006E7F22">
      <w:pPr>
        <w:numPr>
          <w:ilvl w:val="1"/>
          <w:numId w:val="29"/>
        </w:numPr>
        <w:tabs>
          <w:tab w:val="clear" w:pos="-1359"/>
        </w:tabs>
        <w:spacing w:before="120" w:after="120"/>
        <w:ind w:left="1134" w:firstLine="0"/>
        <w:rPr>
          <w:rFonts w:cs="Arial"/>
          <w:sz w:val="20"/>
          <w:szCs w:val="20"/>
        </w:rPr>
      </w:pPr>
      <w:r w:rsidRPr="006E7F22">
        <w:rPr>
          <w:rFonts w:cs="Arial"/>
          <w:sz w:val="20"/>
          <w:szCs w:val="20"/>
        </w:rPr>
        <w:t>damage caused by the Authority during transportation of the Contractor Deliverables in accordance with clause F1.c.</w:t>
      </w:r>
    </w:p>
    <w:p w:rsidR="006E7F22" w:rsidRPr="006E7F22" w:rsidRDefault="006E7F22" w:rsidP="006E7F22">
      <w:pPr>
        <w:numPr>
          <w:ilvl w:val="1"/>
          <w:numId w:val="21"/>
        </w:numPr>
        <w:tabs>
          <w:tab w:val="clear" w:pos="2427"/>
        </w:tabs>
        <w:spacing w:before="120" w:after="120"/>
        <w:ind w:left="567" w:firstLine="0"/>
        <w:rPr>
          <w:rFonts w:cs="Arial"/>
          <w:sz w:val="20"/>
          <w:szCs w:val="20"/>
        </w:rPr>
      </w:pPr>
      <w:r w:rsidRPr="006E7F22">
        <w:rPr>
          <w:rFonts w:cs="Arial"/>
          <w:sz w:val="20"/>
          <w:szCs w:val="20"/>
        </w:rPr>
        <w:t>This condition F6 shall apply to any repaired or replacement Contractor Deliverables supplied by the Contractor in accordance with clause F6.a.(9).</w:t>
      </w:r>
    </w:p>
    <w:p w:rsidR="006E7F22" w:rsidRPr="006E7F22" w:rsidRDefault="006E7F22" w:rsidP="006E7F22">
      <w:pPr>
        <w:numPr>
          <w:ilvl w:val="1"/>
          <w:numId w:val="21"/>
        </w:numPr>
        <w:tabs>
          <w:tab w:val="clear" w:pos="2427"/>
        </w:tabs>
        <w:spacing w:before="120" w:after="120"/>
        <w:ind w:left="567" w:firstLine="0"/>
        <w:rPr>
          <w:rFonts w:cs="Arial"/>
          <w:sz w:val="20"/>
          <w:szCs w:val="20"/>
        </w:rPr>
      </w:pPr>
      <w:r w:rsidRPr="006E7F22">
        <w:rPr>
          <w:sz w:val="20"/>
          <w:szCs w:val="20"/>
        </w:rPr>
        <w:t>In the event that the Authority terminates the Contract in whole or in part pursuant to this clause F6.a.(7) or for any other lawful reason, the Authority shall also have the right to require the Contractor to transfer any or all of the Assets to the Authority, wherever they are located, upon the payment of a sum  representing the market value of those Assets which the Contractor has purchased but not recovered the cost of from the Authority.</w:t>
      </w:r>
    </w:p>
    <w:p w:rsidR="006E7F22" w:rsidRPr="006E7F22" w:rsidRDefault="006E7F22" w:rsidP="006E7F22">
      <w:pPr>
        <w:keepLines/>
        <w:numPr>
          <w:ilvl w:val="1"/>
          <w:numId w:val="21"/>
        </w:numPr>
        <w:tabs>
          <w:tab w:val="clear" w:pos="2427"/>
        </w:tabs>
        <w:spacing w:before="120" w:after="120"/>
        <w:ind w:left="567" w:firstLine="0"/>
        <w:rPr>
          <w:rFonts w:cs="Arial"/>
          <w:sz w:val="20"/>
          <w:szCs w:val="20"/>
        </w:rPr>
      </w:pPr>
      <w:r w:rsidRPr="006E7F22">
        <w:rPr>
          <w:rFonts w:cs="Arial"/>
          <w:sz w:val="20"/>
          <w:szCs w:val="20"/>
        </w:rPr>
        <w:t>The Authority’s rights and remedies under these Conditions are in addition to its rights and remedies implied by statute and common law.</w:t>
      </w:r>
    </w:p>
    <w:p w:rsidR="006E7F22" w:rsidRPr="006E7F22" w:rsidRDefault="006E7F22" w:rsidP="006E7F22">
      <w:pPr>
        <w:keepNext/>
        <w:spacing w:before="120" w:after="120"/>
        <w:ind w:left="567" w:hanging="567"/>
        <w:outlineLvl w:val="0"/>
        <w:rPr>
          <w:rFonts w:cs="Arial"/>
          <w:b/>
          <w:bCs/>
          <w:szCs w:val="32"/>
        </w:rPr>
      </w:pPr>
      <w:bookmarkStart w:id="98" w:name="_Toc422462842"/>
      <w:r w:rsidRPr="006E7F22">
        <w:rPr>
          <w:rFonts w:cs="Arial"/>
          <w:b/>
          <w:bCs/>
          <w:szCs w:val="32"/>
        </w:rPr>
        <w:t xml:space="preserve">G </w:t>
      </w:r>
      <w:r w:rsidRPr="006E7F22">
        <w:rPr>
          <w:rFonts w:cs="Arial"/>
          <w:b/>
          <w:bCs/>
          <w:szCs w:val="32"/>
        </w:rPr>
        <w:tab/>
        <w:t>Payment And Receipts</w:t>
      </w:r>
      <w:bookmarkEnd w:id="98"/>
    </w:p>
    <w:p w:rsidR="006E7F22" w:rsidRPr="006E7F22" w:rsidRDefault="006E7F22" w:rsidP="006E7F22">
      <w:pPr>
        <w:tabs>
          <w:tab w:val="left" w:pos="660"/>
          <w:tab w:val="num" w:pos="720"/>
        </w:tabs>
        <w:autoSpaceDE w:val="0"/>
        <w:autoSpaceDN w:val="0"/>
        <w:adjustRightInd w:val="0"/>
        <w:ind w:right="93"/>
        <w:rPr>
          <w:rFonts w:cs="Arial"/>
          <w:b/>
          <w:bCs/>
          <w:iCs/>
          <w:sz w:val="20"/>
          <w:szCs w:val="20"/>
        </w:rPr>
      </w:pPr>
      <w:bookmarkStart w:id="99" w:name="_Toc422462843"/>
      <w:r w:rsidRPr="006E7F22">
        <w:rPr>
          <w:rFonts w:cs="Arial"/>
          <w:b/>
          <w:iCs/>
          <w:szCs w:val="22"/>
        </w:rPr>
        <w:t>G1.</w:t>
      </w:r>
      <w:r w:rsidRPr="006E7F22">
        <w:rPr>
          <w:rFonts w:cs="Arial"/>
          <w:b/>
          <w:iCs/>
          <w:szCs w:val="22"/>
        </w:rPr>
        <w:tab/>
      </w:r>
      <w:bookmarkEnd w:id="99"/>
      <w:r w:rsidRPr="006E7F22">
        <w:rPr>
          <w:rFonts w:cs="Arial"/>
          <w:b/>
          <w:bCs/>
          <w:iCs/>
          <w:szCs w:val="22"/>
        </w:rPr>
        <w:t>Payment and Recovery of Sums Due</w:t>
      </w:r>
    </w:p>
    <w:p w:rsidR="006E7F22" w:rsidRPr="006E7F22" w:rsidRDefault="006E7F22" w:rsidP="006E7F22">
      <w:pPr>
        <w:tabs>
          <w:tab w:val="left" w:pos="660"/>
          <w:tab w:val="num" w:pos="720"/>
        </w:tabs>
        <w:autoSpaceDE w:val="0"/>
        <w:autoSpaceDN w:val="0"/>
        <w:adjustRightInd w:val="0"/>
        <w:ind w:left="360" w:right="93"/>
        <w:rPr>
          <w:rFonts w:cs="Arial"/>
          <w:b/>
          <w:bCs/>
          <w:iCs/>
          <w:sz w:val="20"/>
          <w:szCs w:val="20"/>
        </w:rPr>
      </w:pPr>
    </w:p>
    <w:p w:rsidR="006E7F22" w:rsidRPr="006E7F22" w:rsidRDefault="006E7F22" w:rsidP="00531AEE">
      <w:pPr>
        <w:numPr>
          <w:ilvl w:val="0"/>
          <w:numId w:val="46"/>
        </w:numPr>
        <w:tabs>
          <w:tab w:val="left" w:pos="567"/>
        </w:tabs>
        <w:autoSpaceDE w:val="0"/>
        <w:autoSpaceDN w:val="0"/>
        <w:adjustRightInd w:val="0"/>
        <w:spacing w:before="17"/>
        <w:ind w:left="567" w:right="109"/>
        <w:rPr>
          <w:rFonts w:cs="Arial"/>
          <w:sz w:val="20"/>
          <w:szCs w:val="20"/>
        </w:rPr>
      </w:pPr>
      <w:r w:rsidRPr="006E7F22">
        <w:rPr>
          <w:rFonts w:cs="Arial"/>
          <w:sz w:val="20"/>
          <w:szCs w:val="20"/>
        </w:rPr>
        <w:t>Payment for Contractor Deliverables under the Contract shall be made via the Contracting, Purchasing &amp; Finance (CP&amp;F) electronic procurement tool.</w:t>
      </w:r>
    </w:p>
    <w:p w:rsidR="006E7F22" w:rsidRPr="006E7F22" w:rsidRDefault="006E7F22" w:rsidP="006E7F22">
      <w:pPr>
        <w:tabs>
          <w:tab w:val="left" w:pos="567"/>
        </w:tabs>
        <w:autoSpaceDE w:val="0"/>
        <w:autoSpaceDN w:val="0"/>
        <w:adjustRightInd w:val="0"/>
        <w:spacing w:before="17"/>
        <w:ind w:left="567" w:right="109"/>
        <w:rPr>
          <w:rFonts w:cs="Arial"/>
          <w:sz w:val="20"/>
          <w:szCs w:val="20"/>
        </w:rPr>
      </w:pPr>
    </w:p>
    <w:p w:rsidR="006E7F22" w:rsidRPr="006E7F22" w:rsidRDefault="006E7F22" w:rsidP="00531AEE">
      <w:pPr>
        <w:numPr>
          <w:ilvl w:val="0"/>
          <w:numId w:val="46"/>
        </w:numPr>
        <w:tabs>
          <w:tab w:val="left" w:pos="567"/>
        </w:tabs>
        <w:autoSpaceDE w:val="0"/>
        <w:autoSpaceDN w:val="0"/>
        <w:adjustRightInd w:val="0"/>
        <w:spacing w:before="17"/>
        <w:ind w:left="567" w:right="109"/>
        <w:rPr>
          <w:rFonts w:cs="Arial"/>
          <w:sz w:val="20"/>
          <w:szCs w:val="20"/>
        </w:rPr>
      </w:pPr>
      <w:r w:rsidRPr="006E7F22">
        <w:rPr>
          <w:rFonts w:cs="Arial"/>
          <w:sz w:val="20"/>
          <w:szCs w:val="20"/>
        </w:rPr>
        <w:t>The Authority shall pay all valid and undisputed claims for payment submitted by the Contractor to DBS Finance on or before the day which is thirty (30) days after the later of:</w:t>
      </w:r>
      <w:r w:rsidRPr="006E7F22">
        <w:rPr>
          <w:rFonts w:cs="Arial"/>
          <w:sz w:val="20"/>
          <w:szCs w:val="20"/>
        </w:rPr>
        <w:br/>
      </w:r>
    </w:p>
    <w:p w:rsidR="006E7F22" w:rsidRPr="006E7F22" w:rsidRDefault="006E7F22" w:rsidP="00531AEE">
      <w:pPr>
        <w:numPr>
          <w:ilvl w:val="1"/>
          <w:numId w:val="47"/>
        </w:numPr>
        <w:tabs>
          <w:tab w:val="left" w:pos="1134"/>
        </w:tabs>
        <w:autoSpaceDE w:val="0"/>
        <w:autoSpaceDN w:val="0"/>
        <w:adjustRightInd w:val="0"/>
        <w:spacing w:before="17"/>
        <w:ind w:left="1134" w:right="109"/>
        <w:rPr>
          <w:rFonts w:cs="Arial"/>
          <w:sz w:val="20"/>
          <w:szCs w:val="20"/>
        </w:rPr>
      </w:pPr>
      <w:r w:rsidRPr="006E7F22">
        <w:rPr>
          <w:rFonts w:cs="Arial"/>
          <w:sz w:val="20"/>
          <w:szCs w:val="20"/>
        </w:rPr>
        <w:t>the day upon which a valid request for approval of payment is received by the Authority; and</w:t>
      </w:r>
      <w:r w:rsidRPr="006E7F22">
        <w:rPr>
          <w:rFonts w:cs="Arial"/>
          <w:sz w:val="20"/>
          <w:szCs w:val="20"/>
        </w:rPr>
        <w:br/>
      </w:r>
    </w:p>
    <w:p w:rsidR="006E7F22" w:rsidRPr="006E7F22" w:rsidRDefault="006E7F22" w:rsidP="00531AEE">
      <w:pPr>
        <w:numPr>
          <w:ilvl w:val="1"/>
          <w:numId w:val="47"/>
        </w:numPr>
        <w:tabs>
          <w:tab w:val="left" w:pos="1134"/>
        </w:tabs>
        <w:autoSpaceDE w:val="0"/>
        <w:autoSpaceDN w:val="0"/>
        <w:adjustRightInd w:val="0"/>
        <w:spacing w:before="17"/>
        <w:ind w:left="1134" w:right="109"/>
        <w:rPr>
          <w:rFonts w:cs="Arial"/>
          <w:sz w:val="20"/>
          <w:szCs w:val="20"/>
        </w:rPr>
      </w:pPr>
      <w:r w:rsidRPr="006E7F22">
        <w:rPr>
          <w:rFonts w:cs="Arial"/>
          <w:sz w:val="20"/>
          <w:szCs w:val="20"/>
        </w:rPr>
        <w:t>the date of completion of the part of the Contract to which the request for approval of payment relates.</w:t>
      </w:r>
      <w:r w:rsidRPr="006E7F22">
        <w:rPr>
          <w:rFonts w:cs="Arial"/>
          <w:sz w:val="20"/>
          <w:szCs w:val="20"/>
        </w:rPr>
        <w:br/>
      </w:r>
    </w:p>
    <w:p w:rsidR="006E7F22" w:rsidRPr="006E7F22" w:rsidRDefault="006E7F22" w:rsidP="00531AEE">
      <w:pPr>
        <w:numPr>
          <w:ilvl w:val="0"/>
          <w:numId w:val="46"/>
        </w:numPr>
        <w:tabs>
          <w:tab w:val="left" w:pos="567"/>
        </w:tabs>
        <w:autoSpaceDE w:val="0"/>
        <w:autoSpaceDN w:val="0"/>
        <w:adjustRightInd w:val="0"/>
        <w:spacing w:before="17"/>
        <w:ind w:left="567" w:right="109"/>
        <w:rPr>
          <w:rFonts w:cs="Arial"/>
          <w:sz w:val="20"/>
          <w:szCs w:val="20"/>
        </w:rPr>
      </w:pPr>
      <w:r w:rsidRPr="006E7F22">
        <w:rPr>
          <w:rFonts w:cs="Arial"/>
          <w:sz w:val="20"/>
          <w:szCs w:val="20"/>
        </w:rPr>
        <w:t>The approval for payment of a valid and undisputed invoice by the Authority shall not be construed as acceptance by the Authority of the performance of the Contractor’s obligations nor as a waiver of its rights and remedies under this Contract.</w:t>
      </w:r>
      <w:r w:rsidRPr="006E7F22">
        <w:rPr>
          <w:rFonts w:cs="Arial"/>
          <w:sz w:val="20"/>
          <w:szCs w:val="20"/>
        </w:rPr>
        <w:br/>
      </w:r>
    </w:p>
    <w:p w:rsidR="006E7F22" w:rsidRPr="006E7F22" w:rsidRDefault="006E7F22" w:rsidP="00531AEE">
      <w:pPr>
        <w:numPr>
          <w:ilvl w:val="0"/>
          <w:numId w:val="46"/>
        </w:numPr>
        <w:tabs>
          <w:tab w:val="left" w:pos="567"/>
        </w:tabs>
        <w:autoSpaceDE w:val="0"/>
        <w:autoSpaceDN w:val="0"/>
        <w:adjustRightInd w:val="0"/>
        <w:spacing w:before="17"/>
        <w:ind w:left="567" w:right="109"/>
        <w:rPr>
          <w:rFonts w:cs="Arial"/>
          <w:sz w:val="20"/>
          <w:szCs w:val="20"/>
        </w:rPr>
      </w:pPr>
      <w:r w:rsidRPr="006E7F22">
        <w:rPr>
          <w:rFonts w:cs="Arial"/>
          <w:sz w:val="20"/>
          <w:szCs w:val="20"/>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p>
    <w:p w:rsidR="006E7F22" w:rsidRPr="006E7F22" w:rsidRDefault="006E7F22" w:rsidP="006E7F22">
      <w:pPr>
        <w:keepNext/>
        <w:spacing w:before="120" w:after="120"/>
        <w:outlineLvl w:val="1"/>
        <w:rPr>
          <w:rFonts w:cs="Arial"/>
          <w:b/>
          <w:iCs/>
          <w:szCs w:val="22"/>
        </w:rPr>
      </w:pPr>
      <w:bookmarkStart w:id="100" w:name="_Toc422462844"/>
      <w:r w:rsidRPr="006E7F22">
        <w:rPr>
          <w:rFonts w:cs="Arial"/>
          <w:b/>
          <w:iCs/>
          <w:szCs w:val="22"/>
        </w:rPr>
        <w:t>G2.</w:t>
      </w:r>
      <w:r w:rsidRPr="006E7F22">
        <w:rPr>
          <w:rFonts w:cs="Arial"/>
          <w:b/>
          <w:iCs/>
          <w:szCs w:val="22"/>
        </w:rPr>
        <w:tab/>
        <w:t>Value Added Tax</w:t>
      </w:r>
      <w:bookmarkEnd w:id="100"/>
    </w:p>
    <w:p w:rsidR="006E7F22" w:rsidRPr="006E7F22" w:rsidRDefault="006E7F22" w:rsidP="006E7F22">
      <w:pPr>
        <w:keepLines/>
        <w:numPr>
          <w:ilvl w:val="1"/>
          <w:numId w:val="33"/>
        </w:numPr>
        <w:tabs>
          <w:tab w:val="clear" w:pos="2424"/>
        </w:tabs>
        <w:spacing w:before="120" w:after="120"/>
        <w:ind w:left="567" w:firstLine="0"/>
        <w:rPr>
          <w:rFonts w:cs="Arial"/>
          <w:sz w:val="20"/>
          <w:szCs w:val="20"/>
        </w:rPr>
      </w:pPr>
      <w:r w:rsidRPr="006E7F22">
        <w:rPr>
          <w:rFonts w:cs="Arial"/>
          <w:sz w:val="20"/>
          <w:szCs w:val="20"/>
        </w:rPr>
        <w:t>The Contract Price excludes any UK output Value Added Tax (VAT) and any similar EU (or non-EU) taxes chargeable on the supply of any Contractor Deliverables by the Contractor to the Authority.</w:t>
      </w:r>
    </w:p>
    <w:p w:rsidR="006E7F22" w:rsidRPr="006E7F22" w:rsidRDefault="006E7F22" w:rsidP="006E7F22">
      <w:pPr>
        <w:keepLines/>
        <w:numPr>
          <w:ilvl w:val="1"/>
          <w:numId w:val="33"/>
        </w:numPr>
        <w:tabs>
          <w:tab w:val="clear" w:pos="2424"/>
        </w:tabs>
        <w:spacing w:before="120" w:after="120"/>
        <w:ind w:left="567" w:firstLine="0"/>
        <w:rPr>
          <w:rFonts w:cs="Arial"/>
          <w:sz w:val="20"/>
          <w:szCs w:val="20"/>
        </w:rPr>
      </w:pPr>
      <w:r w:rsidRPr="006E7F22">
        <w:rPr>
          <w:rFonts w:cs="Arial"/>
          <w:sz w:val="20"/>
          <w:szCs w:val="20"/>
        </w:rPr>
        <w:t xml:space="preserve">If the Contractor is required by UK VAT law to be registered for UK VAT (or has registered voluntarily) in respect of its business activities at the time of any supply, the Contractor shall include separately in any claim for payment a sum equal to any VAT chargeable at the prevailing rate on the contract price claimed and the Authority shall pay it.  In the event of any doubt about the applicability of the tax in such cases, the Authority may require the Contractor to obtain and pass to the Authority a formal ruling from HM Revenue and Customs (HMRC). </w:t>
      </w:r>
    </w:p>
    <w:p w:rsidR="006E7F22" w:rsidRPr="006E7F22" w:rsidRDefault="006E7F22" w:rsidP="006E7F22">
      <w:pPr>
        <w:numPr>
          <w:ilvl w:val="1"/>
          <w:numId w:val="33"/>
        </w:numPr>
        <w:tabs>
          <w:tab w:val="clear" w:pos="2424"/>
        </w:tabs>
        <w:spacing w:before="120" w:after="120"/>
        <w:ind w:left="567" w:firstLine="0"/>
        <w:rPr>
          <w:rFonts w:cs="Arial"/>
          <w:sz w:val="20"/>
          <w:szCs w:val="20"/>
        </w:rPr>
      </w:pPr>
      <w:r w:rsidRPr="006E7F22">
        <w:rPr>
          <w:rFonts w:cs="Arial"/>
          <w:sz w:val="20"/>
          <w:szCs w:val="20"/>
        </w:rPr>
        <w:t>The Contractor is responsible for the determination of VAT liability.  In cases of doubt, the Contractor shall consult HMRC and not the Authority’s Representative.  The Contractor shall notify the Authority’s Representative of the Authority’s VAT liability under this Contract, when the liability is other than at the standard rate of VAT, and any changes to it.</w:t>
      </w:r>
    </w:p>
    <w:p w:rsidR="006E7F22" w:rsidRPr="006E7F22" w:rsidRDefault="006E7F22" w:rsidP="006E7F22">
      <w:pPr>
        <w:numPr>
          <w:ilvl w:val="1"/>
          <w:numId w:val="33"/>
        </w:numPr>
        <w:tabs>
          <w:tab w:val="clear" w:pos="2424"/>
        </w:tabs>
        <w:spacing w:before="120" w:after="120"/>
        <w:ind w:left="567" w:firstLine="0"/>
        <w:rPr>
          <w:rFonts w:cs="Arial"/>
          <w:sz w:val="20"/>
          <w:szCs w:val="20"/>
        </w:rPr>
      </w:pPr>
      <w:r w:rsidRPr="006E7F22">
        <w:rPr>
          <w:rFonts w:cs="Arial"/>
          <w:sz w:val="20"/>
          <w:szCs w:val="20"/>
        </w:rPr>
        <w:t>Where the supply of any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w:t>
      </w:r>
    </w:p>
    <w:p w:rsidR="006E7F22" w:rsidRPr="006E7F22" w:rsidRDefault="006E7F22" w:rsidP="006E7F22">
      <w:pPr>
        <w:numPr>
          <w:ilvl w:val="1"/>
          <w:numId w:val="33"/>
        </w:numPr>
        <w:tabs>
          <w:tab w:val="clear" w:pos="2424"/>
        </w:tabs>
        <w:spacing w:before="120" w:after="120"/>
        <w:ind w:left="567" w:firstLine="0"/>
        <w:rPr>
          <w:rFonts w:cs="Arial"/>
          <w:sz w:val="20"/>
          <w:szCs w:val="20"/>
        </w:rPr>
      </w:pPr>
      <w:r w:rsidRPr="006E7F22">
        <w:rPr>
          <w:rFonts w:cs="Arial"/>
          <w:sz w:val="20"/>
          <w:szCs w:val="20"/>
        </w:rPr>
        <w:t>Where Contractor Deliverables are deemed to be supplied to the Authority outside the UK, the Contractor may be required by the laws of the country where the supply takes place to register there for EU (or non-EU) turnover or similar tax.  In that event, the Authority shall pay to the Contractor in addition to the Contract Price (and any other sum due to the Contractor under the Contract) a sum equal to the tax the Contractor is liable to pay to the tax authorities of the country in question in relation to the Contractor Deliverables.</w:t>
      </w:r>
    </w:p>
    <w:p w:rsidR="006E7F22" w:rsidRPr="006E7F22" w:rsidRDefault="006E7F22" w:rsidP="006E7F22">
      <w:pPr>
        <w:spacing w:before="120" w:after="120"/>
        <w:outlineLvl w:val="1"/>
        <w:rPr>
          <w:rFonts w:cs="Arial"/>
          <w:b/>
          <w:iCs/>
          <w:szCs w:val="22"/>
        </w:rPr>
      </w:pPr>
      <w:bookmarkStart w:id="101" w:name="_Toc422462845"/>
      <w:r w:rsidRPr="006E7F22">
        <w:rPr>
          <w:rFonts w:cs="Arial"/>
          <w:b/>
          <w:iCs/>
          <w:szCs w:val="22"/>
        </w:rPr>
        <w:t>G3.</w:t>
      </w:r>
      <w:r w:rsidRPr="006E7F22">
        <w:rPr>
          <w:rFonts w:cs="Arial"/>
          <w:b/>
          <w:iCs/>
          <w:szCs w:val="22"/>
        </w:rPr>
        <w:tab/>
        <w:t>Debt Factoring</w:t>
      </w:r>
      <w:bookmarkEnd w:id="101"/>
    </w:p>
    <w:p w:rsidR="006E7F22" w:rsidRPr="006E7F22" w:rsidRDefault="006E7F22" w:rsidP="006E7F22">
      <w:pPr>
        <w:numPr>
          <w:ilvl w:val="0"/>
          <w:numId w:val="34"/>
        </w:numPr>
        <w:tabs>
          <w:tab w:val="clear" w:pos="1137"/>
        </w:tabs>
        <w:spacing w:before="120" w:after="120"/>
        <w:ind w:left="567" w:firstLine="0"/>
        <w:rPr>
          <w:rFonts w:cs="Arial"/>
          <w:sz w:val="20"/>
          <w:szCs w:val="20"/>
        </w:rPr>
      </w:pPr>
      <w:r w:rsidRPr="006E7F22">
        <w:rPr>
          <w:rFonts w:cs="Arial"/>
          <w:sz w:val="20"/>
          <w:szCs w:val="20"/>
        </w:rPr>
        <w:t>Subject to the Contractor obtaining the prior written consent of the Authority in accordance with condition A6 (Assignment of Contract), the Contractor may assign to a third Party (“</w:t>
      </w:r>
      <w:r w:rsidRPr="006E7F22">
        <w:rPr>
          <w:rFonts w:cs="Arial"/>
          <w:bCs/>
          <w:sz w:val="20"/>
          <w:szCs w:val="20"/>
        </w:rPr>
        <w:t>the Assignee</w:t>
      </w:r>
      <w:r w:rsidRPr="006E7F22">
        <w:rPr>
          <w:rFonts w:cs="Arial"/>
          <w:sz w:val="20"/>
          <w:szCs w:val="20"/>
        </w:rPr>
        <w:t>”) the right to receive payment of the Contract Price or any part thereof due to the Contractor under the Contract (including interest which the Authority incurred through late payment under the Late Payment of Commercial Debts (Interest) Act 1998).  Any assignment of the right to receive payment of the Contract Price (or any part thereof) under this condition G3 shall be subject to:</w:t>
      </w:r>
    </w:p>
    <w:p w:rsidR="006E7F22" w:rsidRPr="006E7F22" w:rsidRDefault="006E7F22" w:rsidP="006E7F22">
      <w:pPr>
        <w:numPr>
          <w:ilvl w:val="1"/>
          <w:numId w:val="34"/>
        </w:numPr>
        <w:tabs>
          <w:tab w:val="clear" w:pos="1842"/>
        </w:tabs>
        <w:spacing w:before="120" w:after="120"/>
        <w:ind w:left="1134" w:firstLine="0"/>
        <w:rPr>
          <w:rFonts w:cs="Arial"/>
          <w:sz w:val="20"/>
          <w:szCs w:val="20"/>
        </w:rPr>
      </w:pPr>
      <w:r w:rsidRPr="006E7F22">
        <w:rPr>
          <w:rFonts w:cs="Arial"/>
          <w:sz w:val="20"/>
          <w:szCs w:val="20"/>
        </w:rPr>
        <w:t>reduction of any sums in respect of which the Authority exercises its right of recovery under clause G1.d;</w:t>
      </w:r>
    </w:p>
    <w:p w:rsidR="006E7F22" w:rsidRPr="006E7F22" w:rsidRDefault="006E7F22" w:rsidP="006E7F22">
      <w:pPr>
        <w:numPr>
          <w:ilvl w:val="1"/>
          <w:numId w:val="34"/>
        </w:numPr>
        <w:tabs>
          <w:tab w:val="clear" w:pos="1842"/>
        </w:tabs>
        <w:spacing w:before="120" w:after="120"/>
        <w:ind w:left="1134" w:firstLine="0"/>
        <w:rPr>
          <w:rFonts w:cs="Arial"/>
          <w:sz w:val="20"/>
          <w:szCs w:val="20"/>
        </w:rPr>
      </w:pPr>
      <w:r w:rsidRPr="006E7F22">
        <w:rPr>
          <w:rFonts w:cs="Arial"/>
          <w:sz w:val="20"/>
          <w:szCs w:val="20"/>
        </w:rPr>
        <w:t>all related rights of the Authority under the Contract in relation to the recovery of sums due but unpaid; and</w:t>
      </w:r>
    </w:p>
    <w:p w:rsidR="006E7F22" w:rsidRPr="006E7F22" w:rsidRDefault="006E7F22" w:rsidP="006E7F22">
      <w:pPr>
        <w:numPr>
          <w:ilvl w:val="1"/>
          <w:numId w:val="34"/>
        </w:numPr>
        <w:tabs>
          <w:tab w:val="clear" w:pos="1842"/>
        </w:tabs>
        <w:spacing w:before="120" w:after="120"/>
        <w:ind w:left="1134" w:firstLine="0"/>
        <w:rPr>
          <w:rFonts w:cs="Arial"/>
          <w:sz w:val="20"/>
          <w:szCs w:val="20"/>
        </w:rPr>
      </w:pPr>
      <w:r w:rsidRPr="006E7F22">
        <w:rPr>
          <w:rFonts w:cs="Arial"/>
          <w:sz w:val="20"/>
          <w:szCs w:val="20"/>
        </w:rPr>
        <w:t>the Authority receiving notification under both clauses G3.b and G3.c.(2).</w:t>
      </w:r>
    </w:p>
    <w:p w:rsidR="006E7F22" w:rsidRPr="006E7F22" w:rsidRDefault="006E7F22" w:rsidP="006E7F22">
      <w:pPr>
        <w:numPr>
          <w:ilvl w:val="0"/>
          <w:numId w:val="34"/>
        </w:numPr>
        <w:tabs>
          <w:tab w:val="clear" w:pos="1137"/>
        </w:tabs>
        <w:spacing w:before="120" w:after="120"/>
        <w:ind w:left="567" w:firstLine="0"/>
        <w:rPr>
          <w:rFonts w:cs="Arial"/>
          <w:sz w:val="20"/>
          <w:szCs w:val="20"/>
        </w:rPr>
      </w:pPr>
      <w:r w:rsidRPr="006E7F22">
        <w:rPr>
          <w:rFonts w:cs="Arial"/>
          <w:sz w:val="20"/>
          <w:szCs w:val="20"/>
        </w:rPr>
        <w:t>In the event that the Contractor obtains from the Authority the consent to assign the right to receive the Contract Price (or any part thereof) under clause G3.a, the Contractor shall notify the Authority in writing of the assignment and the date upon which the assignment becomes effective.</w:t>
      </w:r>
    </w:p>
    <w:p w:rsidR="006E7F22" w:rsidRPr="006E7F22" w:rsidRDefault="006E7F22" w:rsidP="006E7F22">
      <w:pPr>
        <w:keepNext/>
        <w:numPr>
          <w:ilvl w:val="0"/>
          <w:numId w:val="34"/>
        </w:numPr>
        <w:tabs>
          <w:tab w:val="clear" w:pos="1137"/>
        </w:tabs>
        <w:spacing w:before="120" w:after="120"/>
        <w:ind w:left="567" w:firstLine="0"/>
        <w:rPr>
          <w:rFonts w:cs="Arial"/>
          <w:sz w:val="20"/>
          <w:szCs w:val="20"/>
        </w:rPr>
      </w:pPr>
      <w:r w:rsidRPr="006E7F22">
        <w:rPr>
          <w:rFonts w:cs="Arial"/>
          <w:sz w:val="20"/>
          <w:szCs w:val="20"/>
        </w:rPr>
        <w:t>The Contractor shall ensure that the Assignee:</w:t>
      </w:r>
    </w:p>
    <w:p w:rsidR="006E7F22" w:rsidRPr="006E7F22" w:rsidRDefault="006E7F22" w:rsidP="006E7F22">
      <w:pPr>
        <w:keepLines/>
        <w:numPr>
          <w:ilvl w:val="1"/>
          <w:numId w:val="34"/>
        </w:numPr>
        <w:tabs>
          <w:tab w:val="clear" w:pos="1842"/>
        </w:tabs>
        <w:spacing w:before="120" w:after="120"/>
        <w:ind w:left="1134" w:firstLine="0"/>
        <w:rPr>
          <w:rFonts w:cs="Arial"/>
          <w:sz w:val="20"/>
          <w:szCs w:val="20"/>
        </w:rPr>
      </w:pPr>
      <w:r w:rsidRPr="006E7F22">
        <w:rPr>
          <w:rFonts w:cs="Arial"/>
          <w:sz w:val="20"/>
          <w:szCs w:val="20"/>
        </w:rPr>
        <w:t>is made aware of the Authority’s continuing rights under clauses G3.a.(1) and G3.a.(2); and</w:t>
      </w:r>
    </w:p>
    <w:p w:rsidR="006E7F22" w:rsidRPr="006E7F22" w:rsidRDefault="006E7F22" w:rsidP="006E7F22">
      <w:pPr>
        <w:numPr>
          <w:ilvl w:val="1"/>
          <w:numId w:val="34"/>
        </w:numPr>
        <w:tabs>
          <w:tab w:val="clear" w:pos="1842"/>
        </w:tabs>
        <w:spacing w:before="120" w:after="120"/>
        <w:ind w:left="1134" w:firstLine="0"/>
        <w:rPr>
          <w:rFonts w:cs="Arial"/>
          <w:sz w:val="20"/>
          <w:szCs w:val="20"/>
        </w:rPr>
      </w:pPr>
      <w:r w:rsidRPr="006E7F22">
        <w:rPr>
          <w:rFonts w:cs="Arial"/>
          <w:sz w:val="20"/>
          <w:szCs w:val="20"/>
        </w:rPr>
        <w:t xml:space="preserve">notifies the Authority of the Assignee’s contact Information and bank account details to which the Authority shall make payment, subject to any reduction made by the Authority in accordance with sub-clauses G3.a.(1) and G3.a.(2). </w:t>
      </w:r>
    </w:p>
    <w:p w:rsidR="006E7F22" w:rsidRPr="006E7F22" w:rsidRDefault="006E7F22" w:rsidP="006E7F22">
      <w:pPr>
        <w:numPr>
          <w:ilvl w:val="0"/>
          <w:numId w:val="34"/>
        </w:numPr>
        <w:tabs>
          <w:tab w:val="clear" w:pos="1137"/>
        </w:tabs>
        <w:spacing w:before="120" w:after="120"/>
        <w:ind w:left="567" w:firstLine="0"/>
        <w:rPr>
          <w:rFonts w:cs="Arial"/>
          <w:sz w:val="20"/>
          <w:szCs w:val="20"/>
        </w:rPr>
      </w:pPr>
      <w:r w:rsidRPr="006E7F22">
        <w:rPr>
          <w:rFonts w:cs="Arial"/>
          <w:sz w:val="20"/>
          <w:szCs w:val="20"/>
        </w:rPr>
        <w:t>The provisions of condition G1 (Payment) shall continue to apply in all other respects after the assignment and shall not be amended without the prior approval of the Authority.</w:t>
      </w:r>
    </w:p>
    <w:p w:rsidR="006E7F22" w:rsidRPr="006E7F22" w:rsidRDefault="006E7F22" w:rsidP="006E7F22">
      <w:pPr>
        <w:keepNext/>
        <w:spacing w:before="120" w:after="120"/>
        <w:ind w:left="567" w:hanging="567"/>
        <w:outlineLvl w:val="0"/>
        <w:rPr>
          <w:rFonts w:cs="Arial"/>
          <w:b/>
          <w:bCs/>
          <w:szCs w:val="32"/>
        </w:rPr>
      </w:pPr>
      <w:bookmarkStart w:id="102" w:name="_Toc422462846"/>
      <w:r w:rsidRPr="006E7F22">
        <w:rPr>
          <w:rFonts w:cs="Arial"/>
          <w:b/>
          <w:bCs/>
          <w:szCs w:val="32"/>
        </w:rPr>
        <w:t>H</w:t>
      </w:r>
      <w:r w:rsidRPr="006E7F22">
        <w:rPr>
          <w:rFonts w:cs="Arial"/>
          <w:b/>
          <w:bCs/>
          <w:szCs w:val="32"/>
        </w:rPr>
        <w:tab/>
        <w:t>Contract Administration</w:t>
      </w:r>
      <w:bookmarkEnd w:id="102"/>
    </w:p>
    <w:p w:rsidR="006E7F22" w:rsidRPr="006E7F22" w:rsidRDefault="006E7F22" w:rsidP="006E7F22">
      <w:pPr>
        <w:keepNext/>
        <w:keepLines/>
        <w:widowControl/>
        <w:spacing w:before="120" w:after="120"/>
        <w:outlineLvl w:val="1"/>
        <w:rPr>
          <w:rFonts w:cs="Arial"/>
          <w:b/>
          <w:iCs/>
          <w:szCs w:val="22"/>
        </w:rPr>
      </w:pPr>
      <w:bookmarkStart w:id="103" w:name="_Toc422462847"/>
      <w:r w:rsidRPr="006E7F22">
        <w:rPr>
          <w:rFonts w:cs="Arial"/>
          <w:b/>
          <w:iCs/>
          <w:szCs w:val="22"/>
        </w:rPr>
        <w:t>H1.</w:t>
      </w:r>
      <w:r w:rsidRPr="006E7F22">
        <w:rPr>
          <w:rFonts w:cs="Arial"/>
          <w:b/>
          <w:iCs/>
          <w:szCs w:val="22"/>
        </w:rPr>
        <w:tab/>
        <w:t>Progress Monitoring, Meetings and Reports</w:t>
      </w:r>
      <w:bookmarkEnd w:id="103"/>
    </w:p>
    <w:p w:rsidR="006E7F22" w:rsidRPr="006E7F22" w:rsidRDefault="006E7F22" w:rsidP="006E7F22">
      <w:pPr>
        <w:keepLines/>
        <w:numPr>
          <w:ilvl w:val="1"/>
          <w:numId w:val="32"/>
        </w:numPr>
        <w:tabs>
          <w:tab w:val="clear" w:pos="2424"/>
        </w:tabs>
        <w:spacing w:before="120" w:after="120"/>
        <w:ind w:left="567" w:firstLine="0"/>
        <w:rPr>
          <w:rFonts w:cs="Arial"/>
          <w:sz w:val="20"/>
          <w:szCs w:val="20"/>
        </w:rPr>
      </w:pPr>
      <w:r w:rsidRPr="006E7F22">
        <w:rPr>
          <w:rFonts w:cs="Arial"/>
          <w:sz w:val="20"/>
          <w:szCs w:val="20"/>
        </w:rPr>
        <w:t>The Contractor shall attend progress meetings at the frequency or times (if any) specified in Schedule 3 (Contract Data Sheet) and shall ensure that its Contractor’s representatives are suitably qualified to attend such meetings.</w:t>
      </w:r>
    </w:p>
    <w:p w:rsidR="006E7F22" w:rsidRPr="006E7F22" w:rsidRDefault="006E7F22" w:rsidP="006E7F22">
      <w:pPr>
        <w:numPr>
          <w:ilvl w:val="1"/>
          <w:numId w:val="32"/>
        </w:numPr>
        <w:tabs>
          <w:tab w:val="clear" w:pos="2424"/>
        </w:tabs>
        <w:spacing w:before="120" w:after="120"/>
        <w:ind w:left="567" w:firstLine="0"/>
        <w:rPr>
          <w:rFonts w:cs="Arial"/>
          <w:sz w:val="20"/>
          <w:szCs w:val="20"/>
        </w:rPr>
      </w:pPr>
      <w:r w:rsidRPr="006E7F22">
        <w:rPr>
          <w:rFonts w:cs="Arial"/>
          <w:sz w:val="20"/>
          <w:szCs w:val="20"/>
        </w:rPr>
        <w:t xml:space="preserve">The Contractor shall submit progress reports to the Authority’s Representatives at the times and in the format (if any) specified in </w:t>
      </w:r>
      <w:bookmarkStart w:id="104" w:name="_DV_M163"/>
      <w:bookmarkStart w:id="105" w:name="_DV_M164"/>
      <w:bookmarkStart w:id="106" w:name="_DV_M974"/>
      <w:bookmarkEnd w:id="104"/>
      <w:bookmarkEnd w:id="105"/>
      <w:bookmarkEnd w:id="106"/>
      <w:r w:rsidRPr="006E7F22">
        <w:rPr>
          <w:rFonts w:cs="Arial"/>
          <w:sz w:val="20"/>
          <w:szCs w:val="20"/>
        </w:rPr>
        <w:t>Schedule 3 (Contract Data Sheet).</w:t>
      </w:r>
    </w:p>
    <w:p w:rsidR="006E7F22" w:rsidRPr="006E7F22" w:rsidRDefault="006E7F22" w:rsidP="006E7F22">
      <w:pPr>
        <w:keepNext/>
        <w:spacing w:before="120" w:after="120"/>
        <w:outlineLvl w:val="1"/>
        <w:rPr>
          <w:rFonts w:cs="Arial"/>
          <w:b/>
          <w:iCs/>
          <w:szCs w:val="22"/>
        </w:rPr>
      </w:pPr>
      <w:bookmarkStart w:id="107" w:name="_Toc422462848"/>
      <w:r w:rsidRPr="006E7F22">
        <w:rPr>
          <w:rFonts w:cs="Arial"/>
          <w:b/>
          <w:iCs/>
          <w:szCs w:val="22"/>
        </w:rPr>
        <w:t>H2.</w:t>
      </w:r>
      <w:r w:rsidRPr="006E7F22">
        <w:rPr>
          <w:rFonts w:cs="Arial"/>
          <w:b/>
          <w:iCs/>
          <w:szCs w:val="22"/>
        </w:rPr>
        <w:tab/>
        <w:t>Authority Representatives</w:t>
      </w:r>
      <w:bookmarkEnd w:id="107"/>
    </w:p>
    <w:p w:rsidR="006E7F22" w:rsidRPr="006E7F22" w:rsidRDefault="006E7F22" w:rsidP="006E7F22">
      <w:pPr>
        <w:keepNext/>
        <w:numPr>
          <w:ilvl w:val="0"/>
          <w:numId w:val="35"/>
        </w:numPr>
        <w:tabs>
          <w:tab w:val="clear" w:pos="2424"/>
        </w:tabs>
        <w:spacing w:before="120" w:after="120"/>
        <w:ind w:left="567" w:firstLine="0"/>
        <w:rPr>
          <w:rFonts w:cs="Arial"/>
          <w:sz w:val="20"/>
          <w:szCs w:val="20"/>
        </w:rPr>
      </w:pPr>
      <w:r w:rsidRPr="006E7F22">
        <w:rPr>
          <w:rFonts w:cs="Arial"/>
          <w:sz w:val="20"/>
          <w:szCs w:val="20"/>
        </w:rPr>
        <w:t>Any reference to the Authority in respect of:</w:t>
      </w:r>
    </w:p>
    <w:p w:rsidR="006E7F22" w:rsidRPr="006E7F22" w:rsidRDefault="006E7F22" w:rsidP="006E7F22">
      <w:pPr>
        <w:keepNext/>
        <w:numPr>
          <w:ilvl w:val="1"/>
          <w:numId w:val="34"/>
        </w:numPr>
        <w:tabs>
          <w:tab w:val="clear" w:pos="1842"/>
        </w:tabs>
        <w:spacing w:before="120" w:after="120"/>
        <w:ind w:left="1134" w:firstLine="0"/>
        <w:rPr>
          <w:rFonts w:cs="Arial"/>
          <w:sz w:val="20"/>
          <w:szCs w:val="20"/>
        </w:rPr>
      </w:pPr>
      <w:r w:rsidRPr="006E7F22">
        <w:rPr>
          <w:rFonts w:cs="Arial"/>
          <w:sz w:val="20"/>
          <w:szCs w:val="20"/>
        </w:rPr>
        <w:t>the giving of consent;</w:t>
      </w:r>
    </w:p>
    <w:p w:rsidR="006E7F22" w:rsidRPr="006E7F22" w:rsidRDefault="006E7F22" w:rsidP="006E7F22">
      <w:pPr>
        <w:keepNext/>
        <w:numPr>
          <w:ilvl w:val="1"/>
          <w:numId w:val="34"/>
        </w:numPr>
        <w:tabs>
          <w:tab w:val="clear" w:pos="1842"/>
        </w:tabs>
        <w:spacing w:before="120" w:after="120"/>
        <w:ind w:left="1134" w:firstLine="0"/>
        <w:rPr>
          <w:rFonts w:cs="Arial"/>
          <w:sz w:val="20"/>
          <w:szCs w:val="20"/>
        </w:rPr>
      </w:pPr>
      <w:r w:rsidRPr="006E7F22">
        <w:rPr>
          <w:rFonts w:cs="Arial"/>
          <w:sz w:val="20"/>
          <w:szCs w:val="20"/>
        </w:rPr>
        <w:t>the delivering of any Notices; or</w:t>
      </w:r>
    </w:p>
    <w:p w:rsidR="006E7F22" w:rsidRPr="006E7F22" w:rsidRDefault="006E7F22" w:rsidP="006E7F22">
      <w:pPr>
        <w:keepNext/>
        <w:numPr>
          <w:ilvl w:val="1"/>
          <w:numId w:val="34"/>
        </w:numPr>
        <w:tabs>
          <w:tab w:val="clear" w:pos="1842"/>
        </w:tabs>
        <w:spacing w:before="120" w:after="120"/>
        <w:ind w:left="1134" w:firstLine="0"/>
        <w:rPr>
          <w:rFonts w:cs="Arial"/>
          <w:sz w:val="20"/>
          <w:szCs w:val="20"/>
        </w:rPr>
      </w:pPr>
      <w:r w:rsidRPr="006E7F22">
        <w:rPr>
          <w:rFonts w:cs="Arial"/>
          <w:sz w:val="20"/>
          <w:szCs w:val="20"/>
        </w:rPr>
        <w:t xml:space="preserve">the doing of any other thing that may reasonably be undertaken by an individual acting on behalf of the Authority, </w:t>
      </w:r>
    </w:p>
    <w:p w:rsidR="006E7F22" w:rsidRPr="006E7F22" w:rsidRDefault="006E7F22" w:rsidP="006E7F22">
      <w:pPr>
        <w:keepNext/>
        <w:spacing w:before="120" w:after="120"/>
        <w:ind w:left="567"/>
        <w:rPr>
          <w:rFonts w:cs="Arial"/>
          <w:sz w:val="20"/>
          <w:szCs w:val="20"/>
        </w:rPr>
      </w:pPr>
      <w:r w:rsidRPr="006E7F22">
        <w:rPr>
          <w:rFonts w:cs="Arial"/>
          <w:sz w:val="20"/>
          <w:szCs w:val="20"/>
        </w:rPr>
        <w:t xml:space="preserve">shall be deemed to be references to the Authority's Representatives in accordance with this condition H2. </w:t>
      </w:r>
    </w:p>
    <w:p w:rsidR="006E7F22" w:rsidRPr="006E7F22" w:rsidRDefault="006E7F22" w:rsidP="006E7F22">
      <w:pPr>
        <w:keepNext/>
        <w:numPr>
          <w:ilvl w:val="0"/>
          <w:numId w:val="35"/>
        </w:numPr>
        <w:tabs>
          <w:tab w:val="clear" w:pos="2424"/>
        </w:tabs>
        <w:spacing w:before="120" w:after="120"/>
        <w:ind w:left="567" w:firstLine="0"/>
        <w:rPr>
          <w:rFonts w:cs="Arial"/>
          <w:sz w:val="20"/>
          <w:szCs w:val="20"/>
        </w:rPr>
      </w:pPr>
      <w:r w:rsidRPr="006E7F22">
        <w:rPr>
          <w:rFonts w:cs="Arial"/>
          <w:sz w:val="20"/>
          <w:szCs w:val="20"/>
        </w:rPr>
        <w:t>The Authority’s Representatives detailed in Schedule 3 (Contract Data Sheet) (or their nominated deputy) shall have full authority to act on behalf of the Authority for all purposes of the Contract.  Unless notified in writing before such act or instruction, the Contractor shall be entitled to treat any act of the Authority’s Representatives which is authorised by the Contract as being expressly authorised by the Authority and the Contractor shall not be required to determine whether authority has in fact been given.</w:t>
      </w:r>
    </w:p>
    <w:p w:rsidR="006E7F22" w:rsidRPr="006E7F22" w:rsidRDefault="006E7F22" w:rsidP="006E7F22">
      <w:pPr>
        <w:keepNext/>
        <w:numPr>
          <w:ilvl w:val="0"/>
          <w:numId w:val="35"/>
        </w:numPr>
        <w:tabs>
          <w:tab w:val="clear" w:pos="2424"/>
        </w:tabs>
        <w:spacing w:before="120" w:after="120"/>
        <w:ind w:left="567" w:firstLine="0"/>
        <w:rPr>
          <w:rFonts w:cs="Arial"/>
          <w:sz w:val="20"/>
          <w:szCs w:val="20"/>
        </w:rPr>
      </w:pPr>
      <w:r w:rsidRPr="006E7F22">
        <w:rPr>
          <w:rFonts w:cs="Arial"/>
          <w:sz w:val="20"/>
          <w:szCs w:val="20"/>
        </w:rPr>
        <w:t xml:space="preserve">In the event of any change to the identity of the Authority’s Representatives, the Authority shall provide written confirmation to the Contractor, and shall update Schedule 3 (Contract Data Sheet) in accordance with condition A2 (Amendments to Contract). </w:t>
      </w:r>
    </w:p>
    <w:p w:rsidR="006E7F22" w:rsidRPr="006E7F22" w:rsidRDefault="006E7F22" w:rsidP="006E7F22">
      <w:pPr>
        <w:keepNext/>
        <w:spacing w:before="120" w:after="120"/>
        <w:outlineLvl w:val="1"/>
        <w:rPr>
          <w:rFonts w:cs="Arial"/>
          <w:b/>
          <w:iCs/>
          <w:szCs w:val="22"/>
        </w:rPr>
      </w:pPr>
      <w:bookmarkStart w:id="108" w:name="_Toc422462849"/>
      <w:r w:rsidRPr="006E7F22">
        <w:rPr>
          <w:rFonts w:cs="Arial"/>
          <w:b/>
          <w:iCs/>
          <w:szCs w:val="22"/>
        </w:rPr>
        <w:t>H3.</w:t>
      </w:r>
      <w:r w:rsidRPr="006E7F22">
        <w:rPr>
          <w:rFonts w:cs="Arial"/>
          <w:b/>
          <w:iCs/>
          <w:szCs w:val="22"/>
        </w:rPr>
        <w:tab/>
        <w:t>Notices</w:t>
      </w:r>
      <w:bookmarkEnd w:id="108"/>
    </w:p>
    <w:p w:rsidR="006E7F22" w:rsidRPr="006E7F22" w:rsidRDefault="006E7F22" w:rsidP="006E7F22">
      <w:pPr>
        <w:numPr>
          <w:ilvl w:val="0"/>
          <w:numId w:val="36"/>
        </w:numPr>
        <w:tabs>
          <w:tab w:val="clear" w:pos="2424"/>
        </w:tabs>
        <w:spacing w:before="120" w:after="120"/>
        <w:ind w:left="567" w:firstLine="0"/>
        <w:rPr>
          <w:rFonts w:cs="Arial"/>
          <w:sz w:val="20"/>
          <w:szCs w:val="20"/>
        </w:rPr>
      </w:pPr>
      <w:r w:rsidRPr="006E7F22">
        <w:rPr>
          <w:rFonts w:cs="Arial"/>
          <w:sz w:val="20"/>
          <w:szCs w:val="20"/>
        </w:rPr>
        <w:t>A Notice served under the Contract shall be:</w:t>
      </w:r>
    </w:p>
    <w:p w:rsidR="006E7F22" w:rsidRPr="006E7F22" w:rsidRDefault="006E7F22" w:rsidP="006E7F22">
      <w:pPr>
        <w:numPr>
          <w:ilvl w:val="1"/>
          <w:numId w:val="36"/>
        </w:numPr>
        <w:tabs>
          <w:tab w:val="clear" w:pos="1635"/>
        </w:tabs>
        <w:spacing w:before="120" w:after="120"/>
        <w:ind w:left="1134" w:firstLine="0"/>
        <w:rPr>
          <w:rFonts w:cs="Arial"/>
          <w:sz w:val="20"/>
          <w:szCs w:val="20"/>
        </w:rPr>
      </w:pPr>
      <w:r w:rsidRPr="006E7F22">
        <w:rPr>
          <w:rFonts w:cs="Arial"/>
          <w:sz w:val="20"/>
          <w:szCs w:val="20"/>
        </w:rPr>
        <w:t>in writing in the English Language;</w:t>
      </w:r>
    </w:p>
    <w:p w:rsidR="006E7F22" w:rsidRPr="006E7F22" w:rsidRDefault="006E7F22" w:rsidP="006E7F22">
      <w:pPr>
        <w:numPr>
          <w:ilvl w:val="1"/>
          <w:numId w:val="36"/>
        </w:numPr>
        <w:tabs>
          <w:tab w:val="clear" w:pos="1635"/>
        </w:tabs>
        <w:spacing w:before="120" w:after="120"/>
        <w:ind w:left="1134" w:firstLine="0"/>
        <w:rPr>
          <w:rFonts w:cs="Arial"/>
          <w:sz w:val="20"/>
          <w:szCs w:val="20"/>
        </w:rPr>
      </w:pPr>
      <w:r w:rsidRPr="006E7F22">
        <w:rPr>
          <w:rFonts w:cs="Arial"/>
          <w:sz w:val="20"/>
          <w:szCs w:val="20"/>
        </w:rPr>
        <w:t>authenticated by signature or such other method as may be agreed between the Parties;</w:t>
      </w:r>
    </w:p>
    <w:p w:rsidR="006E7F22" w:rsidRPr="006E7F22" w:rsidRDefault="006E7F22" w:rsidP="006E7F22">
      <w:pPr>
        <w:numPr>
          <w:ilvl w:val="1"/>
          <w:numId w:val="36"/>
        </w:numPr>
        <w:tabs>
          <w:tab w:val="clear" w:pos="1635"/>
        </w:tabs>
        <w:spacing w:before="120" w:after="120"/>
        <w:ind w:left="1134" w:firstLine="0"/>
        <w:rPr>
          <w:rFonts w:cs="Arial"/>
          <w:sz w:val="20"/>
          <w:szCs w:val="20"/>
        </w:rPr>
      </w:pPr>
      <w:r w:rsidRPr="006E7F22">
        <w:rPr>
          <w:rFonts w:cs="Arial"/>
          <w:sz w:val="20"/>
          <w:szCs w:val="20"/>
        </w:rPr>
        <w:t>sent for the attention of the other Party’s representative, and to the address set out in Schedule 3 (Contract Data Sheet);</w:t>
      </w:r>
    </w:p>
    <w:p w:rsidR="006E7F22" w:rsidRPr="006E7F22" w:rsidRDefault="006E7F22" w:rsidP="006E7F22">
      <w:pPr>
        <w:numPr>
          <w:ilvl w:val="1"/>
          <w:numId w:val="36"/>
        </w:numPr>
        <w:tabs>
          <w:tab w:val="clear" w:pos="1635"/>
        </w:tabs>
        <w:spacing w:before="120" w:after="120"/>
        <w:ind w:left="1134" w:firstLine="0"/>
        <w:rPr>
          <w:rFonts w:cs="Arial"/>
          <w:sz w:val="20"/>
          <w:szCs w:val="20"/>
        </w:rPr>
      </w:pPr>
      <w:r w:rsidRPr="006E7F22">
        <w:rPr>
          <w:rFonts w:cs="Arial"/>
          <w:sz w:val="20"/>
          <w:szCs w:val="20"/>
        </w:rPr>
        <w:t>marked with the number of the Contract; and</w:t>
      </w:r>
    </w:p>
    <w:p w:rsidR="006E7F22" w:rsidRPr="006E7F22" w:rsidRDefault="006E7F22" w:rsidP="006E7F22">
      <w:pPr>
        <w:keepLines/>
        <w:numPr>
          <w:ilvl w:val="1"/>
          <w:numId w:val="36"/>
        </w:numPr>
        <w:tabs>
          <w:tab w:val="clear" w:pos="1635"/>
        </w:tabs>
        <w:spacing w:before="120" w:after="120"/>
        <w:ind w:left="1134" w:firstLine="0"/>
        <w:rPr>
          <w:rFonts w:cs="Arial"/>
          <w:sz w:val="20"/>
          <w:szCs w:val="20"/>
        </w:rPr>
      </w:pPr>
      <w:r w:rsidRPr="006E7F22">
        <w:rPr>
          <w:rFonts w:cs="Arial"/>
          <w:sz w:val="20"/>
          <w:szCs w:val="20"/>
        </w:rPr>
        <w:t>delivered by hand, prepaid post (or airmail), facsimile transmission or, if agreed in Schedule 3 (Contract Data Sheet), by electronic mail.</w:t>
      </w:r>
    </w:p>
    <w:p w:rsidR="006E7F22" w:rsidRPr="006E7F22" w:rsidRDefault="006E7F22" w:rsidP="006E7F22">
      <w:pPr>
        <w:numPr>
          <w:ilvl w:val="0"/>
          <w:numId w:val="36"/>
        </w:numPr>
        <w:tabs>
          <w:tab w:val="clear" w:pos="2424"/>
        </w:tabs>
        <w:spacing w:before="120" w:after="120"/>
        <w:ind w:left="567" w:firstLine="0"/>
        <w:rPr>
          <w:rFonts w:cs="Arial"/>
          <w:sz w:val="20"/>
          <w:szCs w:val="20"/>
        </w:rPr>
      </w:pPr>
      <w:r w:rsidRPr="006E7F22">
        <w:rPr>
          <w:rFonts w:cs="Arial"/>
          <w:sz w:val="20"/>
          <w:szCs w:val="20"/>
        </w:rPr>
        <w:t>Notices shall be deemed to have been received:</w:t>
      </w:r>
    </w:p>
    <w:p w:rsidR="006E7F22" w:rsidRPr="006E7F22" w:rsidRDefault="006E7F22" w:rsidP="006E7F22">
      <w:pPr>
        <w:numPr>
          <w:ilvl w:val="1"/>
          <w:numId w:val="36"/>
        </w:numPr>
        <w:tabs>
          <w:tab w:val="clear" w:pos="1635"/>
        </w:tabs>
        <w:spacing w:before="120" w:after="120"/>
        <w:ind w:left="1134" w:firstLine="0"/>
        <w:rPr>
          <w:rFonts w:cs="Arial"/>
          <w:sz w:val="20"/>
          <w:szCs w:val="20"/>
        </w:rPr>
      </w:pPr>
      <w:r w:rsidRPr="006E7F22">
        <w:rPr>
          <w:rFonts w:cs="Arial"/>
          <w:sz w:val="20"/>
          <w:szCs w:val="20"/>
        </w:rPr>
        <w:t>if delivered by hand, on the day of delivery if it is a Business Day in the place of receipt, and otherwise on the first Business Day in the place of receipt following the day of delivery;</w:t>
      </w:r>
    </w:p>
    <w:p w:rsidR="006E7F22" w:rsidRPr="006E7F22" w:rsidRDefault="006E7F22" w:rsidP="006E7F22">
      <w:pPr>
        <w:numPr>
          <w:ilvl w:val="1"/>
          <w:numId w:val="36"/>
        </w:numPr>
        <w:tabs>
          <w:tab w:val="clear" w:pos="1635"/>
        </w:tabs>
        <w:spacing w:before="120" w:after="120"/>
        <w:ind w:left="1134" w:firstLine="0"/>
        <w:rPr>
          <w:rFonts w:cs="Arial"/>
          <w:sz w:val="20"/>
          <w:szCs w:val="20"/>
        </w:rPr>
      </w:pPr>
      <w:r w:rsidRPr="006E7F22">
        <w:rPr>
          <w:rFonts w:cs="Arial"/>
          <w:sz w:val="20"/>
          <w:szCs w:val="20"/>
        </w:rPr>
        <w:t>if sent by prepaid post, on the fourth Business Day (or the tenth Business Day in the case of airmail) after the day of posting;</w:t>
      </w:r>
    </w:p>
    <w:p w:rsidR="006E7F22" w:rsidRPr="006E7F22" w:rsidRDefault="006E7F22" w:rsidP="006E7F22">
      <w:pPr>
        <w:keepNext/>
        <w:numPr>
          <w:ilvl w:val="1"/>
          <w:numId w:val="36"/>
        </w:numPr>
        <w:tabs>
          <w:tab w:val="clear" w:pos="1635"/>
        </w:tabs>
        <w:spacing w:before="120" w:after="120"/>
        <w:ind w:left="1134" w:firstLine="0"/>
        <w:rPr>
          <w:rFonts w:cs="Arial"/>
          <w:sz w:val="20"/>
          <w:szCs w:val="20"/>
        </w:rPr>
      </w:pPr>
      <w:r w:rsidRPr="006E7F22">
        <w:rPr>
          <w:rFonts w:cs="Arial"/>
          <w:sz w:val="20"/>
          <w:szCs w:val="20"/>
        </w:rPr>
        <w:t xml:space="preserve">if sent by facsimile or electronic means: </w:t>
      </w:r>
    </w:p>
    <w:p w:rsidR="006E7F22" w:rsidRPr="006E7F22" w:rsidRDefault="006E7F22" w:rsidP="006E7F22">
      <w:pPr>
        <w:keepLines/>
        <w:numPr>
          <w:ilvl w:val="2"/>
          <w:numId w:val="26"/>
        </w:numPr>
        <w:tabs>
          <w:tab w:val="clear" w:pos="2550"/>
        </w:tabs>
        <w:spacing w:before="120" w:after="120"/>
        <w:ind w:left="1701" w:firstLine="0"/>
        <w:rPr>
          <w:rFonts w:cs="Arial"/>
          <w:sz w:val="20"/>
          <w:szCs w:val="20"/>
          <w:lang w:val="en"/>
        </w:rPr>
      </w:pPr>
      <w:r w:rsidRPr="006E7F22">
        <w:rPr>
          <w:rFonts w:cs="Arial"/>
          <w:sz w:val="20"/>
          <w:szCs w:val="20"/>
          <w:lang w:val="en"/>
        </w:rPr>
        <w:t>if transmitted between 09:00 and 17:00 hours on a Business Day (recipient’s time) on completion of receipt by the sender of verification of the transmission from the receiving instrument; or</w:t>
      </w:r>
    </w:p>
    <w:p w:rsidR="006E7F22" w:rsidRPr="006E7F22" w:rsidRDefault="006E7F22" w:rsidP="006E7F22">
      <w:pPr>
        <w:keepNext/>
        <w:keepLines/>
        <w:numPr>
          <w:ilvl w:val="2"/>
          <w:numId w:val="26"/>
        </w:numPr>
        <w:tabs>
          <w:tab w:val="clear" w:pos="2550"/>
        </w:tabs>
        <w:spacing w:before="120" w:after="120"/>
        <w:ind w:left="1701" w:firstLine="0"/>
        <w:rPr>
          <w:rFonts w:cs="Arial"/>
          <w:sz w:val="20"/>
          <w:szCs w:val="20"/>
          <w:lang w:val="en"/>
        </w:rPr>
      </w:pPr>
      <w:r w:rsidRPr="006E7F22">
        <w:rPr>
          <w:rFonts w:cs="Arial"/>
          <w:sz w:val="20"/>
          <w:szCs w:val="20"/>
          <w:lang w:val="en"/>
        </w:rPr>
        <w:t>if transmitted at any other time, at 09:00 on the first Business Day (recipient’s time) following the completion of receipt by the sender of verification of transmission from the receiving instrument.</w:t>
      </w:r>
    </w:p>
    <w:p w:rsidR="006E7F22" w:rsidRDefault="006E7F22" w:rsidP="006E7F22">
      <w:pPr>
        <w:rPr>
          <w:rFonts w:cs="Arial"/>
          <w:b/>
          <w:bCs/>
          <w:sz w:val="20"/>
          <w:szCs w:val="20"/>
          <w:u w:val="single"/>
        </w:rPr>
      </w:pPr>
    </w:p>
    <w:p w:rsidR="006E7F22" w:rsidRPr="006E7F22" w:rsidRDefault="006E7F22" w:rsidP="006E7F22"/>
    <w:p w:rsidR="00E550F5" w:rsidRPr="00126F86" w:rsidRDefault="00E550F5" w:rsidP="00E550F5">
      <w:pPr>
        <w:pStyle w:val="Heading1"/>
        <w:numPr>
          <w:ilvl w:val="0"/>
          <w:numId w:val="0"/>
        </w:numPr>
        <w:spacing w:before="120" w:after="120"/>
        <w:ind w:left="567" w:hanging="567"/>
        <w:rPr>
          <w:u w:val="none"/>
        </w:rPr>
      </w:pPr>
      <w:bookmarkStart w:id="109" w:name="_Toc422462850"/>
      <w:r w:rsidRPr="00126F86">
        <w:rPr>
          <w:u w:val="none"/>
        </w:rPr>
        <w:t>J.</w:t>
      </w:r>
      <w:r w:rsidRPr="00126F86">
        <w:rPr>
          <w:u w:val="none"/>
        </w:rPr>
        <w:tab/>
        <w:t>The project specific DEFCONS and DEFCON SC variants that apply to this Contract are:</w:t>
      </w:r>
      <w:bookmarkEnd w:id="109"/>
    </w:p>
    <w:p w:rsidR="0099250F" w:rsidRDefault="0099250F" w:rsidP="0099250F">
      <w:r>
        <w:t>DEFCON 16 (Edn. 10/04) – Repair and Maintenance Information</w:t>
      </w:r>
      <w:r w:rsidR="00263963">
        <w:t xml:space="preserve"> </w:t>
      </w:r>
      <w:r w:rsidR="00263963" w:rsidRPr="00263963">
        <w:rPr>
          <w:i/>
          <w:sz w:val="20"/>
          <w:szCs w:val="20"/>
        </w:rPr>
        <w:t>(For application see CDR at Annex I to the Contract)</w:t>
      </w:r>
    </w:p>
    <w:p w:rsidR="0099250F" w:rsidRDefault="0099250F" w:rsidP="0099250F">
      <w:r>
        <w:t>DEFCON 21 (Edn. 10/04) – Retention of Records</w:t>
      </w:r>
      <w:r w:rsidR="00263963">
        <w:t xml:space="preserve"> </w:t>
      </w:r>
      <w:r w:rsidR="00263963" w:rsidRPr="00263963">
        <w:rPr>
          <w:i/>
          <w:sz w:val="20"/>
          <w:szCs w:val="20"/>
        </w:rPr>
        <w:t>(For application see CDR at Annex I to the Contract)</w:t>
      </w:r>
    </w:p>
    <w:p w:rsidR="0099250F" w:rsidRDefault="0099250F" w:rsidP="0099250F">
      <w:r>
        <w:t>DEFCON 82 SC (Edn. 09/16) – Special Procedure for Initial Spares</w:t>
      </w:r>
    </w:p>
    <w:p w:rsidR="0099250F" w:rsidRDefault="0099250F" w:rsidP="0099250F">
      <w:r>
        <w:t>DEFCON 117 SC (Edn. 10/13) – Supply of Documentation for NATO Codification Purposes</w:t>
      </w:r>
    </w:p>
    <w:p w:rsidR="0099250F" w:rsidRDefault="0099250F" w:rsidP="0099250F">
      <w:r>
        <w:t>DEFCON 624 SC (Edn. 03/15) – Use of Asbestos</w:t>
      </w:r>
    </w:p>
    <w:p w:rsidR="0099250F" w:rsidRDefault="0099250F" w:rsidP="0099250F">
      <w:r>
        <w:t>DEFCON 637 SC (Edn. 03/15) – Defect Investigation and Liability</w:t>
      </w:r>
    </w:p>
    <w:p w:rsidR="00E550F5" w:rsidRPr="00126F86" w:rsidRDefault="00E550F5" w:rsidP="00E550F5">
      <w:pPr>
        <w:rPr>
          <w:rFonts w:cs="Arial"/>
        </w:rPr>
      </w:pPr>
    </w:p>
    <w:p w:rsidR="00735FFF" w:rsidRDefault="00735FFF" w:rsidP="001E69C4">
      <w:pPr>
        <w:rPr>
          <w:rFonts w:cs="Arial"/>
        </w:rPr>
      </w:pPr>
    </w:p>
    <w:p w:rsidR="00C34D60" w:rsidRDefault="00C34D60" w:rsidP="00C34D60">
      <w:pPr>
        <w:rPr>
          <w:rFonts w:cs="Arial"/>
          <w:b/>
        </w:rPr>
      </w:pPr>
      <w:r w:rsidRPr="00B15D97">
        <w:rPr>
          <w:rFonts w:cs="Arial"/>
          <w:b/>
        </w:rPr>
        <w:t>K1     Release of Payment</w:t>
      </w:r>
    </w:p>
    <w:p w:rsidR="00C34D60" w:rsidRPr="00B106F7" w:rsidRDefault="00C34D60" w:rsidP="00C34D60">
      <w:pPr>
        <w:rPr>
          <w:rFonts w:cs="Arial"/>
          <w:b/>
        </w:rPr>
      </w:pPr>
    </w:p>
    <w:p w:rsidR="00C34D60" w:rsidRPr="00695712" w:rsidRDefault="00DA164D" w:rsidP="00C34D60">
      <w:pPr>
        <w:rPr>
          <w:rFonts w:cs="Arial"/>
          <w:sz w:val="20"/>
          <w:szCs w:val="20"/>
        </w:rPr>
      </w:pPr>
      <w:r>
        <w:rPr>
          <w:rFonts w:cs="Arial"/>
          <w:sz w:val="20"/>
          <w:szCs w:val="20"/>
        </w:rPr>
        <w:t>K1.1  Items</w:t>
      </w:r>
      <w:r w:rsidR="00D1053B">
        <w:rPr>
          <w:rFonts w:cs="Arial"/>
          <w:sz w:val="20"/>
          <w:szCs w:val="20"/>
        </w:rPr>
        <w:t xml:space="preserve"> 1,</w:t>
      </w:r>
      <w:r>
        <w:rPr>
          <w:rFonts w:cs="Arial"/>
          <w:sz w:val="20"/>
          <w:szCs w:val="20"/>
        </w:rPr>
        <w:t xml:space="preserve"> 2, 3</w:t>
      </w:r>
      <w:r w:rsidR="00560CB0">
        <w:rPr>
          <w:rFonts w:cs="Arial"/>
          <w:sz w:val="20"/>
          <w:szCs w:val="20"/>
        </w:rPr>
        <w:t>, 4</w:t>
      </w:r>
      <w:r>
        <w:rPr>
          <w:rFonts w:cs="Arial"/>
          <w:sz w:val="20"/>
          <w:szCs w:val="20"/>
        </w:rPr>
        <w:t xml:space="preserve"> and </w:t>
      </w:r>
      <w:r w:rsidR="00560CB0">
        <w:rPr>
          <w:rFonts w:cs="Arial"/>
          <w:sz w:val="20"/>
          <w:szCs w:val="20"/>
        </w:rPr>
        <w:t>5</w:t>
      </w:r>
      <w:r>
        <w:rPr>
          <w:rFonts w:cs="Arial"/>
          <w:sz w:val="20"/>
          <w:szCs w:val="20"/>
        </w:rPr>
        <w:t xml:space="preserve">: </w:t>
      </w:r>
      <w:r w:rsidR="00B15D97">
        <w:rPr>
          <w:rFonts w:cs="Arial"/>
          <w:sz w:val="20"/>
          <w:szCs w:val="20"/>
        </w:rPr>
        <w:t>Subject to condition L1, p</w:t>
      </w:r>
      <w:r>
        <w:rPr>
          <w:rFonts w:cs="Arial"/>
          <w:sz w:val="20"/>
          <w:szCs w:val="20"/>
        </w:rPr>
        <w:t>ayment for Items</w:t>
      </w:r>
      <w:r w:rsidR="00D1053B">
        <w:rPr>
          <w:rFonts w:cs="Arial"/>
          <w:sz w:val="20"/>
          <w:szCs w:val="20"/>
        </w:rPr>
        <w:t xml:space="preserve"> 1,</w:t>
      </w:r>
      <w:r w:rsidR="00C34D60" w:rsidRPr="00695712">
        <w:rPr>
          <w:rFonts w:cs="Arial"/>
          <w:sz w:val="20"/>
          <w:szCs w:val="20"/>
        </w:rPr>
        <w:t xml:space="preserve"> 2, 3</w:t>
      </w:r>
      <w:r w:rsidR="00560CB0">
        <w:rPr>
          <w:rFonts w:cs="Arial"/>
          <w:sz w:val="20"/>
          <w:szCs w:val="20"/>
        </w:rPr>
        <w:t>, 4 and 5</w:t>
      </w:r>
      <w:r w:rsidR="00C34D60" w:rsidRPr="00695712">
        <w:rPr>
          <w:rFonts w:cs="Arial"/>
          <w:sz w:val="20"/>
          <w:szCs w:val="20"/>
        </w:rPr>
        <w:t xml:space="preserve"> of the Schedule of Requirements shall be on delivery, in accordance with the Statement of Work at Annex A to the Contract and the Payment Plan at Annex C to the Contract. Following delivery, the Contractor shall submit an invoice via Contracting Purchasing &amp; Finance (CP&amp;F) against which the Authority’s Project Manager shall verify.</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K1.2 Item</w:t>
      </w:r>
      <w:r w:rsidR="00B15D97">
        <w:rPr>
          <w:rFonts w:cs="Arial"/>
          <w:sz w:val="20"/>
          <w:szCs w:val="20"/>
        </w:rPr>
        <w:t>s</w:t>
      </w:r>
      <w:r w:rsidR="00225A37">
        <w:rPr>
          <w:rFonts w:cs="Arial"/>
          <w:sz w:val="20"/>
          <w:szCs w:val="20"/>
        </w:rPr>
        <w:t xml:space="preserve"> 6</w:t>
      </w:r>
      <w:r w:rsidR="00560CB0">
        <w:rPr>
          <w:rFonts w:cs="Arial"/>
          <w:sz w:val="20"/>
          <w:szCs w:val="20"/>
        </w:rPr>
        <w:t>,</w:t>
      </w:r>
      <w:r w:rsidR="00225A37">
        <w:rPr>
          <w:rFonts w:cs="Arial"/>
          <w:sz w:val="20"/>
          <w:szCs w:val="20"/>
        </w:rPr>
        <w:t xml:space="preserve"> 7</w:t>
      </w:r>
      <w:r w:rsidR="00560CB0">
        <w:rPr>
          <w:rFonts w:cs="Arial"/>
          <w:sz w:val="20"/>
          <w:szCs w:val="20"/>
        </w:rPr>
        <w:t>, 8 &amp; 9</w:t>
      </w:r>
      <w:r w:rsidR="00B15D97">
        <w:rPr>
          <w:rFonts w:cs="Arial"/>
          <w:sz w:val="20"/>
          <w:szCs w:val="20"/>
        </w:rPr>
        <w:t>: Subject to condition L1, p</w:t>
      </w:r>
      <w:r w:rsidRPr="00695712">
        <w:rPr>
          <w:rFonts w:cs="Arial"/>
          <w:sz w:val="20"/>
          <w:szCs w:val="20"/>
        </w:rPr>
        <w:t>ayment for Item</w:t>
      </w:r>
      <w:r w:rsidR="00225A37">
        <w:rPr>
          <w:rFonts w:cs="Arial"/>
          <w:sz w:val="20"/>
          <w:szCs w:val="20"/>
        </w:rPr>
        <w:t>s</w:t>
      </w:r>
      <w:r w:rsidRPr="00695712">
        <w:rPr>
          <w:rFonts w:cs="Arial"/>
          <w:sz w:val="20"/>
          <w:szCs w:val="20"/>
        </w:rPr>
        <w:t xml:space="preserve"> </w:t>
      </w:r>
      <w:r w:rsidR="00225A37">
        <w:rPr>
          <w:rFonts w:cs="Arial"/>
          <w:sz w:val="20"/>
          <w:szCs w:val="20"/>
        </w:rPr>
        <w:t>6</w:t>
      </w:r>
      <w:r w:rsidR="00560CB0">
        <w:rPr>
          <w:rFonts w:cs="Arial"/>
          <w:sz w:val="20"/>
          <w:szCs w:val="20"/>
        </w:rPr>
        <w:t>, 7, 8</w:t>
      </w:r>
      <w:r w:rsidR="00225A37">
        <w:rPr>
          <w:rFonts w:cs="Arial"/>
          <w:sz w:val="20"/>
          <w:szCs w:val="20"/>
        </w:rPr>
        <w:t xml:space="preserve"> &amp; </w:t>
      </w:r>
      <w:r w:rsidR="00560CB0">
        <w:rPr>
          <w:rFonts w:cs="Arial"/>
          <w:sz w:val="20"/>
          <w:szCs w:val="20"/>
        </w:rPr>
        <w:t>9</w:t>
      </w:r>
      <w:r w:rsidRPr="00695712">
        <w:rPr>
          <w:rFonts w:cs="Arial"/>
          <w:sz w:val="20"/>
          <w:szCs w:val="20"/>
        </w:rPr>
        <w:t xml:space="preserve"> of the Schedule of Requirements shall be made upon satisfactory delivery as specified in the CP&amp;F Demand Order. The Contractor shall submit claims via CP&amp;F against which the Authority’s Project Manager shall verify.</w:t>
      </w:r>
    </w:p>
    <w:p w:rsidR="00C34D60" w:rsidRPr="00B106F7" w:rsidRDefault="00C34D60" w:rsidP="00C34D60">
      <w:pPr>
        <w:rPr>
          <w:rFonts w:cs="Arial"/>
        </w:rPr>
      </w:pPr>
    </w:p>
    <w:p w:rsidR="00C34D60" w:rsidRDefault="00C34D60" w:rsidP="00C34D60">
      <w:pPr>
        <w:rPr>
          <w:rFonts w:cs="Arial"/>
          <w:b/>
        </w:rPr>
      </w:pPr>
      <w:r w:rsidRPr="00B106F7">
        <w:rPr>
          <w:rFonts w:cs="Arial"/>
          <w:b/>
        </w:rPr>
        <w:t>K2</w:t>
      </w:r>
      <w:r w:rsidRPr="00B106F7">
        <w:rPr>
          <w:rFonts w:cs="Arial"/>
          <w:b/>
        </w:rPr>
        <w:tab/>
        <w:t xml:space="preserve"> Pricing</w:t>
      </w:r>
    </w:p>
    <w:p w:rsidR="00C34D60" w:rsidRPr="00B106F7" w:rsidRDefault="00C34D60" w:rsidP="00C34D60">
      <w:pPr>
        <w:rPr>
          <w:rFonts w:cs="Arial"/>
          <w:b/>
        </w:rPr>
      </w:pPr>
    </w:p>
    <w:p w:rsidR="00C34D60" w:rsidRPr="00695712" w:rsidRDefault="00C34D60" w:rsidP="00C34D60">
      <w:pPr>
        <w:rPr>
          <w:rFonts w:cs="Arial"/>
          <w:sz w:val="20"/>
          <w:szCs w:val="20"/>
        </w:rPr>
      </w:pPr>
      <w:r w:rsidRPr="00695712">
        <w:rPr>
          <w:rFonts w:cs="Arial"/>
          <w:sz w:val="20"/>
          <w:szCs w:val="20"/>
        </w:rPr>
        <w:t>K2.1</w:t>
      </w:r>
      <w:r w:rsidRPr="00695712">
        <w:rPr>
          <w:rFonts w:cs="Arial"/>
          <w:sz w:val="20"/>
          <w:szCs w:val="20"/>
        </w:rPr>
        <w:tab/>
        <w:t xml:space="preserve"> Prices shall not be exceeded unless the Authority has formally agreed to amend the Contract in accordance with Clause A.2 of the Terms and Conditions of the Contract.</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K2.2  Unless otherwise stated in the Pricing Annex D</w:t>
      </w:r>
      <w:r w:rsidR="009454D3">
        <w:rPr>
          <w:rFonts w:cs="Arial"/>
          <w:sz w:val="20"/>
          <w:szCs w:val="20"/>
        </w:rPr>
        <w:t xml:space="preserve"> to Schedule 10</w:t>
      </w:r>
      <w:r w:rsidRPr="00695712">
        <w:rPr>
          <w:rFonts w:cs="Arial"/>
          <w:sz w:val="20"/>
          <w:szCs w:val="20"/>
        </w:rPr>
        <w:t>, the unit price shall be the firm price (non-revisable) of the Articles and shall include the cost of delivery where applicable by the Contractor to the address detailed in the Schedule of Requirements.</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K2.3</w:t>
      </w:r>
      <w:r w:rsidRPr="00695712">
        <w:rPr>
          <w:rFonts w:cs="Arial"/>
          <w:sz w:val="20"/>
          <w:szCs w:val="20"/>
        </w:rPr>
        <w:tab/>
        <w:t xml:space="preserve"> The Authority will not be bound to order any of the Services or Articles referred to in the Schedule of Requirements nor to accept or pay for any Services other than those actually demanded.</w:t>
      </w:r>
    </w:p>
    <w:p w:rsidR="00C34D60" w:rsidRPr="00B106F7" w:rsidRDefault="00C34D60" w:rsidP="00C34D60">
      <w:pPr>
        <w:rPr>
          <w:rFonts w:cs="Arial"/>
        </w:rPr>
      </w:pPr>
    </w:p>
    <w:p w:rsidR="00C34D60" w:rsidRDefault="00C34D60" w:rsidP="00C34D60">
      <w:pPr>
        <w:rPr>
          <w:rFonts w:cs="Arial"/>
          <w:b/>
        </w:rPr>
      </w:pPr>
      <w:r w:rsidRPr="00B106F7">
        <w:rPr>
          <w:rFonts w:cs="Arial"/>
          <w:b/>
        </w:rPr>
        <w:t xml:space="preserve">K3     </w:t>
      </w:r>
      <w:r w:rsidRPr="00DA164D">
        <w:rPr>
          <w:rFonts w:cs="Arial"/>
          <w:b/>
        </w:rPr>
        <w:t>Call-Off Arrangenment</w:t>
      </w:r>
    </w:p>
    <w:p w:rsidR="00C34D60" w:rsidRPr="00B106F7" w:rsidRDefault="00C34D60" w:rsidP="00C34D60">
      <w:pPr>
        <w:rPr>
          <w:rFonts w:cs="Arial"/>
          <w:b/>
        </w:rPr>
      </w:pPr>
    </w:p>
    <w:p w:rsidR="00C34D60" w:rsidRPr="00695712" w:rsidRDefault="00C34D60" w:rsidP="00C34D60">
      <w:pPr>
        <w:rPr>
          <w:rFonts w:cs="Arial"/>
          <w:sz w:val="20"/>
          <w:szCs w:val="20"/>
        </w:rPr>
      </w:pPr>
      <w:r w:rsidRPr="00695712">
        <w:rPr>
          <w:rFonts w:cs="Arial"/>
          <w:sz w:val="20"/>
          <w:szCs w:val="20"/>
        </w:rPr>
        <w:t>K3.1  A Limit of Liability will be set for Line Item</w:t>
      </w:r>
      <w:r w:rsidR="00DA164D">
        <w:rPr>
          <w:rFonts w:cs="Arial"/>
          <w:sz w:val="20"/>
          <w:szCs w:val="20"/>
        </w:rPr>
        <w:t>s 6</w:t>
      </w:r>
      <w:r w:rsidR="00560CB0">
        <w:rPr>
          <w:rFonts w:cs="Arial"/>
          <w:sz w:val="20"/>
          <w:szCs w:val="20"/>
        </w:rPr>
        <w:t>, 7, 8</w:t>
      </w:r>
      <w:r w:rsidR="00DA164D">
        <w:rPr>
          <w:rFonts w:cs="Arial"/>
          <w:sz w:val="20"/>
          <w:szCs w:val="20"/>
        </w:rPr>
        <w:t xml:space="preserve"> &amp; </w:t>
      </w:r>
      <w:r w:rsidR="00560CB0">
        <w:rPr>
          <w:rFonts w:cs="Arial"/>
          <w:sz w:val="20"/>
          <w:szCs w:val="20"/>
        </w:rPr>
        <w:t>9</w:t>
      </w:r>
      <w:r w:rsidRPr="00695712">
        <w:rPr>
          <w:rFonts w:cs="Arial"/>
          <w:sz w:val="20"/>
          <w:szCs w:val="20"/>
        </w:rPr>
        <w:t xml:space="preserve"> of the Schedule of Requirements. “Limit of Liability” means the maximum value of orders the Authority may demand against the respective Line Items of the Schedule of Requirements. The Authority will not be bound to order any articles against these Limits of Liability for the duration of the Contract. </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K3.2 The Authority will place orders with the Contractor against Line Item</w:t>
      </w:r>
      <w:r w:rsidR="00DA164D">
        <w:rPr>
          <w:rFonts w:cs="Arial"/>
          <w:sz w:val="20"/>
          <w:szCs w:val="20"/>
        </w:rPr>
        <w:t>s 6</w:t>
      </w:r>
      <w:r w:rsidR="00560CB0">
        <w:rPr>
          <w:rFonts w:cs="Arial"/>
          <w:sz w:val="20"/>
          <w:szCs w:val="20"/>
        </w:rPr>
        <w:t>, 7, 8</w:t>
      </w:r>
      <w:r w:rsidR="00DA164D">
        <w:rPr>
          <w:rFonts w:cs="Arial"/>
          <w:sz w:val="20"/>
          <w:szCs w:val="20"/>
        </w:rPr>
        <w:t xml:space="preserve"> &amp; </w:t>
      </w:r>
      <w:r w:rsidR="00560CB0">
        <w:rPr>
          <w:rFonts w:cs="Arial"/>
          <w:sz w:val="20"/>
          <w:szCs w:val="20"/>
        </w:rPr>
        <w:t>9</w:t>
      </w:r>
      <w:r w:rsidRPr="00695712">
        <w:rPr>
          <w:rFonts w:cs="Arial"/>
          <w:sz w:val="20"/>
          <w:szCs w:val="20"/>
        </w:rPr>
        <w:t xml:space="preserve"> by submitting a Demand Order via the CP&amp;F system. Only those firm prices detailed at Annex D to </w:t>
      </w:r>
      <w:r w:rsidR="009454D3">
        <w:rPr>
          <w:rFonts w:cs="Arial"/>
          <w:sz w:val="20"/>
          <w:szCs w:val="20"/>
        </w:rPr>
        <w:t>Schedule 10</w:t>
      </w:r>
      <w:r w:rsidRPr="00695712">
        <w:rPr>
          <w:rFonts w:cs="Arial"/>
          <w:sz w:val="20"/>
          <w:szCs w:val="20"/>
        </w:rPr>
        <w:t xml:space="preserve"> will be used for the pricing of orders placed under these Line Items.</w:t>
      </w:r>
    </w:p>
    <w:p w:rsidR="00C34D60" w:rsidRPr="00B106F7" w:rsidRDefault="00C34D60" w:rsidP="00C34D60">
      <w:pPr>
        <w:rPr>
          <w:rFonts w:cs="Arial"/>
        </w:rPr>
      </w:pPr>
    </w:p>
    <w:p w:rsidR="00C34D60" w:rsidRDefault="00C34D60" w:rsidP="00C34D60">
      <w:pPr>
        <w:rPr>
          <w:rFonts w:cs="Arial"/>
          <w:b/>
        </w:rPr>
      </w:pPr>
      <w:r w:rsidRPr="00B106F7">
        <w:rPr>
          <w:rFonts w:cs="Arial"/>
          <w:b/>
        </w:rPr>
        <w:t>K4   Gainshare</w:t>
      </w:r>
    </w:p>
    <w:p w:rsidR="00C34D60" w:rsidRPr="00B106F7" w:rsidRDefault="00C34D60" w:rsidP="00C34D60">
      <w:pPr>
        <w:rPr>
          <w:rFonts w:cs="Arial"/>
          <w:b/>
        </w:rPr>
      </w:pPr>
    </w:p>
    <w:p w:rsidR="00C34D60" w:rsidRPr="00695712" w:rsidRDefault="00C34D60" w:rsidP="00C34D60">
      <w:pPr>
        <w:rPr>
          <w:rFonts w:cs="Arial"/>
          <w:sz w:val="20"/>
          <w:szCs w:val="20"/>
        </w:rPr>
      </w:pPr>
      <w:r w:rsidRPr="00695712">
        <w:rPr>
          <w:rFonts w:cs="Arial"/>
          <w:sz w:val="20"/>
          <w:szCs w:val="20"/>
        </w:rPr>
        <w:t>K4.1 The Authority and the Contractor shall during the period of Contract identify all possible areas for Gainshare. Gainshare is defined as working together to derive mutual advantage where there is a benefit to both the Authority and the Contractor.</w:t>
      </w:r>
    </w:p>
    <w:p w:rsidR="00C34D60" w:rsidRPr="00695712" w:rsidRDefault="00C34D60" w:rsidP="00C34D60">
      <w:pPr>
        <w:rPr>
          <w:rFonts w:cs="Arial"/>
          <w:sz w:val="20"/>
          <w:szCs w:val="20"/>
        </w:rPr>
      </w:pPr>
    </w:p>
    <w:p w:rsidR="009454D3" w:rsidRPr="00695712" w:rsidRDefault="009454D3" w:rsidP="009454D3">
      <w:pPr>
        <w:rPr>
          <w:rFonts w:cs="Arial"/>
          <w:sz w:val="20"/>
          <w:szCs w:val="20"/>
        </w:rPr>
      </w:pPr>
      <w:r w:rsidRPr="00695712">
        <w:rPr>
          <w:rFonts w:cs="Arial"/>
          <w:sz w:val="20"/>
          <w:szCs w:val="20"/>
        </w:rPr>
        <w:t xml:space="preserve">K4.2  Any Gainshare proposal shall be raised using the Change Proposal form (Gainshare Agreement) at Annex G2 to </w:t>
      </w:r>
      <w:r>
        <w:rPr>
          <w:rFonts w:cs="Arial"/>
          <w:sz w:val="20"/>
          <w:szCs w:val="20"/>
        </w:rPr>
        <w:t>Schedule 10</w:t>
      </w:r>
      <w:r w:rsidRPr="00695712">
        <w:rPr>
          <w:rFonts w:cs="Arial"/>
          <w:sz w:val="20"/>
          <w:szCs w:val="20"/>
        </w:rPr>
        <w:t>.</w:t>
      </w:r>
    </w:p>
    <w:p w:rsidR="009454D3" w:rsidRPr="00695712" w:rsidRDefault="009454D3" w:rsidP="009454D3">
      <w:pPr>
        <w:rPr>
          <w:rFonts w:cs="Arial"/>
          <w:sz w:val="20"/>
          <w:szCs w:val="20"/>
        </w:rPr>
      </w:pPr>
    </w:p>
    <w:p w:rsidR="009454D3" w:rsidRPr="00695712" w:rsidRDefault="009454D3" w:rsidP="009454D3">
      <w:pPr>
        <w:rPr>
          <w:rFonts w:cs="Arial"/>
          <w:sz w:val="20"/>
          <w:szCs w:val="20"/>
        </w:rPr>
      </w:pPr>
      <w:r w:rsidRPr="00695712">
        <w:rPr>
          <w:rFonts w:cs="Arial"/>
          <w:sz w:val="20"/>
          <w:szCs w:val="20"/>
        </w:rPr>
        <w:t xml:space="preserve">K4.3 Any Gainshare identified shall be considered in line with the Framework Agreement at Annex G1 to </w:t>
      </w:r>
      <w:r>
        <w:rPr>
          <w:rFonts w:cs="Arial"/>
          <w:sz w:val="20"/>
          <w:szCs w:val="20"/>
        </w:rPr>
        <w:t>Schedule 10</w:t>
      </w:r>
      <w:r w:rsidRPr="00695712">
        <w:rPr>
          <w:rFonts w:cs="Arial"/>
          <w:sz w:val="20"/>
          <w:szCs w:val="20"/>
        </w:rPr>
        <w:t>.</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K4.4  All savings achieved as a result of a Gainshare agreement shall be shared, in a ratio to be agreed between both parties, subject to the following:</w:t>
      </w:r>
    </w:p>
    <w:p w:rsidR="00C34D60" w:rsidRPr="00695712" w:rsidRDefault="00C34D60" w:rsidP="00C34D60">
      <w:pPr>
        <w:rPr>
          <w:rFonts w:cs="Arial"/>
          <w:sz w:val="20"/>
          <w:szCs w:val="20"/>
        </w:rPr>
      </w:pPr>
    </w:p>
    <w:p w:rsidR="00C34D60" w:rsidRPr="00695712" w:rsidRDefault="00C34D60" w:rsidP="00C34D60">
      <w:pPr>
        <w:ind w:left="567"/>
        <w:rPr>
          <w:rFonts w:cs="Arial"/>
          <w:sz w:val="20"/>
          <w:szCs w:val="20"/>
        </w:rPr>
      </w:pPr>
      <w:r w:rsidRPr="00695712">
        <w:rPr>
          <w:rFonts w:cs="Arial"/>
          <w:sz w:val="20"/>
          <w:szCs w:val="20"/>
        </w:rPr>
        <w:t>K4.4.1 Any non-recurring costs incurred during investigation and subsequent implementation of any agreed Gainshare arrangement shall be offset against the agreed savings,</w:t>
      </w:r>
    </w:p>
    <w:p w:rsidR="00C34D60" w:rsidRPr="00695712" w:rsidRDefault="00C34D60" w:rsidP="00C34D60">
      <w:pPr>
        <w:ind w:left="567"/>
        <w:rPr>
          <w:rFonts w:cs="Arial"/>
          <w:sz w:val="20"/>
          <w:szCs w:val="20"/>
        </w:rPr>
      </w:pPr>
    </w:p>
    <w:p w:rsidR="00C34D60" w:rsidRPr="00695712" w:rsidRDefault="00C34D60" w:rsidP="00C34D60">
      <w:pPr>
        <w:ind w:left="567"/>
        <w:rPr>
          <w:rFonts w:cs="Arial"/>
          <w:sz w:val="20"/>
          <w:szCs w:val="20"/>
        </w:rPr>
      </w:pPr>
      <w:r w:rsidRPr="00695712">
        <w:rPr>
          <w:rFonts w:cs="Arial"/>
          <w:sz w:val="20"/>
          <w:szCs w:val="20"/>
        </w:rPr>
        <w:t>K4.4.2 Any non-recurring costs incurred by the Contractor during investigation of a proposed Gainshare which has been approved by the Authority during a quarterly Progress Meeting, but where it is later decided by the Authority not to proceed with the Gainshare, shall be allowed as a genuine charge to the Contract,</w:t>
      </w:r>
    </w:p>
    <w:p w:rsidR="00C34D60" w:rsidRPr="00695712" w:rsidRDefault="00C34D60" w:rsidP="00C34D60">
      <w:pPr>
        <w:ind w:left="567"/>
        <w:rPr>
          <w:rFonts w:cs="Arial"/>
          <w:sz w:val="20"/>
          <w:szCs w:val="20"/>
        </w:rPr>
      </w:pPr>
    </w:p>
    <w:p w:rsidR="00C34D60" w:rsidRPr="00695712" w:rsidRDefault="00C34D60" w:rsidP="00C34D60">
      <w:pPr>
        <w:ind w:left="567"/>
        <w:rPr>
          <w:rFonts w:cs="Arial"/>
          <w:sz w:val="20"/>
          <w:szCs w:val="20"/>
        </w:rPr>
      </w:pPr>
      <w:r w:rsidRPr="00695712">
        <w:rPr>
          <w:rFonts w:cs="Arial"/>
          <w:sz w:val="20"/>
          <w:szCs w:val="20"/>
        </w:rPr>
        <w:t>K4.4.3 Any non-recurring costs incurred by the Contractor during investigation of a proposed Gainshare which has been approved by the Authority during a quarterly Progress Meeting, but where it is later decided by mutual agreement not to proceed with the Gainshare, shall be shared in a ratio to be agreed between both parties.</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K4.5  The Authority may at his discretion, request the Contractor to provide a quotation for non- recurring costs incurred.</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K4.6  The Contractor shall not claim any profit when recovering non- recurring costs under a Gainshare proposal.</w:t>
      </w:r>
    </w:p>
    <w:p w:rsidR="00C34D60" w:rsidRDefault="00C34D60" w:rsidP="00C34D60">
      <w:pPr>
        <w:rPr>
          <w:rFonts w:cs="Arial"/>
        </w:rPr>
      </w:pPr>
    </w:p>
    <w:p w:rsidR="00C34D60" w:rsidRPr="00403585" w:rsidRDefault="00C34D60" w:rsidP="00C34D60">
      <w:pPr>
        <w:pStyle w:val="Heading1"/>
        <w:numPr>
          <w:ilvl w:val="0"/>
          <w:numId w:val="0"/>
        </w:numPr>
        <w:spacing w:before="120" w:after="120"/>
        <w:ind w:left="567" w:hanging="567"/>
        <w:rPr>
          <w:u w:val="none"/>
        </w:rPr>
      </w:pPr>
      <w:bookmarkStart w:id="110" w:name="_Toc463350701"/>
      <w:r w:rsidRPr="00403585">
        <w:rPr>
          <w:u w:val="none"/>
        </w:rPr>
        <w:t>L.</w:t>
      </w:r>
      <w:r w:rsidRPr="00403585">
        <w:rPr>
          <w:u w:val="none"/>
        </w:rPr>
        <w:tab/>
        <w:t>The processes that apply to this Contract are:</w:t>
      </w:r>
      <w:bookmarkEnd w:id="110"/>
    </w:p>
    <w:p w:rsidR="00C34D60" w:rsidRDefault="00C34D60" w:rsidP="00C34D60">
      <w:pPr>
        <w:rPr>
          <w:rFonts w:cs="Arial"/>
          <w:b/>
        </w:rPr>
      </w:pPr>
      <w:r w:rsidRPr="00B15D97">
        <w:rPr>
          <w:rFonts w:cs="Arial"/>
          <w:b/>
        </w:rPr>
        <w:t>L1     Contractor Performance Measurement and Incentivisation</w:t>
      </w:r>
    </w:p>
    <w:p w:rsidR="00C34D60" w:rsidRPr="00695712" w:rsidRDefault="00C34D60" w:rsidP="00C34D60">
      <w:pPr>
        <w:rPr>
          <w:rFonts w:cs="Arial"/>
          <w:b/>
        </w:rPr>
      </w:pPr>
    </w:p>
    <w:p w:rsidR="00C34D60" w:rsidRPr="00695712" w:rsidRDefault="00C34D60" w:rsidP="00C34D60">
      <w:pPr>
        <w:rPr>
          <w:rFonts w:cs="Arial"/>
          <w:sz w:val="20"/>
          <w:szCs w:val="20"/>
        </w:rPr>
      </w:pPr>
      <w:r w:rsidRPr="00695712">
        <w:rPr>
          <w:rFonts w:cs="Arial"/>
          <w:sz w:val="20"/>
          <w:szCs w:val="20"/>
        </w:rPr>
        <w:t>L1.1  Claims for payment are subject to an agreed incentivisation arrangement. The Contractor agrees to the delivery require</w:t>
      </w:r>
      <w:r w:rsidR="009B3C3B">
        <w:rPr>
          <w:rFonts w:cs="Arial"/>
          <w:sz w:val="20"/>
          <w:szCs w:val="20"/>
        </w:rPr>
        <w:t>ments for Items 1, 2, 3, 4, 5, 6</w:t>
      </w:r>
      <w:r w:rsidR="00560CB0">
        <w:rPr>
          <w:rFonts w:cs="Arial"/>
          <w:sz w:val="20"/>
          <w:szCs w:val="20"/>
        </w:rPr>
        <w:t>, 7, 8</w:t>
      </w:r>
      <w:r w:rsidR="009B3C3B">
        <w:rPr>
          <w:rFonts w:cs="Arial"/>
          <w:sz w:val="20"/>
          <w:szCs w:val="20"/>
        </w:rPr>
        <w:t xml:space="preserve"> &amp; </w:t>
      </w:r>
      <w:r w:rsidR="00560CB0">
        <w:rPr>
          <w:rFonts w:cs="Arial"/>
          <w:sz w:val="20"/>
          <w:szCs w:val="20"/>
        </w:rPr>
        <w:t>9</w:t>
      </w:r>
      <w:r w:rsidRPr="00695712">
        <w:rPr>
          <w:rFonts w:cs="Arial"/>
          <w:sz w:val="20"/>
          <w:szCs w:val="20"/>
        </w:rPr>
        <w:t xml:space="preserve"> of t</w:t>
      </w:r>
      <w:r w:rsidR="00B15D97">
        <w:rPr>
          <w:rFonts w:cs="Arial"/>
          <w:sz w:val="20"/>
          <w:szCs w:val="20"/>
        </w:rPr>
        <w:t>he Schedule of Requirements (Schedule 2</w:t>
      </w:r>
      <w:r w:rsidRPr="00695712">
        <w:rPr>
          <w:rFonts w:cs="Arial"/>
          <w:sz w:val="20"/>
          <w:szCs w:val="20"/>
        </w:rPr>
        <w:t xml:space="preserve">) in accordance with the Key Performance Indicators (KPIs) at Annex B to the Contract. In the event that during any performance review period the Contractor fails to meet his obligations, the Authority is entitled to the retention of </w:t>
      </w:r>
      <w:r w:rsidRPr="005235F1">
        <w:rPr>
          <w:rFonts w:cs="Arial"/>
          <w:sz w:val="20"/>
          <w:szCs w:val="20"/>
        </w:rPr>
        <w:t xml:space="preserve">a </w:t>
      </w:r>
      <w:r w:rsidRPr="00C71ADA">
        <w:rPr>
          <w:rFonts w:cs="Arial"/>
          <w:sz w:val="20"/>
          <w:szCs w:val="20"/>
        </w:rPr>
        <w:t>percentage</w:t>
      </w:r>
      <w:r w:rsidRPr="005235F1">
        <w:rPr>
          <w:rFonts w:cs="Arial"/>
          <w:sz w:val="20"/>
          <w:szCs w:val="20"/>
        </w:rPr>
        <w:t xml:space="preserve"> of</w:t>
      </w:r>
      <w:r w:rsidRPr="00695712">
        <w:rPr>
          <w:rFonts w:cs="Arial"/>
          <w:sz w:val="20"/>
          <w:szCs w:val="20"/>
        </w:rPr>
        <w:t xml:space="preserve"> payment due to the Contractor in accordance</w:t>
      </w:r>
      <w:r w:rsidR="00B15D97">
        <w:rPr>
          <w:rFonts w:cs="Arial"/>
          <w:sz w:val="20"/>
          <w:szCs w:val="20"/>
        </w:rPr>
        <w:t xml:space="preserve"> with</w:t>
      </w:r>
      <w:r w:rsidRPr="00695712">
        <w:rPr>
          <w:rFonts w:cs="Arial"/>
          <w:sz w:val="20"/>
          <w:szCs w:val="20"/>
        </w:rPr>
        <w:t xml:space="preserve"> Annex B. The retention figure</w:t>
      </w:r>
      <w:r w:rsidR="00A42576">
        <w:rPr>
          <w:rFonts w:cs="Arial"/>
          <w:sz w:val="20"/>
          <w:szCs w:val="20"/>
        </w:rPr>
        <w:t xml:space="preserve"> </w:t>
      </w:r>
      <w:r w:rsidRPr="00695712">
        <w:rPr>
          <w:rFonts w:cs="Arial"/>
          <w:sz w:val="20"/>
          <w:szCs w:val="20"/>
        </w:rPr>
        <w:t>represents the diminished value of the service received in the event of a failure against the KPIs.</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 xml:space="preserve">L1.2 The Contractor’s performance under the Contract shall be monitored by the Authority and measured </w:t>
      </w:r>
      <w:r w:rsidR="005235F1">
        <w:rPr>
          <w:rFonts w:cs="Arial"/>
          <w:sz w:val="20"/>
          <w:szCs w:val="20"/>
        </w:rPr>
        <w:t>following</w:t>
      </w:r>
      <w:r w:rsidR="005235F1" w:rsidRPr="00695712">
        <w:rPr>
          <w:rFonts w:cs="Arial"/>
          <w:sz w:val="20"/>
          <w:szCs w:val="20"/>
        </w:rPr>
        <w:t xml:space="preserve"> </w:t>
      </w:r>
      <w:r w:rsidRPr="00695712">
        <w:rPr>
          <w:rFonts w:cs="Arial"/>
          <w:sz w:val="20"/>
          <w:szCs w:val="20"/>
        </w:rPr>
        <w:t>each delive</w:t>
      </w:r>
      <w:r>
        <w:rPr>
          <w:rFonts w:cs="Arial"/>
          <w:sz w:val="20"/>
          <w:szCs w:val="20"/>
        </w:rPr>
        <w:t>ry. The Authority shall assess t</w:t>
      </w:r>
      <w:r w:rsidRPr="00695712">
        <w:rPr>
          <w:rFonts w:cs="Arial"/>
          <w:sz w:val="20"/>
          <w:szCs w:val="20"/>
        </w:rPr>
        <w:t xml:space="preserve">he Contractor's performance against the KPIs </w:t>
      </w:r>
      <w:r w:rsidR="00B15D97">
        <w:rPr>
          <w:rFonts w:cs="Arial"/>
          <w:sz w:val="20"/>
          <w:szCs w:val="20"/>
        </w:rPr>
        <w:t>in accordance with</w:t>
      </w:r>
      <w:r w:rsidRPr="00695712">
        <w:rPr>
          <w:rFonts w:cs="Arial"/>
          <w:sz w:val="20"/>
          <w:szCs w:val="20"/>
        </w:rPr>
        <w:t xml:space="preserve"> Annex B </w:t>
      </w:r>
      <w:r w:rsidR="009454D3">
        <w:rPr>
          <w:rFonts w:cs="Arial"/>
          <w:sz w:val="20"/>
          <w:szCs w:val="20"/>
        </w:rPr>
        <w:t xml:space="preserve">to Schedule 10 </w:t>
      </w:r>
      <w:r w:rsidRPr="00695712">
        <w:rPr>
          <w:rFonts w:cs="Arial"/>
          <w:sz w:val="20"/>
          <w:szCs w:val="20"/>
        </w:rPr>
        <w:t xml:space="preserve">as either having met or not met his performance target. </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L1.3  The aim of KPI measurement</w:t>
      </w:r>
      <w:r w:rsidR="005235F1">
        <w:rPr>
          <w:rFonts w:cs="Arial"/>
          <w:sz w:val="20"/>
          <w:szCs w:val="20"/>
        </w:rPr>
        <w:t xml:space="preserve"> </w:t>
      </w:r>
      <w:r w:rsidRPr="00695712">
        <w:rPr>
          <w:rFonts w:cs="Arial"/>
          <w:sz w:val="20"/>
          <w:szCs w:val="20"/>
        </w:rPr>
        <w:t xml:space="preserve">is to capture effectively the key outputs of the Contract and to provide the Authority with an objective and realistic measurement of the Contractor’s performance and to provide an incentivisation mechanism which encourages high performance and continuous improvement. </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 xml:space="preserve">L1.4  The KPIs and PIs identified at </w:t>
      </w:r>
      <w:r w:rsidR="009454D3" w:rsidRPr="00695712">
        <w:rPr>
          <w:rFonts w:cs="Arial"/>
          <w:sz w:val="20"/>
          <w:szCs w:val="20"/>
        </w:rPr>
        <w:t xml:space="preserve">Annex B </w:t>
      </w:r>
      <w:r w:rsidR="009454D3">
        <w:rPr>
          <w:rFonts w:cs="Arial"/>
          <w:sz w:val="20"/>
          <w:szCs w:val="20"/>
        </w:rPr>
        <w:t xml:space="preserve">to Schedule 10 </w:t>
      </w:r>
      <w:r w:rsidRPr="00695712">
        <w:rPr>
          <w:rFonts w:cs="Arial"/>
          <w:sz w:val="20"/>
          <w:szCs w:val="20"/>
        </w:rPr>
        <w:t xml:space="preserve">are jointly agreed between the Authority and the Contractor and are deemed to be objectives against which performance can be assessed. The agreed KPIs and PIs shall be applicable for the duration of the Contract unless formally amended. </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 xml:space="preserve">L1.5 The Authority shall be responsible for measuring the KPIs, evaluating performance against all KPIs following each delivery. Payment  will not be made until any performance credits have been deducted to reflect poor performance where it occurs. </w:t>
      </w:r>
    </w:p>
    <w:p w:rsidR="00C34D60" w:rsidRPr="00695712" w:rsidRDefault="00C34D60" w:rsidP="00C34D60">
      <w:pPr>
        <w:rPr>
          <w:rFonts w:cs="Arial"/>
          <w:sz w:val="20"/>
          <w:szCs w:val="20"/>
        </w:rPr>
      </w:pPr>
    </w:p>
    <w:p w:rsidR="00C34D60" w:rsidRPr="00695712" w:rsidRDefault="00C34D60" w:rsidP="00C71ADA">
      <w:pPr>
        <w:rPr>
          <w:rFonts w:cs="Arial"/>
          <w:sz w:val="20"/>
          <w:szCs w:val="20"/>
        </w:rPr>
      </w:pPr>
      <w:r w:rsidRPr="00B812C7">
        <w:rPr>
          <w:rFonts w:cs="Arial"/>
          <w:sz w:val="20"/>
          <w:szCs w:val="20"/>
        </w:rPr>
        <w:t>L1.6</w:t>
      </w:r>
      <w:r w:rsidR="00D06030">
        <w:rPr>
          <w:rFonts w:cs="Arial"/>
          <w:sz w:val="20"/>
          <w:szCs w:val="20"/>
        </w:rPr>
        <w:t xml:space="preserve">  </w:t>
      </w:r>
      <w:r w:rsidR="005235F1">
        <w:rPr>
          <w:rFonts w:cs="Arial"/>
          <w:sz w:val="20"/>
          <w:szCs w:val="20"/>
        </w:rPr>
        <w:t xml:space="preserve">The KPIs will be managed in accordance with the process set out at </w:t>
      </w:r>
      <w:r w:rsidR="009454D3" w:rsidRPr="00695712">
        <w:rPr>
          <w:rFonts w:cs="Arial"/>
          <w:sz w:val="20"/>
          <w:szCs w:val="20"/>
        </w:rPr>
        <w:t xml:space="preserve">Annex B </w:t>
      </w:r>
      <w:r w:rsidR="009454D3">
        <w:rPr>
          <w:rFonts w:cs="Arial"/>
          <w:sz w:val="20"/>
          <w:szCs w:val="20"/>
        </w:rPr>
        <w:t>to Schedule 10</w:t>
      </w:r>
      <w:r w:rsidR="00175D19">
        <w:rPr>
          <w:rFonts w:cs="Arial"/>
          <w:sz w:val="20"/>
          <w:szCs w:val="20"/>
        </w:rPr>
        <w:t>.</w:t>
      </w:r>
    </w:p>
    <w:p w:rsidR="00D516AB" w:rsidRPr="00695712" w:rsidRDefault="00D516AB" w:rsidP="00D516AB">
      <w:pPr>
        <w:rPr>
          <w:rFonts w:cs="Arial"/>
          <w:sz w:val="20"/>
          <w:szCs w:val="20"/>
        </w:rPr>
      </w:pPr>
    </w:p>
    <w:p w:rsidR="00D516AB" w:rsidRPr="00695712" w:rsidRDefault="00D516AB" w:rsidP="00D516AB">
      <w:pPr>
        <w:rPr>
          <w:rFonts w:cs="Arial"/>
          <w:sz w:val="20"/>
          <w:szCs w:val="20"/>
        </w:rPr>
      </w:pPr>
      <w:r w:rsidRPr="00695712">
        <w:rPr>
          <w:rFonts w:cs="Arial"/>
          <w:sz w:val="20"/>
          <w:szCs w:val="20"/>
        </w:rPr>
        <w:t>L1.</w:t>
      </w:r>
      <w:r>
        <w:rPr>
          <w:rFonts w:cs="Arial"/>
          <w:sz w:val="20"/>
          <w:szCs w:val="20"/>
        </w:rPr>
        <w:t>7</w:t>
      </w:r>
      <w:r w:rsidRPr="00695712">
        <w:rPr>
          <w:rFonts w:cs="Arial"/>
          <w:sz w:val="20"/>
          <w:szCs w:val="20"/>
        </w:rPr>
        <w:t xml:space="preserve">  If the Contractor should </w:t>
      </w:r>
      <w:r>
        <w:rPr>
          <w:rFonts w:cs="Arial"/>
          <w:sz w:val="20"/>
          <w:szCs w:val="20"/>
        </w:rPr>
        <w:t>score</w:t>
      </w:r>
      <w:r w:rsidRPr="00695712">
        <w:rPr>
          <w:rFonts w:cs="Arial"/>
          <w:sz w:val="20"/>
          <w:szCs w:val="20"/>
        </w:rPr>
        <w:t xml:space="preserve"> ‘Red’ </w:t>
      </w:r>
      <w:r>
        <w:rPr>
          <w:rFonts w:cs="Arial"/>
          <w:sz w:val="20"/>
          <w:szCs w:val="20"/>
        </w:rPr>
        <w:t xml:space="preserve">for a single KPI on 2 or more occasions in a rolling 12 month period or scores ‘Red’ for 2 or more KPIs in a rolling 12 month period </w:t>
      </w:r>
      <w:r w:rsidRPr="00695712">
        <w:rPr>
          <w:rFonts w:cs="Arial"/>
          <w:sz w:val="20"/>
          <w:szCs w:val="20"/>
        </w:rPr>
        <w:t xml:space="preserve">the Authority may, by notice in writing to the Contractor, terminate the Contract with immediate effect in accordance with clause F6, or set a new date for achievement of the KPI. Where it is considered appropriate, the Authority may require the Contractor to submit a recovery plan, which, if found acceptable to the Authority, will agree a new date for successful achievement of the respective KPI. If the recovery plan is not acceptable to the Authority, then the Authority reserves the right to terminate the Contract with immediate effect. </w:t>
      </w:r>
      <w:r>
        <w:rPr>
          <w:rFonts w:cs="Arial"/>
          <w:sz w:val="20"/>
          <w:szCs w:val="20"/>
        </w:rPr>
        <w:t>A recovery plan may also be requested where the Contractor scoes “Amber” against a KPI. Where a recovery plan is requsted this will be provided to the Authority within 5 working days of request.</w:t>
      </w:r>
    </w:p>
    <w:p w:rsidR="00C34D60" w:rsidRPr="00695712" w:rsidRDefault="00C34D60" w:rsidP="00C34D60">
      <w:pPr>
        <w:rPr>
          <w:rFonts w:cs="Arial"/>
          <w:sz w:val="20"/>
          <w:szCs w:val="20"/>
        </w:rPr>
      </w:pPr>
    </w:p>
    <w:p w:rsidR="00C34D60" w:rsidRPr="00695712" w:rsidRDefault="00B15D97" w:rsidP="00C34D60">
      <w:pPr>
        <w:rPr>
          <w:rFonts w:cs="Arial"/>
          <w:sz w:val="20"/>
          <w:szCs w:val="20"/>
        </w:rPr>
      </w:pPr>
      <w:r>
        <w:rPr>
          <w:rFonts w:cs="Arial"/>
          <w:sz w:val="20"/>
          <w:szCs w:val="20"/>
        </w:rPr>
        <w:t>L1.8</w:t>
      </w:r>
      <w:r w:rsidR="00C34D60" w:rsidRPr="00695712">
        <w:rPr>
          <w:rFonts w:cs="Arial"/>
          <w:sz w:val="20"/>
          <w:szCs w:val="20"/>
        </w:rPr>
        <w:t xml:space="preserve">  In the event that the Authority accepts the Contractor’s recovery plan, the Contractor shall work to the recovery plan as if it were the date originally specified in the Contract deliverables. If the Contractor fails to meet the new date for achievement of the KPI identified in his recovery plan, then the Authority reserves the right to terminate the Contract with immediate effect.</w:t>
      </w:r>
    </w:p>
    <w:p w:rsidR="00C34D60" w:rsidRPr="001E69C4" w:rsidRDefault="00C34D60" w:rsidP="001E69C4">
      <w:pPr>
        <w:rPr>
          <w:rFonts w:cs="Arial"/>
        </w:rPr>
        <w:sectPr w:rsidR="00C34D60" w:rsidRPr="001E69C4" w:rsidSect="00C10DB3">
          <w:headerReference w:type="even" r:id="rId14"/>
          <w:headerReference w:type="default" r:id="rId15"/>
          <w:footerReference w:type="even" r:id="rId16"/>
          <w:footerReference w:type="default" r:id="rId17"/>
          <w:headerReference w:type="first" r:id="rId18"/>
          <w:footerReference w:type="first" r:id="rId19"/>
          <w:endnotePr>
            <w:numFmt w:val="decimal"/>
          </w:endnotePr>
          <w:pgSz w:w="11907" w:h="16840" w:code="9"/>
          <w:pgMar w:top="993" w:right="1418" w:bottom="851" w:left="1418" w:header="720" w:footer="352" w:gutter="0"/>
          <w:cols w:space="720"/>
        </w:sectPr>
      </w:pPr>
    </w:p>
    <w:p w:rsidR="006E7F22" w:rsidRPr="00126F86" w:rsidRDefault="006E7F22" w:rsidP="006E7F22">
      <w:pPr>
        <w:pStyle w:val="Heading1"/>
        <w:numPr>
          <w:ilvl w:val="0"/>
          <w:numId w:val="0"/>
        </w:numPr>
        <w:rPr>
          <w:u w:val="none"/>
        </w:rPr>
      </w:pPr>
      <w:bookmarkStart w:id="111" w:name="SC1"/>
      <w:bookmarkStart w:id="112" w:name="_Toc367107576"/>
      <w:bookmarkStart w:id="113" w:name="_Toc375205555"/>
      <w:bookmarkStart w:id="114" w:name="_Toc402273351"/>
      <w:bookmarkStart w:id="115" w:name="_Toc422462853"/>
      <w:bookmarkEnd w:id="111"/>
      <w:r w:rsidRPr="00126F86">
        <w:rPr>
          <w:u w:val="none"/>
        </w:rPr>
        <w:t>Schedule 1 - Definitions of Contract</w:t>
      </w:r>
      <w:bookmarkEnd w:id="112"/>
      <w:bookmarkEnd w:id="113"/>
      <w:bookmarkEnd w:id="114"/>
      <w:bookmarkEnd w:id="115"/>
    </w:p>
    <w:p w:rsidR="006E7F22" w:rsidRDefault="006E7F22" w:rsidP="006E7F22">
      <w:pPr>
        <w:spacing w:before="120" w:after="120"/>
        <w:ind w:left="3119" w:hanging="3119"/>
        <w:rPr>
          <w:rFonts w:cs="Arial"/>
          <w:sz w:val="20"/>
          <w:szCs w:val="20"/>
        </w:rPr>
      </w:pPr>
      <w:r w:rsidRPr="00126F86">
        <w:rPr>
          <w:rFonts w:cs="Arial"/>
          <w:b/>
          <w:sz w:val="20"/>
          <w:szCs w:val="20"/>
        </w:rPr>
        <w:t>Articles</w:t>
      </w:r>
      <w:r w:rsidRPr="00126F86">
        <w:rPr>
          <w:rFonts w:cs="Arial"/>
          <w:b/>
          <w:sz w:val="20"/>
          <w:szCs w:val="20"/>
        </w:rPr>
        <w:tab/>
      </w:r>
      <w:r w:rsidRPr="00126F86">
        <w:rPr>
          <w:rFonts w:cs="Arial"/>
          <w:sz w:val="20"/>
          <w:szCs w:val="20"/>
        </w:rPr>
        <w:t>means the Contractor Deliverables (goods and / 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126F86">
        <w:rPr>
          <w:rFonts w:cs="Arial"/>
          <w:b/>
          <w:sz w:val="20"/>
          <w:szCs w:val="20"/>
        </w:rPr>
        <w:t>This definition only applies when DEFCONs are added to these Conditions</w:t>
      </w:r>
      <w:r w:rsidRPr="00126F86">
        <w:rPr>
          <w:rFonts w:cs="Arial"/>
          <w:sz w:val="20"/>
          <w:szCs w:val="20"/>
        </w:rPr>
        <w:t>);</w:t>
      </w:r>
    </w:p>
    <w:p w:rsidR="006E7F22" w:rsidRPr="001C5313" w:rsidRDefault="006E7F22" w:rsidP="006E7F22">
      <w:pPr>
        <w:spacing w:before="120" w:after="120"/>
        <w:ind w:left="3119" w:hanging="3119"/>
        <w:jc w:val="both"/>
        <w:rPr>
          <w:rFonts w:cs="Arial"/>
          <w:color w:val="000000"/>
          <w:sz w:val="20"/>
          <w:szCs w:val="20"/>
        </w:rPr>
      </w:pPr>
      <w:r w:rsidRPr="001C5313">
        <w:rPr>
          <w:rFonts w:cs="Arial"/>
          <w:b/>
          <w:sz w:val="20"/>
          <w:szCs w:val="20"/>
        </w:rPr>
        <w:t>Assets</w:t>
      </w:r>
      <w:r w:rsidRPr="001C5313">
        <w:rPr>
          <w:rFonts w:cs="Arial"/>
          <w:b/>
          <w:sz w:val="20"/>
          <w:szCs w:val="20"/>
        </w:rPr>
        <w:tab/>
      </w:r>
      <w:r w:rsidRPr="001C5313">
        <w:rPr>
          <w:rFonts w:cs="Arial"/>
          <w:color w:val="000000"/>
          <w:sz w:val="20"/>
          <w:szCs w:val="20"/>
        </w:rPr>
        <w:t>means items</w:t>
      </w:r>
      <w:r>
        <w:rPr>
          <w:rFonts w:cs="Arial"/>
          <w:color w:val="000000"/>
          <w:sz w:val="20"/>
          <w:szCs w:val="20"/>
        </w:rPr>
        <w:t xml:space="preserve"> </w:t>
      </w:r>
      <w:r w:rsidRPr="001C5313">
        <w:rPr>
          <w:rFonts w:cs="Arial"/>
          <w:color w:val="000000"/>
          <w:sz w:val="20"/>
          <w:szCs w:val="20"/>
        </w:rPr>
        <w:t>/</w:t>
      </w:r>
      <w:r>
        <w:rPr>
          <w:rFonts w:cs="Arial"/>
          <w:color w:val="000000"/>
          <w:sz w:val="20"/>
          <w:szCs w:val="20"/>
        </w:rPr>
        <w:t xml:space="preserve"> </w:t>
      </w:r>
      <w:r w:rsidRPr="001C5313">
        <w:rPr>
          <w:rFonts w:cs="Arial"/>
          <w:color w:val="000000"/>
          <w:sz w:val="20"/>
          <w:szCs w:val="20"/>
        </w:rPr>
        <w:t>materials which the Contractor has acquired for the purposes of performing their obligations under the Contract;</w:t>
      </w:r>
    </w:p>
    <w:p w:rsidR="006E7F22" w:rsidRPr="00F92948" w:rsidRDefault="006E7F22" w:rsidP="006E7F22">
      <w:pPr>
        <w:spacing w:before="120" w:after="120"/>
        <w:ind w:left="3119" w:hanging="3119"/>
        <w:rPr>
          <w:rFonts w:cs="Arial"/>
          <w:sz w:val="20"/>
          <w:szCs w:val="20"/>
        </w:rPr>
      </w:pPr>
      <w:r w:rsidRPr="00F92948">
        <w:rPr>
          <w:rFonts w:cs="Arial"/>
          <w:b/>
          <w:sz w:val="20"/>
          <w:szCs w:val="20"/>
        </w:rPr>
        <w:t>Authority</w:t>
      </w:r>
      <w:r w:rsidRPr="00F92948">
        <w:rPr>
          <w:rFonts w:cs="Arial"/>
          <w:b/>
          <w:sz w:val="20"/>
          <w:szCs w:val="20"/>
        </w:rPr>
        <w:tab/>
      </w:r>
      <w:r w:rsidRPr="00F92948">
        <w:rPr>
          <w:rFonts w:cs="Arial"/>
          <w:color w:val="000000"/>
          <w:sz w:val="20"/>
          <w:szCs w:val="20"/>
        </w:rPr>
        <w:t>means the Secretary of State for Defence acting on behalf of the Crown</w:t>
      </w:r>
      <w:r w:rsidRPr="00F92948">
        <w:rPr>
          <w:rFonts w:cs="Arial"/>
          <w:sz w:val="20"/>
          <w:szCs w:val="20"/>
        </w:rPr>
        <w:t>;</w:t>
      </w:r>
    </w:p>
    <w:p w:rsidR="006E7F22" w:rsidRPr="00F92948" w:rsidRDefault="006E7F22" w:rsidP="006E7F22">
      <w:pPr>
        <w:spacing w:before="120" w:after="120"/>
        <w:ind w:left="3119" w:hanging="3119"/>
        <w:rPr>
          <w:rFonts w:cs="Arial"/>
          <w:sz w:val="20"/>
          <w:szCs w:val="20"/>
        </w:rPr>
      </w:pPr>
      <w:r w:rsidRPr="00F92948">
        <w:rPr>
          <w:rFonts w:cs="Arial"/>
          <w:b/>
          <w:sz w:val="20"/>
          <w:szCs w:val="20"/>
        </w:rPr>
        <w:t>Authority’s</w:t>
      </w:r>
      <w:r w:rsidRPr="00F92948">
        <w:rPr>
          <w:rFonts w:cs="Arial"/>
          <w:b/>
          <w:i/>
          <w:sz w:val="20"/>
          <w:szCs w:val="20"/>
        </w:rPr>
        <w:t xml:space="preserve"> </w:t>
      </w:r>
      <w:r w:rsidRPr="00F92948">
        <w:rPr>
          <w:rFonts w:cs="Arial"/>
          <w:b/>
          <w:sz w:val="20"/>
          <w:szCs w:val="20"/>
        </w:rPr>
        <w:t>Representative(s)</w:t>
      </w:r>
      <w:r w:rsidRPr="00F92948">
        <w:rPr>
          <w:rFonts w:cs="Arial"/>
          <w:b/>
          <w:i/>
          <w:sz w:val="20"/>
          <w:szCs w:val="20"/>
        </w:rPr>
        <w:tab/>
      </w:r>
      <w:r w:rsidRPr="00F92948">
        <w:rPr>
          <w:rFonts w:cs="Arial"/>
          <w:sz w:val="20"/>
          <w:szCs w:val="20"/>
        </w:rPr>
        <w:t>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clause H2.b;</w:t>
      </w:r>
    </w:p>
    <w:p w:rsidR="006E7F22" w:rsidRPr="00F92948" w:rsidRDefault="006E7F22" w:rsidP="006E7F22">
      <w:pPr>
        <w:spacing w:before="120" w:after="120"/>
        <w:ind w:left="3119" w:hanging="3119"/>
        <w:rPr>
          <w:rFonts w:cs="Arial"/>
          <w:sz w:val="20"/>
          <w:szCs w:val="20"/>
        </w:rPr>
      </w:pPr>
      <w:r w:rsidRPr="00F92948">
        <w:rPr>
          <w:rFonts w:cs="Arial"/>
          <w:b/>
          <w:sz w:val="20"/>
          <w:szCs w:val="20"/>
        </w:rPr>
        <w:t>Business Day</w:t>
      </w:r>
      <w:r w:rsidRPr="00F92948">
        <w:rPr>
          <w:rFonts w:cs="Arial"/>
          <w:sz w:val="20"/>
          <w:szCs w:val="20"/>
        </w:rPr>
        <w:tab/>
        <w:t>means any day excluding:</w:t>
      </w:r>
    </w:p>
    <w:p w:rsidR="006E7F22" w:rsidRPr="00F92948" w:rsidRDefault="006E7F22" w:rsidP="006E7F22">
      <w:pPr>
        <w:numPr>
          <w:ilvl w:val="0"/>
          <w:numId w:val="11"/>
        </w:numPr>
        <w:tabs>
          <w:tab w:val="clear" w:pos="3847"/>
          <w:tab w:val="left" w:pos="3686"/>
        </w:tabs>
        <w:spacing w:before="120" w:after="120"/>
        <w:ind w:left="3119" w:firstLine="0"/>
        <w:rPr>
          <w:rFonts w:cs="Arial"/>
          <w:sz w:val="20"/>
          <w:szCs w:val="20"/>
        </w:rPr>
      </w:pPr>
      <w:r w:rsidRPr="00F92948">
        <w:rPr>
          <w:rFonts w:cs="Arial"/>
          <w:sz w:val="20"/>
          <w:szCs w:val="20"/>
        </w:rPr>
        <w:t>Saturdays, Sundays and public and statutory holidays in the jurisdiction of either Party;</w:t>
      </w:r>
    </w:p>
    <w:p w:rsidR="006E7F22" w:rsidRPr="00F92948" w:rsidRDefault="006E7F22" w:rsidP="006E7F22">
      <w:pPr>
        <w:numPr>
          <w:ilvl w:val="0"/>
          <w:numId w:val="11"/>
        </w:numPr>
        <w:tabs>
          <w:tab w:val="clear" w:pos="3847"/>
          <w:tab w:val="left" w:pos="3686"/>
        </w:tabs>
        <w:spacing w:before="120" w:after="120"/>
        <w:ind w:left="3119" w:firstLine="0"/>
        <w:rPr>
          <w:rFonts w:cs="Arial"/>
          <w:sz w:val="20"/>
          <w:szCs w:val="20"/>
        </w:rPr>
      </w:pPr>
      <w:r w:rsidRPr="00F92948">
        <w:rPr>
          <w:rFonts w:cs="Arial"/>
          <w:sz w:val="20"/>
          <w:szCs w:val="20"/>
        </w:rPr>
        <w:t>privilege days notified in writing by the Authority to the Contractor at least ten (10) Business Days in advance; and</w:t>
      </w:r>
    </w:p>
    <w:p w:rsidR="006E7F22" w:rsidRPr="00F92948" w:rsidRDefault="006E7F22" w:rsidP="006E7F22">
      <w:pPr>
        <w:numPr>
          <w:ilvl w:val="0"/>
          <w:numId w:val="11"/>
        </w:numPr>
        <w:tabs>
          <w:tab w:val="clear" w:pos="3847"/>
          <w:tab w:val="left" w:pos="3686"/>
        </w:tabs>
        <w:spacing w:before="120" w:after="120"/>
        <w:ind w:left="3119" w:firstLine="0"/>
        <w:rPr>
          <w:rFonts w:cs="Arial"/>
          <w:sz w:val="20"/>
          <w:szCs w:val="20"/>
        </w:rPr>
      </w:pPr>
      <w:r w:rsidRPr="00F92948">
        <w:rPr>
          <w:rFonts w:cs="Arial"/>
          <w:sz w:val="20"/>
          <w:szCs w:val="20"/>
        </w:rPr>
        <w:t>such periods of holiday closure of the Contractor’s premises of which the Authority is given written notice by the Contractor at least ten (10) Business Days in advance;</w:t>
      </w:r>
    </w:p>
    <w:p w:rsidR="006E7F22" w:rsidRPr="00F92948" w:rsidRDefault="006E7F22" w:rsidP="006E7F22">
      <w:pPr>
        <w:widowControl/>
        <w:autoSpaceDE w:val="0"/>
        <w:autoSpaceDN w:val="0"/>
        <w:adjustRightInd w:val="0"/>
        <w:spacing w:before="120" w:after="120"/>
        <w:ind w:left="3119" w:hanging="3119"/>
        <w:rPr>
          <w:rFonts w:cs="Arial"/>
          <w:sz w:val="20"/>
          <w:szCs w:val="20"/>
        </w:rPr>
      </w:pPr>
      <w:r w:rsidRPr="00F92948">
        <w:rPr>
          <w:rFonts w:cs="Arial"/>
          <w:b/>
          <w:sz w:val="20"/>
          <w:szCs w:val="20"/>
        </w:rPr>
        <w:t>Central Government Body</w:t>
      </w:r>
      <w:r w:rsidRPr="00F92948">
        <w:rPr>
          <w:rFonts w:cs="Arial"/>
          <w:b/>
          <w:sz w:val="20"/>
          <w:szCs w:val="20"/>
        </w:rPr>
        <w:tab/>
      </w:r>
      <w:r w:rsidRPr="00F92948">
        <w:rPr>
          <w:rFonts w:cs="Arial"/>
          <w:sz w:val="20"/>
          <w:szCs w:val="20"/>
        </w:rPr>
        <w:t>a body listed in one of the following sub-categories of the Central Government classification of the Public Sector Classification Guide, as published and amended from time to time by the Office for National Statistics:</w:t>
      </w:r>
    </w:p>
    <w:p w:rsidR="006E7F22" w:rsidRPr="00F92948" w:rsidRDefault="006E7F22" w:rsidP="006E7F22">
      <w:pPr>
        <w:numPr>
          <w:ilvl w:val="0"/>
          <w:numId w:val="42"/>
        </w:numPr>
        <w:tabs>
          <w:tab w:val="clear" w:pos="4130"/>
          <w:tab w:val="num" w:pos="3686"/>
        </w:tabs>
        <w:spacing w:before="120" w:after="120"/>
        <w:ind w:left="3119" w:firstLine="0"/>
        <w:rPr>
          <w:rFonts w:cs="Arial"/>
          <w:sz w:val="20"/>
          <w:szCs w:val="20"/>
        </w:rPr>
      </w:pPr>
      <w:r w:rsidRPr="00F92948">
        <w:rPr>
          <w:rFonts w:cs="Arial"/>
          <w:sz w:val="20"/>
          <w:szCs w:val="20"/>
        </w:rPr>
        <w:t>Government Department;</w:t>
      </w:r>
    </w:p>
    <w:p w:rsidR="006E7F22" w:rsidRPr="00F92948" w:rsidRDefault="006E7F22" w:rsidP="006E7F22">
      <w:pPr>
        <w:numPr>
          <w:ilvl w:val="0"/>
          <w:numId w:val="42"/>
        </w:numPr>
        <w:tabs>
          <w:tab w:val="clear" w:pos="4130"/>
          <w:tab w:val="num" w:pos="3686"/>
        </w:tabs>
        <w:spacing w:before="120" w:after="120"/>
        <w:ind w:left="3119" w:firstLine="0"/>
        <w:rPr>
          <w:rFonts w:cs="Arial"/>
          <w:sz w:val="20"/>
          <w:szCs w:val="20"/>
        </w:rPr>
      </w:pPr>
      <w:r w:rsidRPr="00F92948">
        <w:rPr>
          <w:rFonts w:cs="Arial"/>
          <w:sz w:val="20"/>
          <w:szCs w:val="20"/>
        </w:rPr>
        <w:t>Non-Departmental Public Body or Assembly Sponsored Public Body (advisory, executive, or tribunal);</w:t>
      </w:r>
    </w:p>
    <w:p w:rsidR="006E7F22" w:rsidRPr="00F92948" w:rsidRDefault="006E7F22" w:rsidP="006E7F22">
      <w:pPr>
        <w:numPr>
          <w:ilvl w:val="0"/>
          <w:numId w:val="42"/>
        </w:numPr>
        <w:tabs>
          <w:tab w:val="clear" w:pos="4130"/>
          <w:tab w:val="num" w:pos="3686"/>
        </w:tabs>
        <w:spacing w:before="120" w:after="120"/>
        <w:ind w:left="3119" w:firstLine="0"/>
        <w:rPr>
          <w:rFonts w:cs="Arial"/>
          <w:sz w:val="20"/>
          <w:szCs w:val="20"/>
        </w:rPr>
      </w:pPr>
      <w:r w:rsidRPr="00F92948">
        <w:rPr>
          <w:rFonts w:cs="Arial"/>
          <w:sz w:val="20"/>
          <w:szCs w:val="20"/>
        </w:rPr>
        <w:t>Non-Ministerial Department; or</w:t>
      </w:r>
    </w:p>
    <w:p w:rsidR="006E7F22" w:rsidRPr="00F92948" w:rsidRDefault="006E7F22" w:rsidP="006E7F22">
      <w:pPr>
        <w:numPr>
          <w:ilvl w:val="0"/>
          <w:numId w:val="42"/>
        </w:numPr>
        <w:tabs>
          <w:tab w:val="clear" w:pos="4130"/>
          <w:tab w:val="num" w:pos="3686"/>
        </w:tabs>
        <w:spacing w:before="120" w:after="120"/>
        <w:ind w:left="3119" w:firstLine="0"/>
        <w:rPr>
          <w:rFonts w:cs="Arial"/>
          <w:sz w:val="20"/>
          <w:szCs w:val="20"/>
        </w:rPr>
      </w:pPr>
      <w:r w:rsidRPr="00F92948">
        <w:rPr>
          <w:rFonts w:cs="Arial"/>
          <w:sz w:val="20"/>
          <w:szCs w:val="20"/>
        </w:rPr>
        <w:t xml:space="preserve">Executive Agency; </w:t>
      </w:r>
    </w:p>
    <w:p w:rsidR="006E7F22" w:rsidRPr="00F92948" w:rsidRDefault="006E7F22" w:rsidP="006E7F22">
      <w:pPr>
        <w:spacing w:before="120" w:after="120"/>
        <w:ind w:left="3119" w:hanging="3119"/>
        <w:rPr>
          <w:rFonts w:cs="Arial"/>
          <w:color w:val="000000"/>
          <w:sz w:val="20"/>
          <w:szCs w:val="20"/>
        </w:rPr>
      </w:pPr>
      <w:r w:rsidRPr="00F92948">
        <w:rPr>
          <w:rFonts w:cs="Arial"/>
          <w:b/>
          <w:sz w:val="20"/>
          <w:szCs w:val="20"/>
        </w:rPr>
        <w:t>Child Labour Legislation</w:t>
      </w:r>
      <w:r w:rsidRPr="00F92948">
        <w:rPr>
          <w:rFonts w:cs="Arial"/>
          <w:b/>
          <w:sz w:val="20"/>
          <w:szCs w:val="20"/>
        </w:rPr>
        <w:tab/>
      </w:r>
      <w:r w:rsidRPr="00F92948">
        <w:rPr>
          <w:rFonts w:cs="Arial"/>
          <w:color w:val="000000"/>
          <w:sz w:val="20"/>
          <w:szCs w:val="20"/>
        </w:rPr>
        <w:t>means those International Labour Law Conventions concerning economic exploitation of children through the performance of work which is likely to be hazardous or to interfere with a child's health or development, including but not limited to slavery, trafficking, debt bondage or forced labour, which are ratified and enacted into domestic law and directly applicable to the Contractor in the jurisdiction(s) in which it performs the Contract.</w:t>
      </w:r>
    </w:p>
    <w:p w:rsidR="006E7F22" w:rsidRPr="00126F86" w:rsidRDefault="006E7F22" w:rsidP="006E7F22">
      <w:pPr>
        <w:spacing w:before="120" w:after="120"/>
        <w:ind w:left="3119" w:hanging="3119"/>
        <w:rPr>
          <w:rFonts w:cs="Arial"/>
          <w:sz w:val="20"/>
          <w:szCs w:val="20"/>
        </w:rPr>
      </w:pPr>
      <w:r w:rsidRPr="00F92948">
        <w:rPr>
          <w:rFonts w:cs="Arial"/>
          <w:b/>
          <w:sz w:val="20"/>
          <w:szCs w:val="20"/>
        </w:rPr>
        <w:t>Collect</w:t>
      </w:r>
      <w:r w:rsidRPr="00F92948">
        <w:rPr>
          <w:rFonts w:cs="Arial"/>
          <w:b/>
          <w:sz w:val="20"/>
          <w:szCs w:val="20"/>
        </w:rPr>
        <w:tab/>
      </w:r>
      <w:r w:rsidRPr="00F92948">
        <w:rPr>
          <w:rFonts w:cs="Arial"/>
          <w:sz w:val="20"/>
          <w:szCs w:val="20"/>
        </w:rPr>
        <w:t>means pick up the Contractor Deliverables from the Consignor.</w:t>
      </w:r>
      <w:r w:rsidRPr="00126F86">
        <w:rPr>
          <w:rFonts w:cs="Arial"/>
          <w:sz w:val="20"/>
          <w:szCs w:val="20"/>
        </w:rPr>
        <w:t xml:space="preserve">  This shall include loading, and any other specific arrangements, agreed in accordance with clause F1.c and Collected and Collection shall be construed accordingly;</w:t>
      </w:r>
    </w:p>
    <w:p w:rsidR="006E7F22" w:rsidRPr="00126F86" w:rsidRDefault="006E7F22" w:rsidP="006E7F22">
      <w:pPr>
        <w:spacing w:before="120" w:after="120"/>
        <w:ind w:left="3119" w:hanging="3119"/>
        <w:rPr>
          <w:rFonts w:cs="Arial"/>
          <w:sz w:val="20"/>
          <w:szCs w:val="20"/>
        </w:rPr>
      </w:pPr>
      <w:r w:rsidRPr="00126F86">
        <w:rPr>
          <w:rFonts w:cs="Arial"/>
          <w:b/>
          <w:sz w:val="20"/>
          <w:szCs w:val="20"/>
        </w:rPr>
        <w:t>Conditions</w:t>
      </w:r>
      <w:r w:rsidRPr="00126F86">
        <w:rPr>
          <w:rFonts w:cs="Arial"/>
          <w:b/>
          <w:sz w:val="20"/>
          <w:szCs w:val="20"/>
        </w:rPr>
        <w:tab/>
      </w:r>
      <w:r w:rsidRPr="00126F86">
        <w:rPr>
          <w:rFonts w:cs="Arial"/>
          <w:sz w:val="20"/>
          <w:szCs w:val="20"/>
        </w:rPr>
        <w:t>means the terms and conditions set out in this document;</w:t>
      </w:r>
    </w:p>
    <w:p w:rsidR="006E7F22" w:rsidRPr="00126F86" w:rsidRDefault="006E7F22" w:rsidP="006E7F22">
      <w:pPr>
        <w:spacing w:before="120" w:after="120"/>
        <w:ind w:left="3119" w:hanging="3119"/>
        <w:rPr>
          <w:rFonts w:cs="Arial"/>
          <w:sz w:val="20"/>
          <w:szCs w:val="20"/>
        </w:rPr>
      </w:pPr>
      <w:r w:rsidRPr="00126F86">
        <w:rPr>
          <w:rFonts w:cs="Arial"/>
          <w:b/>
          <w:sz w:val="20"/>
          <w:szCs w:val="20"/>
        </w:rPr>
        <w:t>Consignee</w:t>
      </w:r>
      <w:r w:rsidRPr="00126F86">
        <w:rPr>
          <w:rFonts w:cs="Arial"/>
          <w:b/>
          <w:sz w:val="20"/>
          <w:szCs w:val="20"/>
        </w:rPr>
        <w:tab/>
      </w:r>
      <w:r w:rsidRPr="00126F86">
        <w:rPr>
          <w:rFonts w:cs="Arial"/>
          <w:sz w:val="20"/>
          <w:szCs w:val="20"/>
        </w:rPr>
        <w:t>means that part of the Authority identified in Schedule 3 (Contract Data Sheet) to whom the Contractor Deliverables</w:t>
      </w:r>
      <w:r w:rsidRPr="00126F86">
        <w:rPr>
          <w:rFonts w:cs="Arial"/>
          <w:i/>
          <w:sz w:val="20"/>
          <w:szCs w:val="20"/>
        </w:rPr>
        <w:t xml:space="preserve"> </w:t>
      </w:r>
      <w:r w:rsidRPr="00126F86">
        <w:rPr>
          <w:rFonts w:cs="Arial"/>
          <w:sz w:val="20"/>
          <w:szCs w:val="20"/>
        </w:rPr>
        <w:t>are to be Delivered or on whose behalf they are to be Collected at the address specified in Schedule 3 (Contract Data Sheet) or such other part of the Authority as may be instructed by the Authority by means of a Diversion Order;</w:t>
      </w:r>
    </w:p>
    <w:p w:rsidR="006E7F22" w:rsidRPr="00126F86" w:rsidRDefault="006E7F22" w:rsidP="006E7F22">
      <w:pPr>
        <w:spacing w:before="120" w:after="120"/>
        <w:ind w:left="3119" w:hanging="3119"/>
        <w:rPr>
          <w:rFonts w:cs="Arial"/>
          <w:sz w:val="20"/>
          <w:szCs w:val="20"/>
        </w:rPr>
      </w:pPr>
      <w:r w:rsidRPr="00126F86">
        <w:rPr>
          <w:rFonts w:cs="Arial"/>
          <w:b/>
          <w:sz w:val="20"/>
          <w:szCs w:val="20"/>
        </w:rPr>
        <w:t>Consignor</w:t>
      </w:r>
      <w:r w:rsidRPr="00126F86">
        <w:rPr>
          <w:rFonts w:cs="Arial"/>
          <w:b/>
          <w:sz w:val="20"/>
          <w:szCs w:val="20"/>
        </w:rPr>
        <w:tab/>
      </w:r>
      <w:r w:rsidRPr="00126F86">
        <w:rPr>
          <w:rFonts w:cs="Arial"/>
          <w:sz w:val="20"/>
          <w:szCs w:val="20"/>
        </w:rPr>
        <w:t>means the name and address specified in Schedule 3 (Contract Data Sheet) from whom the Contractor Deliverables will be dispatched or Collected;</w:t>
      </w:r>
    </w:p>
    <w:p w:rsidR="006E7F22" w:rsidRPr="00126F86" w:rsidRDefault="006E7F22" w:rsidP="006E7F22">
      <w:pPr>
        <w:keepLines/>
        <w:spacing w:before="120" w:after="120"/>
        <w:ind w:left="3119" w:hanging="3119"/>
        <w:rPr>
          <w:rFonts w:cs="Arial"/>
          <w:sz w:val="20"/>
          <w:szCs w:val="20"/>
        </w:rPr>
      </w:pPr>
      <w:r w:rsidRPr="00126F86">
        <w:rPr>
          <w:rFonts w:cs="Arial"/>
          <w:b/>
          <w:sz w:val="20"/>
          <w:szCs w:val="20"/>
        </w:rPr>
        <w:t>Contract</w:t>
      </w:r>
      <w:r w:rsidRPr="00126F86">
        <w:rPr>
          <w:rFonts w:cs="Arial"/>
          <w:b/>
          <w:sz w:val="20"/>
          <w:szCs w:val="20"/>
        </w:rPr>
        <w:tab/>
      </w:r>
      <w:r w:rsidRPr="00126F86">
        <w:rPr>
          <w:rFonts w:cs="Arial"/>
          <w:sz w:val="20"/>
          <w:szCs w:val="20"/>
        </w:rPr>
        <w:t xml:space="preserve">means the Contract including its Schedules and any amendments agreed by the Parties in accordance with </w:t>
      </w:r>
      <w:r>
        <w:rPr>
          <w:rFonts w:cs="Arial"/>
          <w:sz w:val="20"/>
          <w:szCs w:val="20"/>
        </w:rPr>
        <w:t>condition</w:t>
      </w:r>
      <w:r w:rsidRPr="00126F86">
        <w:rPr>
          <w:rFonts w:cs="Arial"/>
          <w:sz w:val="20"/>
          <w:szCs w:val="20"/>
        </w:rPr>
        <w:t xml:space="preserve"> A2 (Amendments);</w:t>
      </w:r>
    </w:p>
    <w:p w:rsidR="006E7F22" w:rsidRPr="00126F86" w:rsidRDefault="006E7F22" w:rsidP="006E7F22">
      <w:pPr>
        <w:spacing w:before="120" w:after="120"/>
        <w:ind w:left="3119" w:hanging="3119"/>
        <w:rPr>
          <w:rFonts w:cs="Arial"/>
          <w:sz w:val="20"/>
          <w:szCs w:val="20"/>
        </w:rPr>
      </w:pPr>
      <w:r w:rsidRPr="00126F86">
        <w:rPr>
          <w:rFonts w:cs="Arial"/>
          <w:b/>
          <w:sz w:val="20"/>
          <w:szCs w:val="20"/>
        </w:rPr>
        <w:t>Contract Price</w:t>
      </w:r>
      <w:r w:rsidRPr="00126F86">
        <w:rPr>
          <w:rFonts w:cs="Arial"/>
          <w:b/>
          <w:sz w:val="20"/>
          <w:szCs w:val="20"/>
        </w:rPr>
        <w:tab/>
      </w:r>
      <w:r w:rsidRPr="00126F86">
        <w:rPr>
          <w:rFonts w:cs="Arial"/>
          <w:sz w:val="20"/>
          <w:szCs w:val="20"/>
        </w:rPr>
        <w:t>means the amount set out in Schedule 2 (Schedule of Requirements) to be paid (inclusive of Packaging and exclusive of any applicable VAT) by the Authority to the Contractor,</w:t>
      </w:r>
      <w:r w:rsidRPr="00126F86">
        <w:rPr>
          <w:rFonts w:cs="Arial"/>
          <w:i/>
          <w:sz w:val="20"/>
          <w:szCs w:val="20"/>
        </w:rPr>
        <w:t xml:space="preserve"> </w:t>
      </w:r>
      <w:r w:rsidRPr="00126F86">
        <w:rPr>
          <w:rFonts w:cs="Arial"/>
          <w:sz w:val="20"/>
          <w:szCs w:val="20"/>
        </w:rPr>
        <w:t>for the full and proper performance by the Contractor of its obligations under the Contract.</w:t>
      </w:r>
    </w:p>
    <w:p w:rsidR="006E7F22" w:rsidRPr="00126F86" w:rsidRDefault="006E7F22" w:rsidP="006E7F22">
      <w:pPr>
        <w:keepLines/>
        <w:spacing w:after="120"/>
        <w:ind w:left="3119" w:hanging="3119"/>
        <w:rPr>
          <w:rFonts w:cs="Arial"/>
          <w:sz w:val="20"/>
          <w:szCs w:val="20"/>
        </w:rPr>
      </w:pPr>
      <w:r w:rsidRPr="00126F86">
        <w:rPr>
          <w:rFonts w:cs="Arial"/>
          <w:b/>
          <w:sz w:val="20"/>
          <w:szCs w:val="20"/>
        </w:rPr>
        <w:t>Contractor</w:t>
      </w:r>
      <w:r w:rsidRPr="00126F86">
        <w:rPr>
          <w:rFonts w:cs="Arial"/>
          <w:b/>
          <w:sz w:val="20"/>
          <w:szCs w:val="20"/>
        </w:rPr>
        <w:tab/>
      </w:r>
      <w:r w:rsidRPr="00126F86">
        <w:rPr>
          <w:rFonts w:cs="Arial"/>
          <w:sz w:val="20"/>
          <w:szCs w:val="20"/>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rsidR="006E7F22" w:rsidRPr="00126F86" w:rsidRDefault="006E7F22" w:rsidP="006E7F22">
      <w:pPr>
        <w:spacing w:before="120"/>
        <w:ind w:left="3119" w:hanging="3119"/>
        <w:rPr>
          <w:rFonts w:cs="Arial"/>
          <w:b/>
          <w:sz w:val="20"/>
          <w:szCs w:val="20"/>
        </w:rPr>
      </w:pPr>
      <w:r w:rsidRPr="00126F86">
        <w:rPr>
          <w:rFonts w:cs="Arial"/>
          <w:b/>
          <w:sz w:val="20"/>
          <w:szCs w:val="20"/>
        </w:rPr>
        <w:t xml:space="preserve">Contractor Commercially </w:t>
      </w:r>
      <w:r w:rsidRPr="00126F86">
        <w:rPr>
          <w:rFonts w:cs="Arial"/>
          <w:b/>
          <w:sz w:val="20"/>
          <w:szCs w:val="20"/>
        </w:rPr>
        <w:tab/>
      </w:r>
      <w:r w:rsidRPr="00126F86">
        <w:rPr>
          <w:rFonts w:cs="Arial"/>
          <w:sz w:val="20"/>
          <w:szCs w:val="20"/>
        </w:rPr>
        <w:t xml:space="preserve">means the Information listed in the completed Schedule 9 </w:t>
      </w:r>
    </w:p>
    <w:p w:rsidR="006E7F22" w:rsidRPr="00126F86" w:rsidRDefault="006E7F22" w:rsidP="006E7F22">
      <w:pPr>
        <w:spacing w:after="120"/>
        <w:ind w:left="3119" w:hanging="3119"/>
        <w:rPr>
          <w:rFonts w:cs="Arial"/>
          <w:sz w:val="20"/>
          <w:szCs w:val="20"/>
        </w:rPr>
      </w:pPr>
      <w:r w:rsidRPr="00126F86">
        <w:rPr>
          <w:rFonts w:cs="Arial"/>
          <w:b/>
          <w:sz w:val="20"/>
          <w:szCs w:val="20"/>
        </w:rPr>
        <w:t>Sensitive Information</w:t>
      </w:r>
      <w:r w:rsidRPr="00126F86">
        <w:rPr>
          <w:rFonts w:cs="Arial"/>
          <w:sz w:val="20"/>
          <w:szCs w:val="20"/>
        </w:rPr>
        <w:tab/>
        <w:t>(Contractor’s Commercially Sensitive Information Form), which is Information notified by the Contractor to the Authority, which is acknowledged by the Authority as being commercially sensitive;</w:t>
      </w:r>
    </w:p>
    <w:p w:rsidR="006E7F22" w:rsidRPr="00126F86" w:rsidRDefault="006E7F22" w:rsidP="006E7F22">
      <w:pPr>
        <w:spacing w:before="120" w:after="120"/>
        <w:ind w:left="3119" w:hanging="3119"/>
        <w:rPr>
          <w:rFonts w:cs="Arial"/>
          <w:sz w:val="20"/>
          <w:szCs w:val="20"/>
        </w:rPr>
      </w:pPr>
      <w:r w:rsidRPr="00126F86">
        <w:rPr>
          <w:rFonts w:cs="Arial"/>
          <w:b/>
          <w:sz w:val="20"/>
          <w:szCs w:val="20"/>
        </w:rPr>
        <w:t>Contractor Deliverables</w:t>
      </w:r>
      <w:r w:rsidRPr="00126F86">
        <w:rPr>
          <w:rFonts w:cs="Arial"/>
          <w:b/>
          <w:sz w:val="20"/>
          <w:szCs w:val="20"/>
        </w:rPr>
        <w:tab/>
      </w:r>
      <w:r w:rsidRPr="00126F86">
        <w:rPr>
          <w:rFonts w:cs="Arial"/>
          <w:sz w:val="20"/>
          <w:szCs w:val="20"/>
        </w:rPr>
        <w:t>means the goods and / 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w:t>
      </w:r>
    </w:p>
    <w:p w:rsidR="006E7F22" w:rsidRPr="00126F86" w:rsidRDefault="006E7F22" w:rsidP="006E7F22">
      <w:pPr>
        <w:spacing w:before="120" w:after="120"/>
        <w:ind w:left="3119" w:hanging="3119"/>
        <w:rPr>
          <w:rFonts w:cs="Arial"/>
          <w:sz w:val="20"/>
          <w:szCs w:val="20"/>
        </w:rPr>
      </w:pPr>
      <w:r w:rsidRPr="00126F86">
        <w:rPr>
          <w:rFonts w:cs="Arial"/>
          <w:b/>
          <w:sz w:val="20"/>
          <w:szCs w:val="20"/>
        </w:rPr>
        <w:t>Control</w:t>
      </w:r>
      <w:r w:rsidRPr="00126F86">
        <w:rPr>
          <w:rFonts w:cs="Arial"/>
          <w:b/>
          <w:sz w:val="20"/>
          <w:szCs w:val="20"/>
        </w:rPr>
        <w:tab/>
      </w:r>
      <w:r w:rsidRPr="00126F86">
        <w:rPr>
          <w:rFonts w:cs="Arial"/>
          <w:sz w:val="20"/>
          <w:szCs w:val="20"/>
        </w:rPr>
        <w:t>means the power of a person to secure that the affairs of the Contractor are conducted in accordance with the wishes of that person:</w:t>
      </w:r>
    </w:p>
    <w:p w:rsidR="006E7F22" w:rsidRPr="00126F86" w:rsidRDefault="006E7F22" w:rsidP="006E7F22">
      <w:pPr>
        <w:numPr>
          <w:ilvl w:val="0"/>
          <w:numId w:val="37"/>
        </w:numPr>
        <w:tabs>
          <w:tab w:val="clear" w:pos="3847"/>
          <w:tab w:val="left" w:pos="3686"/>
        </w:tabs>
        <w:spacing w:before="120" w:after="120"/>
        <w:ind w:left="3119" w:firstLine="0"/>
        <w:rPr>
          <w:rFonts w:cs="Arial"/>
          <w:sz w:val="20"/>
          <w:szCs w:val="20"/>
        </w:rPr>
      </w:pPr>
      <w:r w:rsidRPr="00126F86">
        <w:rPr>
          <w:rFonts w:cs="Arial"/>
          <w:sz w:val="20"/>
          <w:szCs w:val="20"/>
        </w:rPr>
        <w:t>by means of the holding of shares, or the possession of voting powers in, or in relation to, the Contractor; or</w:t>
      </w:r>
    </w:p>
    <w:p w:rsidR="006E7F22" w:rsidRPr="00126F86" w:rsidRDefault="006E7F22" w:rsidP="006E7F22">
      <w:pPr>
        <w:numPr>
          <w:ilvl w:val="0"/>
          <w:numId w:val="37"/>
        </w:numPr>
        <w:tabs>
          <w:tab w:val="clear" w:pos="3847"/>
          <w:tab w:val="left" w:pos="3686"/>
        </w:tabs>
        <w:spacing w:before="120" w:after="120"/>
        <w:ind w:left="3119" w:firstLine="0"/>
        <w:rPr>
          <w:rFonts w:cs="Arial"/>
          <w:sz w:val="20"/>
          <w:szCs w:val="20"/>
        </w:rPr>
      </w:pPr>
      <w:r w:rsidRPr="00126F86">
        <w:rPr>
          <w:rFonts w:cs="Arial"/>
          <w:sz w:val="20"/>
          <w:szCs w:val="20"/>
        </w:rPr>
        <w:t>by virtue of any powers conferred by the constitutional or corporate documents, or any other document, regulating the Contractor;</w:t>
      </w:r>
    </w:p>
    <w:p w:rsidR="006E7F22" w:rsidRPr="00126F86" w:rsidRDefault="006E7F22" w:rsidP="006E7F22">
      <w:pPr>
        <w:spacing w:before="120" w:after="120"/>
        <w:ind w:left="3119"/>
        <w:rPr>
          <w:rFonts w:cs="Arial"/>
          <w:sz w:val="20"/>
          <w:szCs w:val="20"/>
        </w:rPr>
      </w:pPr>
      <w:r w:rsidRPr="00126F86">
        <w:rPr>
          <w:rFonts w:cs="Arial"/>
          <w:sz w:val="20"/>
          <w:szCs w:val="20"/>
        </w:rPr>
        <w:t>and a change of Control occurs if a person who Controls the Contractor ceases to do so or if another person acquires Control of the Contractor;</w:t>
      </w:r>
    </w:p>
    <w:p w:rsidR="006E7F22" w:rsidRPr="00126F86" w:rsidRDefault="006E7F22" w:rsidP="006E7F22">
      <w:pPr>
        <w:spacing w:before="120" w:after="120"/>
        <w:ind w:left="3119" w:hanging="3119"/>
        <w:rPr>
          <w:rFonts w:cs="Arial"/>
          <w:sz w:val="20"/>
          <w:szCs w:val="20"/>
        </w:rPr>
      </w:pPr>
      <w:r w:rsidRPr="00126F86">
        <w:rPr>
          <w:rFonts w:eastAsia="Calibri" w:cs="Arial"/>
          <w:b/>
          <w:sz w:val="20"/>
          <w:szCs w:val="20"/>
          <w:lang w:eastAsia="en-US"/>
        </w:rPr>
        <w:t xml:space="preserve">CPET </w:t>
      </w:r>
      <w:r w:rsidRPr="00126F86">
        <w:rPr>
          <w:rFonts w:eastAsia="Calibri" w:cs="Arial"/>
          <w:sz w:val="20"/>
          <w:szCs w:val="20"/>
          <w:lang w:eastAsia="en-US"/>
        </w:rPr>
        <w:tab/>
        <w:t>means the UK Government’s Central Point of Expertise on Timber, which provides a free telephone helpline and website to support implementation of the UK Government timber procurement policy</w:t>
      </w:r>
    </w:p>
    <w:p w:rsidR="006E7F22" w:rsidRPr="00126F86" w:rsidRDefault="006E7F22" w:rsidP="006E7F22">
      <w:pPr>
        <w:pStyle w:val="Default"/>
        <w:spacing w:before="120" w:after="120"/>
        <w:ind w:left="3119" w:hanging="3119"/>
        <w:rPr>
          <w:rFonts w:ascii="Arial" w:hAnsi="Arial" w:cs="Arial"/>
          <w:color w:val="auto"/>
          <w:sz w:val="20"/>
          <w:szCs w:val="20"/>
        </w:rPr>
      </w:pPr>
      <w:r w:rsidRPr="00126F86">
        <w:rPr>
          <w:rFonts w:ascii="Arial" w:hAnsi="Arial" w:cs="Arial"/>
          <w:b/>
          <w:sz w:val="20"/>
          <w:szCs w:val="20"/>
        </w:rPr>
        <w:t>Crown Use</w:t>
      </w:r>
      <w:r w:rsidRPr="00126F86">
        <w:rPr>
          <w:rFonts w:ascii="Arial" w:hAnsi="Arial" w:cs="Arial"/>
          <w:sz w:val="20"/>
          <w:szCs w:val="20"/>
        </w:rPr>
        <w:tab/>
      </w:r>
      <w:r w:rsidRPr="00126F86">
        <w:rPr>
          <w:rFonts w:ascii="Arial" w:hAnsi="Arial" w:cs="Arial"/>
          <w:color w:val="auto"/>
          <w:sz w:val="20"/>
          <w:szCs w:val="20"/>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rsidR="006E7F22" w:rsidRPr="00126F86" w:rsidRDefault="006E7F22" w:rsidP="006E7F22">
      <w:pPr>
        <w:spacing w:before="120" w:after="120"/>
        <w:ind w:left="3119" w:hanging="3119"/>
        <w:rPr>
          <w:rFonts w:cs="Arial"/>
          <w:sz w:val="20"/>
          <w:szCs w:val="20"/>
        </w:rPr>
      </w:pPr>
      <w:bookmarkStart w:id="116" w:name="_DV_M72"/>
      <w:bookmarkStart w:id="117" w:name="_DV_M73"/>
      <w:bookmarkEnd w:id="116"/>
      <w:bookmarkEnd w:id="117"/>
      <w:r w:rsidRPr="00245730">
        <w:rPr>
          <w:rFonts w:cs="Arial"/>
          <w:b/>
          <w:sz w:val="20"/>
          <w:szCs w:val="20"/>
        </w:rPr>
        <w:t>DBS Finance</w:t>
      </w:r>
      <w:r w:rsidRPr="00245730">
        <w:rPr>
          <w:rFonts w:cs="Arial"/>
          <w:b/>
          <w:sz w:val="20"/>
          <w:szCs w:val="20"/>
        </w:rPr>
        <w:tab/>
      </w:r>
      <w:r w:rsidRPr="00245730">
        <w:rPr>
          <w:rFonts w:cs="Arial"/>
          <w:sz w:val="20"/>
          <w:szCs w:val="20"/>
        </w:rPr>
        <w:t>means Defence Business Services Finance, at the address stated in Schedule 3 (Contract Data Sheet);</w:t>
      </w:r>
    </w:p>
    <w:p w:rsidR="006E7F22" w:rsidRPr="00126F86" w:rsidRDefault="006E7F22" w:rsidP="006E7F22">
      <w:pPr>
        <w:ind w:left="3119" w:hanging="3119"/>
        <w:rPr>
          <w:rFonts w:cs="Arial"/>
          <w:sz w:val="20"/>
          <w:szCs w:val="20"/>
        </w:rPr>
      </w:pPr>
      <w:r w:rsidRPr="00126F86">
        <w:rPr>
          <w:rFonts w:cs="Arial"/>
          <w:b/>
          <w:sz w:val="20"/>
          <w:szCs w:val="20"/>
        </w:rPr>
        <w:t>DEFFORM</w:t>
      </w:r>
      <w:r w:rsidRPr="00126F86">
        <w:rPr>
          <w:rFonts w:cs="Arial"/>
          <w:b/>
          <w:sz w:val="20"/>
          <w:szCs w:val="20"/>
        </w:rPr>
        <w:tab/>
      </w:r>
      <w:r w:rsidRPr="00126F86">
        <w:rPr>
          <w:rFonts w:cs="Arial"/>
          <w:sz w:val="20"/>
          <w:szCs w:val="20"/>
        </w:rPr>
        <w:t xml:space="preserve">means the MOD DEFFORM series which can be found at </w:t>
      </w:r>
      <w:r w:rsidRPr="00B00205">
        <w:rPr>
          <w:rFonts w:cs="Arial"/>
          <w:sz w:val="20"/>
          <w:szCs w:val="20"/>
        </w:rPr>
        <w:t>https://www.aof.mod.uk</w:t>
      </w:r>
      <w:r w:rsidRPr="00126F86">
        <w:rPr>
          <w:rFonts w:cs="Arial"/>
          <w:sz w:val="20"/>
          <w:szCs w:val="20"/>
        </w:rPr>
        <w:t>;</w:t>
      </w:r>
      <w:r w:rsidRPr="00126F86">
        <w:rPr>
          <w:rFonts w:cs="Arial"/>
          <w:sz w:val="20"/>
          <w:szCs w:val="20"/>
        </w:rPr>
        <w:tab/>
      </w:r>
    </w:p>
    <w:p w:rsidR="006E7F22" w:rsidRPr="00126F86" w:rsidRDefault="006E7F22" w:rsidP="006E7F22">
      <w:pPr>
        <w:spacing w:before="120" w:after="120"/>
        <w:ind w:left="3119" w:hanging="3119"/>
        <w:rPr>
          <w:rFonts w:cs="Arial"/>
          <w:sz w:val="20"/>
          <w:szCs w:val="20"/>
        </w:rPr>
      </w:pPr>
      <w:r w:rsidRPr="00126F86">
        <w:rPr>
          <w:rFonts w:cs="Arial"/>
          <w:b/>
          <w:sz w:val="20"/>
          <w:szCs w:val="20"/>
        </w:rPr>
        <w:t>DEF STAN</w:t>
      </w:r>
      <w:r w:rsidRPr="00126F86">
        <w:rPr>
          <w:rFonts w:cs="Arial"/>
          <w:sz w:val="20"/>
          <w:szCs w:val="20"/>
        </w:rPr>
        <w:tab/>
        <w:t xml:space="preserve">means Defence Standards which can be accessed at </w:t>
      </w:r>
      <w:r w:rsidRPr="00B00205">
        <w:rPr>
          <w:rFonts w:cs="Arial"/>
          <w:sz w:val="20"/>
          <w:szCs w:val="20"/>
        </w:rPr>
        <w:t>https://www.dstan.mod.uk</w:t>
      </w:r>
      <w:r w:rsidRPr="00126F86">
        <w:rPr>
          <w:rFonts w:cs="Arial"/>
          <w:sz w:val="20"/>
          <w:szCs w:val="20"/>
        </w:rPr>
        <w:t>;</w:t>
      </w:r>
    </w:p>
    <w:p w:rsidR="006E7F22" w:rsidRPr="00126F86" w:rsidRDefault="006E7F22" w:rsidP="006E7F22">
      <w:pPr>
        <w:keepLines/>
        <w:spacing w:before="120" w:after="120"/>
        <w:ind w:left="3119" w:hanging="3119"/>
        <w:rPr>
          <w:rFonts w:cs="Arial"/>
          <w:sz w:val="20"/>
          <w:szCs w:val="20"/>
        </w:rPr>
      </w:pPr>
      <w:r w:rsidRPr="00126F86">
        <w:rPr>
          <w:rFonts w:cs="Arial"/>
          <w:b/>
          <w:sz w:val="20"/>
          <w:szCs w:val="20"/>
        </w:rPr>
        <w:t>Deliver</w:t>
      </w:r>
      <w:r w:rsidRPr="00126F86">
        <w:rPr>
          <w:rFonts w:cs="Arial"/>
          <w:b/>
          <w:sz w:val="20"/>
          <w:szCs w:val="20"/>
        </w:rPr>
        <w:tab/>
      </w:r>
      <w:r w:rsidRPr="00126F86">
        <w:rPr>
          <w:rFonts w:cs="Arial"/>
          <w:sz w:val="20"/>
          <w:szCs w:val="20"/>
        </w:rPr>
        <w:t xml:space="preserve">means hand over the Contractor Deliverables to the Consignee.  This shall include unloading, and any other specific arrangements, agreed in accordance with </w:t>
      </w:r>
      <w:r>
        <w:rPr>
          <w:rFonts w:cs="Arial"/>
          <w:sz w:val="20"/>
          <w:szCs w:val="20"/>
        </w:rPr>
        <w:t>condition</w:t>
      </w:r>
      <w:r w:rsidRPr="00126F86">
        <w:rPr>
          <w:rFonts w:cs="Arial"/>
          <w:sz w:val="20"/>
          <w:szCs w:val="20"/>
        </w:rPr>
        <w:t xml:space="preserve"> F1 and Delivered and Delivery shall be construed accordingly;</w:t>
      </w:r>
    </w:p>
    <w:p w:rsidR="006E7F22" w:rsidRPr="00126F86" w:rsidRDefault="006E7F22" w:rsidP="006E7F22">
      <w:pPr>
        <w:spacing w:before="120" w:after="120"/>
        <w:ind w:left="3119" w:hanging="3119"/>
        <w:rPr>
          <w:rFonts w:cs="Arial"/>
          <w:sz w:val="20"/>
          <w:szCs w:val="20"/>
        </w:rPr>
      </w:pPr>
      <w:r w:rsidRPr="00126F86">
        <w:rPr>
          <w:rFonts w:cs="Arial"/>
          <w:b/>
          <w:sz w:val="20"/>
          <w:szCs w:val="20"/>
        </w:rPr>
        <w:t>Delivery</w:t>
      </w:r>
      <w:r w:rsidRPr="00126F86">
        <w:rPr>
          <w:rFonts w:cs="Arial"/>
          <w:b/>
          <w:i/>
          <w:sz w:val="20"/>
          <w:szCs w:val="20"/>
        </w:rPr>
        <w:t xml:space="preserve"> </w:t>
      </w:r>
      <w:r w:rsidRPr="00126F86">
        <w:rPr>
          <w:rFonts w:cs="Arial"/>
          <w:b/>
          <w:sz w:val="20"/>
          <w:szCs w:val="20"/>
        </w:rPr>
        <w:t>Date</w:t>
      </w:r>
      <w:r w:rsidRPr="00126F86">
        <w:rPr>
          <w:rFonts w:cs="Arial"/>
          <w:b/>
          <w:sz w:val="20"/>
          <w:szCs w:val="20"/>
        </w:rPr>
        <w:tab/>
      </w:r>
      <w:r w:rsidRPr="00126F86">
        <w:rPr>
          <w:rFonts w:cs="Arial"/>
          <w:sz w:val="20"/>
          <w:szCs w:val="20"/>
        </w:rPr>
        <w:t>means the date as specified in Schedule 2 (Schedule of Requirements) on which the Contractor Deliverables, or the relevant portion of them are to be Delivered or made available for Collection;</w:t>
      </w:r>
    </w:p>
    <w:p w:rsidR="006E7F22" w:rsidRPr="00126F86" w:rsidRDefault="006E7F22" w:rsidP="006E7F22">
      <w:pPr>
        <w:ind w:left="3119" w:hanging="3119"/>
        <w:rPr>
          <w:rFonts w:cs="Arial"/>
          <w:sz w:val="20"/>
          <w:szCs w:val="20"/>
        </w:rPr>
      </w:pPr>
      <w:r w:rsidRPr="00126F86">
        <w:rPr>
          <w:rFonts w:cs="Arial"/>
          <w:b/>
          <w:sz w:val="20"/>
          <w:szCs w:val="20"/>
        </w:rPr>
        <w:t xml:space="preserve">Denomination of Quantity </w:t>
      </w:r>
      <w:r w:rsidRPr="00126F86">
        <w:rPr>
          <w:rFonts w:cs="Arial"/>
          <w:b/>
          <w:sz w:val="20"/>
          <w:szCs w:val="20"/>
        </w:rPr>
        <w:tab/>
      </w:r>
      <w:r w:rsidRPr="00126F86">
        <w:rPr>
          <w:rFonts w:cs="Arial"/>
          <w:sz w:val="20"/>
          <w:szCs w:val="20"/>
        </w:rPr>
        <w:t xml:space="preserve">means the quantity or measure by which an item of material is </w:t>
      </w:r>
    </w:p>
    <w:p w:rsidR="006E7F22" w:rsidRPr="00126F86" w:rsidRDefault="006E7F22" w:rsidP="006E7F22">
      <w:pPr>
        <w:spacing w:after="120"/>
        <w:ind w:left="3119" w:hanging="3119"/>
        <w:rPr>
          <w:rFonts w:cs="Arial"/>
          <w:sz w:val="20"/>
          <w:szCs w:val="20"/>
        </w:rPr>
      </w:pPr>
      <w:r w:rsidRPr="00126F86">
        <w:rPr>
          <w:rFonts w:cs="Arial"/>
          <w:b/>
          <w:sz w:val="20"/>
          <w:szCs w:val="20"/>
        </w:rPr>
        <w:t>(D of Q)</w:t>
      </w:r>
      <w:r w:rsidRPr="00126F86">
        <w:rPr>
          <w:rFonts w:cs="Arial"/>
          <w:b/>
          <w:sz w:val="20"/>
          <w:szCs w:val="20"/>
        </w:rPr>
        <w:tab/>
      </w:r>
      <w:r w:rsidRPr="00126F86">
        <w:rPr>
          <w:rFonts w:cs="Arial"/>
          <w:sz w:val="20"/>
          <w:szCs w:val="20"/>
        </w:rPr>
        <w:t>managed;</w:t>
      </w:r>
    </w:p>
    <w:p w:rsidR="006E7F22" w:rsidRPr="00126F86" w:rsidRDefault="006E7F22" w:rsidP="006E7F22">
      <w:pPr>
        <w:spacing w:before="120" w:after="120"/>
        <w:ind w:left="3119" w:hanging="3119"/>
        <w:rPr>
          <w:rFonts w:cs="Arial"/>
          <w:sz w:val="20"/>
          <w:szCs w:val="20"/>
        </w:rPr>
      </w:pPr>
      <w:r w:rsidRPr="00126F86">
        <w:rPr>
          <w:rFonts w:cs="Arial"/>
          <w:b/>
          <w:sz w:val="20"/>
          <w:szCs w:val="20"/>
        </w:rPr>
        <w:t>Design Right(s)</w:t>
      </w:r>
      <w:r w:rsidRPr="00126F86">
        <w:rPr>
          <w:rFonts w:cs="Arial"/>
          <w:sz w:val="20"/>
          <w:szCs w:val="20"/>
        </w:rPr>
        <w:tab/>
        <w:t>has the meaning ascribed to it by Section 213 of the Copyright, Designs and Patents Act 1988;</w:t>
      </w:r>
    </w:p>
    <w:p w:rsidR="006E7F22" w:rsidRPr="00126F86" w:rsidRDefault="006E7F22" w:rsidP="006E7F22">
      <w:pPr>
        <w:spacing w:before="120" w:after="120"/>
        <w:ind w:left="3119" w:hanging="3119"/>
        <w:rPr>
          <w:rFonts w:cs="Arial"/>
          <w:sz w:val="20"/>
          <w:szCs w:val="20"/>
        </w:rPr>
      </w:pPr>
      <w:r w:rsidRPr="00126F86">
        <w:rPr>
          <w:rFonts w:cs="Arial"/>
          <w:b/>
          <w:sz w:val="20"/>
          <w:szCs w:val="20"/>
        </w:rPr>
        <w:t>Diversion Order</w:t>
      </w:r>
      <w:r w:rsidRPr="00126F86">
        <w:rPr>
          <w:rFonts w:cs="Arial"/>
          <w:b/>
          <w:sz w:val="20"/>
          <w:szCs w:val="20"/>
        </w:rPr>
        <w:tab/>
      </w:r>
      <w:r w:rsidRPr="00126F86">
        <w:rPr>
          <w:rFonts w:cs="Arial"/>
          <w:sz w:val="20"/>
          <w:szCs w:val="20"/>
        </w:rPr>
        <w:t>means the Authority’s written instruction (typically given by MOD Form 199) for urgent Delivery of specified quantities of Contractor Deliverables to a Consignee other than the Consignee stated in Schedule 3 (Contract Data Sheet);</w:t>
      </w:r>
    </w:p>
    <w:p w:rsidR="006E7F22" w:rsidRPr="00012646" w:rsidRDefault="006E7F22" w:rsidP="006E7F22">
      <w:pPr>
        <w:spacing w:before="120" w:after="120"/>
        <w:ind w:left="3119" w:hanging="3119"/>
        <w:rPr>
          <w:rFonts w:cs="Arial"/>
          <w:sz w:val="20"/>
          <w:szCs w:val="20"/>
        </w:rPr>
      </w:pPr>
      <w:r w:rsidRPr="00126F86">
        <w:rPr>
          <w:rFonts w:cs="Arial"/>
          <w:b/>
          <w:sz w:val="20"/>
          <w:szCs w:val="20"/>
        </w:rPr>
        <w:t>Effective</w:t>
      </w:r>
      <w:r w:rsidRPr="00126F86">
        <w:rPr>
          <w:rFonts w:cs="Arial"/>
          <w:b/>
          <w:i/>
          <w:sz w:val="20"/>
          <w:szCs w:val="20"/>
        </w:rPr>
        <w:t xml:space="preserve"> </w:t>
      </w:r>
      <w:r w:rsidRPr="00126F86">
        <w:rPr>
          <w:rFonts w:cs="Arial"/>
          <w:b/>
          <w:sz w:val="20"/>
          <w:szCs w:val="20"/>
        </w:rPr>
        <w:t>Date of Contract</w:t>
      </w:r>
      <w:r w:rsidRPr="00126F86">
        <w:rPr>
          <w:rFonts w:cs="Arial"/>
          <w:b/>
          <w:sz w:val="20"/>
          <w:szCs w:val="20"/>
        </w:rPr>
        <w:tab/>
      </w:r>
      <w:r w:rsidRPr="00012646">
        <w:rPr>
          <w:rFonts w:cs="Arial"/>
          <w:sz w:val="20"/>
          <w:szCs w:val="20"/>
        </w:rPr>
        <w:t>means the date specified on the Authority’s acceptance letter.  ;</w:t>
      </w:r>
    </w:p>
    <w:p w:rsidR="006E7F22" w:rsidRPr="00126F86" w:rsidRDefault="006E7F22" w:rsidP="006E7F22">
      <w:pPr>
        <w:pStyle w:val="Default"/>
        <w:spacing w:after="120"/>
        <w:ind w:left="3119" w:hanging="3119"/>
        <w:rPr>
          <w:rFonts w:ascii="Arial" w:hAnsi="Arial" w:cs="Arial"/>
          <w:bCs/>
          <w:sz w:val="20"/>
          <w:szCs w:val="20"/>
        </w:rPr>
      </w:pPr>
      <w:r w:rsidRPr="00126F86">
        <w:rPr>
          <w:rFonts w:ascii="Arial" w:hAnsi="Arial" w:cs="Arial"/>
          <w:b/>
          <w:bCs/>
          <w:sz w:val="20"/>
          <w:szCs w:val="20"/>
        </w:rPr>
        <w:t>Evidence</w:t>
      </w:r>
      <w:r w:rsidRPr="00126F86">
        <w:rPr>
          <w:rFonts w:ascii="Arial" w:hAnsi="Arial" w:cs="Arial"/>
          <w:bCs/>
          <w:sz w:val="20"/>
          <w:szCs w:val="20"/>
        </w:rPr>
        <w:t xml:space="preserve"> </w:t>
      </w:r>
      <w:r w:rsidRPr="00126F86">
        <w:rPr>
          <w:rFonts w:ascii="Arial" w:hAnsi="Arial" w:cs="Arial"/>
          <w:bCs/>
          <w:sz w:val="20"/>
          <w:szCs w:val="20"/>
        </w:rPr>
        <w:tab/>
      </w:r>
      <w:r w:rsidRPr="00126F86">
        <w:rPr>
          <w:rFonts w:ascii="Arial" w:hAnsi="Arial" w:cs="Arial"/>
          <w:color w:val="auto"/>
          <w:sz w:val="20"/>
          <w:szCs w:val="20"/>
        </w:rPr>
        <w:t>means either</w:t>
      </w:r>
      <w:r w:rsidRPr="00126F86">
        <w:rPr>
          <w:rFonts w:ascii="Arial" w:hAnsi="Arial" w:cs="Arial"/>
          <w:bCs/>
          <w:sz w:val="20"/>
          <w:szCs w:val="20"/>
        </w:rPr>
        <w:t>:</w:t>
      </w:r>
    </w:p>
    <w:p w:rsidR="006E7F22" w:rsidRPr="00126F86" w:rsidRDefault="006E7F22" w:rsidP="006E7F22">
      <w:pPr>
        <w:pStyle w:val="Default"/>
        <w:tabs>
          <w:tab w:val="left" w:pos="3686"/>
        </w:tabs>
        <w:ind w:left="3119"/>
        <w:rPr>
          <w:rFonts w:ascii="Arial" w:hAnsi="Arial" w:cs="Arial"/>
          <w:color w:val="auto"/>
          <w:sz w:val="20"/>
          <w:szCs w:val="20"/>
        </w:rPr>
      </w:pPr>
      <w:r w:rsidRPr="00126F86">
        <w:rPr>
          <w:rFonts w:ascii="Arial" w:hAnsi="Arial" w:cs="Arial"/>
          <w:color w:val="auto"/>
          <w:sz w:val="20"/>
          <w:szCs w:val="20"/>
        </w:rPr>
        <w:t>a.</w:t>
      </w:r>
      <w:r w:rsidRPr="00126F86">
        <w:rPr>
          <w:rFonts w:ascii="Arial" w:hAnsi="Arial" w:cs="Arial"/>
          <w:color w:val="auto"/>
          <w:sz w:val="20"/>
          <w:szCs w:val="20"/>
        </w:rPr>
        <w:tab/>
        <w:t>an invoice or delivery note from the timber supplier or Subcontractor to the Contractor specifying that the product supplied to the Authority</w:t>
      </w:r>
      <w:r w:rsidRPr="00126F86" w:rsidDel="0005399B">
        <w:rPr>
          <w:rFonts w:ascii="Arial" w:hAnsi="Arial" w:cs="Arial"/>
          <w:color w:val="auto"/>
          <w:sz w:val="20"/>
          <w:szCs w:val="20"/>
        </w:rPr>
        <w:t xml:space="preserve"> </w:t>
      </w:r>
      <w:r w:rsidRPr="00126F86">
        <w:rPr>
          <w:rFonts w:ascii="Arial" w:hAnsi="Arial" w:cs="Arial"/>
          <w:color w:val="auto"/>
          <w:sz w:val="20"/>
          <w:szCs w:val="20"/>
        </w:rPr>
        <w:t>is FSC or PEFC certified; or</w:t>
      </w:r>
    </w:p>
    <w:p w:rsidR="006E7F22" w:rsidRPr="00126F86" w:rsidRDefault="006E7F22" w:rsidP="006E7F22">
      <w:pPr>
        <w:ind w:left="3402"/>
        <w:outlineLvl w:val="1"/>
        <w:rPr>
          <w:rFonts w:cs="Arial"/>
          <w:sz w:val="20"/>
          <w:szCs w:val="20"/>
        </w:rPr>
      </w:pPr>
    </w:p>
    <w:p w:rsidR="006E7F22" w:rsidRPr="00126F86" w:rsidRDefault="006E7F22" w:rsidP="006E7F22">
      <w:pPr>
        <w:pStyle w:val="Default"/>
        <w:tabs>
          <w:tab w:val="left" w:pos="3686"/>
        </w:tabs>
        <w:spacing w:after="120"/>
        <w:ind w:left="3119"/>
        <w:rPr>
          <w:rFonts w:ascii="Arial" w:hAnsi="Arial" w:cs="Arial"/>
          <w:color w:val="auto"/>
          <w:sz w:val="20"/>
          <w:szCs w:val="20"/>
        </w:rPr>
      </w:pPr>
      <w:r w:rsidRPr="00126F86">
        <w:rPr>
          <w:rFonts w:ascii="Arial" w:hAnsi="Arial" w:cs="Arial"/>
          <w:color w:val="auto"/>
          <w:sz w:val="20"/>
          <w:szCs w:val="20"/>
        </w:rPr>
        <w:t>b.</w:t>
      </w:r>
      <w:r w:rsidRPr="00126F86">
        <w:rPr>
          <w:rFonts w:ascii="Arial" w:hAnsi="Arial" w:cs="Arial"/>
          <w:color w:val="auto"/>
          <w:sz w:val="20"/>
          <w:szCs w:val="20"/>
        </w:rPr>
        <w:tab/>
        <w:t xml:space="preserve">other robust Evidence of sustainability or FLEGT licensed origin, as advised by CPET; </w:t>
      </w:r>
    </w:p>
    <w:p w:rsidR="006E7F22" w:rsidRPr="00126F86" w:rsidRDefault="006E7F22" w:rsidP="006E7F22">
      <w:pPr>
        <w:spacing w:before="120" w:after="120"/>
        <w:ind w:left="3119" w:hanging="3119"/>
        <w:rPr>
          <w:rFonts w:cs="Arial"/>
          <w:sz w:val="20"/>
          <w:szCs w:val="20"/>
        </w:rPr>
      </w:pPr>
      <w:r w:rsidRPr="00126F86">
        <w:rPr>
          <w:rFonts w:cs="Arial"/>
          <w:b/>
          <w:sz w:val="20"/>
          <w:szCs w:val="20"/>
        </w:rPr>
        <w:t>Firm Price</w:t>
      </w:r>
      <w:r w:rsidRPr="00126F86">
        <w:rPr>
          <w:rFonts w:cs="Arial"/>
          <w:b/>
          <w:sz w:val="20"/>
          <w:szCs w:val="20"/>
        </w:rPr>
        <w:tab/>
      </w:r>
      <w:r w:rsidRPr="00126F86">
        <w:rPr>
          <w:rFonts w:cs="Arial"/>
          <w:sz w:val="20"/>
          <w:szCs w:val="20"/>
        </w:rPr>
        <w:t>means a price (excluding VAT) which is not subject to variation;</w:t>
      </w:r>
    </w:p>
    <w:p w:rsidR="006E7F22" w:rsidRPr="00126F86" w:rsidRDefault="006E7F22" w:rsidP="006E7F22">
      <w:pPr>
        <w:spacing w:before="120" w:after="120"/>
        <w:ind w:left="3119" w:hanging="3119"/>
        <w:rPr>
          <w:rFonts w:cs="Arial"/>
          <w:sz w:val="20"/>
          <w:szCs w:val="20"/>
        </w:rPr>
      </w:pPr>
      <w:r w:rsidRPr="00126F86">
        <w:rPr>
          <w:rFonts w:cs="Arial"/>
          <w:b/>
          <w:sz w:val="20"/>
          <w:szCs w:val="20"/>
        </w:rPr>
        <w:t>FLEGT</w:t>
      </w:r>
      <w:r w:rsidRPr="00126F86">
        <w:rPr>
          <w:rFonts w:cs="Arial"/>
          <w:sz w:val="20"/>
          <w:szCs w:val="20"/>
        </w:rPr>
        <w:t xml:space="preserve"> </w:t>
      </w:r>
      <w:r w:rsidRPr="00126F86">
        <w:rPr>
          <w:rFonts w:cs="Arial"/>
          <w:sz w:val="20"/>
          <w:szCs w:val="20"/>
        </w:rPr>
        <w:tab/>
        <w:t>means the</w:t>
      </w:r>
      <w:r w:rsidRPr="00126F86">
        <w:rPr>
          <w:rFonts w:cs="Arial"/>
          <w:bCs/>
          <w:sz w:val="20"/>
          <w:szCs w:val="20"/>
        </w:rPr>
        <w:t xml:space="preserve"> </w:t>
      </w:r>
      <w:r w:rsidRPr="00126F86">
        <w:rPr>
          <w:rFonts w:cs="Arial"/>
          <w:sz w:val="20"/>
          <w:szCs w:val="20"/>
        </w:rPr>
        <w:t xml:space="preserve">Forest Law Enforcement, Governance and Trade initiative by the </w:t>
      </w:r>
      <w:r w:rsidRPr="00126F86">
        <w:rPr>
          <w:rFonts w:cs="Arial"/>
          <w:bCs/>
          <w:sz w:val="20"/>
          <w:szCs w:val="20"/>
        </w:rPr>
        <w:t>European Union to use the power of timber-consuming countries to reduce the extent of illegal logging;</w:t>
      </w:r>
    </w:p>
    <w:p w:rsidR="006E7F22" w:rsidRPr="00126F86" w:rsidRDefault="006E7F22" w:rsidP="006E7F22">
      <w:pPr>
        <w:spacing w:before="120"/>
        <w:ind w:left="3119" w:hanging="3119"/>
        <w:jc w:val="both"/>
        <w:rPr>
          <w:rFonts w:cs="Arial"/>
          <w:b/>
          <w:sz w:val="20"/>
          <w:szCs w:val="20"/>
        </w:rPr>
      </w:pPr>
      <w:r w:rsidRPr="00126F86">
        <w:rPr>
          <w:rFonts w:cs="Arial"/>
          <w:b/>
          <w:sz w:val="20"/>
          <w:szCs w:val="20"/>
        </w:rPr>
        <w:t>Hazardous Contractor</w:t>
      </w:r>
      <w:r w:rsidRPr="00126F86">
        <w:rPr>
          <w:rFonts w:cs="Arial"/>
          <w:b/>
          <w:sz w:val="20"/>
          <w:szCs w:val="20"/>
        </w:rPr>
        <w:tab/>
      </w:r>
      <w:r w:rsidRPr="00126F86">
        <w:rPr>
          <w:rFonts w:cs="Arial"/>
          <w:sz w:val="20"/>
          <w:szCs w:val="20"/>
        </w:rPr>
        <w:t>means a Contractor Deliverable or a component of a Contractor</w:t>
      </w:r>
    </w:p>
    <w:p w:rsidR="006E7F22" w:rsidRDefault="006E7F22" w:rsidP="006E7F22">
      <w:pPr>
        <w:spacing w:after="120"/>
        <w:ind w:left="3119" w:hanging="3119"/>
        <w:rPr>
          <w:rFonts w:cs="Arial"/>
          <w:sz w:val="20"/>
          <w:szCs w:val="20"/>
        </w:rPr>
      </w:pPr>
      <w:r w:rsidRPr="00126F86">
        <w:rPr>
          <w:rFonts w:cs="Arial"/>
          <w:b/>
          <w:sz w:val="20"/>
          <w:szCs w:val="20"/>
        </w:rPr>
        <w:t>Deliverable</w:t>
      </w:r>
      <w:r w:rsidRPr="00126F86">
        <w:rPr>
          <w:rFonts w:cs="Arial"/>
          <w:b/>
          <w:sz w:val="20"/>
          <w:szCs w:val="20"/>
        </w:rPr>
        <w:tab/>
      </w:r>
      <w:r w:rsidRPr="00126F86">
        <w:rPr>
          <w:rFonts w:cs="Arial"/>
          <w:sz w:val="20"/>
          <w:szCs w:val="20"/>
        </w:rPr>
        <w:t>Deliverable that is itself a hazardous material or substance or that may in the course of its use, maintenance, disposal, or in the event of an accident, release one or more hazardous materials or substances and each material or substance that may be so released;</w:t>
      </w:r>
    </w:p>
    <w:p w:rsidR="006E7F22" w:rsidRPr="00126F86" w:rsidRDefault="006E7F22" w:rsidP="006E7F22">
      <w:pPr>
        <w:keepLines/>
        <w:spacing w:before="120" w:after="120"/>
        <w:ind w:left="3119" w:hanging="3119"/>
        <w:rPr>
          <w:rFonts w:cs="Arial"/>
          <w:sz w:val="20"/>
          <w:szCs w:val="20"/>
        </w:rPr>
      </w:pPr>
      <w:r w:rsidRPr="00126F86">
        <w:rPr>
          <w:rFonts w:cs="Arial"/>
          <w:b/>
          <w:sz w:val="20"/>
          <w:szCs w:val="20"/>
        </w:rPr>
        <w:t>Independent Verification</w:t>
      </w:r>
      <w:r w:rsidRPr="00126F86">
        <w:rPr>
          <w:rFonts w:cs="Arial"/>
          <w:sz w:val="20"/>
          <w:szCs w:val="20"/>
        </w:rPr>
        <w:t xml:space="preserve"> </w:t>
      </w:r>
      <w:r w:rsidRPr="00126F86">
        <w:rPr>
          <w:rFonts w:cs="Arial"/>
          <w:sz w:val="20"/>
          <w:szCs w:val="20"/>
        </w:rPr>
        <w:tab/>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rsidR="006E7F22" w:rsidRPr="00126F86" w:rsidRDefault="006E7F22" w:rsidP="006E7F22">
      <w:pPr>
        <w:keepLines/>
        <w:spacing w:before="120" w:after="120"/>
        <w:ind w:left="3119" w:hanging="3119"/>
        <w:rPr>
          <w:rFonts w:cs="Arial"/>
          <w:sz w:val="20"/>
          <w:szCs w:val="20"/>
        </w:rPr>
      </w:pPr>
      <w:r w:rsidRPr="00126F86">
        <w:rPr>
          <w:rFonts w:cs="Arial"/>
          <w:b/>
          <w:sz w:val="20"/>
          <w:szCs w:val="20"/>
        </w:rPr>
        <w:t>Information</w:t>
      </w:r>
      <w:r w:rsidRPr="00126F86">
        <w:rPr>
          <w:rFonts w:cs="Arial"/>
          <w:b/>
          <w:sz w:val="20"/>
          <w:szCs w:val="20"/>
        </w:rPr>
        <w:tab/>
      </w:r>
      <w:r w:rsidRPr="00126F86">
        <w:rPr>
          <w:rFonts w:cs="Arial"/>
          <w:sz w:val="20"/>
          <w:szCs w:val="20"/>
        </w:rPr>
        <w:t>means any Information in any written or other tangible form disclosed to one Party by or on behalf of the other Party under or in connection with the Contract;</w:t>
      </w:r>
    </w:p>
    <w:p w:rsidR="006E7F22" w:rsidRDefault="006E7F22" w:rsidP="006E7F22">
      <w:pPr>
        <w:spacing w:before="120" w:after="120"/>
        <w:ind w:left="3119" w:hanging="3119"/>
        <w:rPr>
          <w:rFonts w:cs="Arial"/>
          <w:b/>
          <w:sz w:val="20"/>
          <w:szCs w:val="20"/>
        </w:rPr>
      </w:pPr>
      <w:r>
        <w:rPr>
          <w:rFonts w:cs="Arial"/>
          <w:b/>
          <w:sz w:val="20"/>
          <w:szCs w:val="20"/>
        </w:rPr>
        <w:t>Key Performance Indicators</w:t>
      </w:r>
      <w:r>
        <w:rPr>
          <w:rFonts w:cs="Arial"/>
          <w:b/>
          <w:sz w:val="20"/>
          <w:szCs w:val="20"/>
        </w:rPr>
        <w:tab/>
      </w:r>
      <w:r w:rsidRPr="009A5A62">
        <w:rPr>
          <w:rFonts w:cs="Arial"/>
          <w:sz w:val="20"/>
          <w:szCs w:val="20"/>
        </w:rPr>
        <w:t>means the agreed method of monitoring and measuring the Contractor’s performance against the Contract</w:t>
      </w:r>
      <w:r>
        <w:rPr>
          <w:rFonts w:cs="Arial"/>
          <w:sz w:val="20"/>
          <w:szCs w:val="20"/>
        </w:rPr>
        <w:t xml:space="preserve"> as set out in Section L (Processes) where this Contract includes Core Plus condition “Key Performance Indicators and Performance Management”</w:t>
      </w:r>
      <w:r w:rsidRPr="009A5A62">
        <w:rPr>
          <w:rFonts w:cs="Arial"/>
          <w:sz w:val="20"/>
          <w:szCs w:val="20"/>
        </w:rPr>
        <w:t>;</w:t>
      </w:r>
    </w:p>
    <w:p w:rsidR="006E7F22" w:rsidRPr="00126F86" w:rsidRDefault="006E7F22" w:rsidP="006E7F22">
      <w:pPr>
        <w:keepLines/>
        <w:spacing w:before="120" w:after="120"/>
        <w:ind w:left="3119" w:hanging="3119"/>
        <w:rPr>
          <w:rFonts w:cs="Arial"/>
          <w:sz w:val="20"/>
          <w:szCs w:val="20"/>
        </w:rPr>
      </w:pPr>
      <w:r w:rsidRPr="00126F86">
        <w:rPr>
          <w:rFonts w:eastAsia="Calibri" w:cs="Arial"/>
          <w:b/>
          <w:sz w:val="20"/>
          <w:szCs w:val="20"/>
          <w:lang w:eastAsia="en-US"/>
        </w:rPr>
        <w:t>Legal and Sustainable</w:t>
      </w:r>
      <w:r w:rsidRPr="00126F86">
        <w:rPr>
          <w:rFonts w:eastAsia="Calibri" w:cs="Arial"/>
          <w:sz w:val="20"/>
          <w:szCs w:val="20"/>
          <w:lang w:eastAsia="en-US"/>
        </w:rPr>
        <w:t xml:space="preserve"> </w:t>
      </w:r>
      <w:r w:rsidRPr="00126F86">
        <w:rPr>
          <w:rFonts w:eastAsia="Calibri" w:cs="Arial"/>
          <w:sz w:val="20"/>
          <w:szCs w:val="20"/>
          <w:lang w:eastAsia="en-US"/>
        </w:rPr>
        <w:tab/>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rsidR="006E7F22" w:rsidRPr="00126F86" w:rsidRDefault="006E7F22" w:rsidP="006E7F22">
      <w:pPr>
        <w:spacing w:before="120" w:after="120"/>
        <w:ind w:left="3119" w:hanging="3119"/>
        <w:jc w:val="both"/>
        <w:rPr>
          <w:rFonts w:cs="Arial"/>
          <w:sz w:val="20"/>
          <w:szCs w:val="20"/>
        </w:rPr>
      </w:pPr>
      <w:r w:rsidRPr="00126F86">
        <w:rPr>
          <w:rFonts w:cs="Arial"/>
          <w:b/>
          <w:sz w:val="20"/>
          <w:szCs w:val="20"/>
        </w:rPr>
        <w:t>Legislation</w:t>
      </w:r>
      <w:r w:rsidRPr="00126F86">
        <w:rPr>
          <w:rFonts w:cs="Arial"/>
          <w:b/>
          <w:sz w:val="20"/>
          <w:szCs w:val="20"/>
        </w:rPr>
        <w:tab/>
      </w:r>
      <w:r w:rsidRPr="00126F86">
        <w:rPr>
          <w:rFonts w:cs="Arial"/>
          <w:sz w:val="20"/>
          <w:szCs w:val="20"/>
        </w:rPr>
        <w:t>means in relation to the United Kingdom:</w:t>
      </w:r>
    </w:p>
    <w:p w:rsidR="006E7F22" w:rsidRPr="00126F86" w:rsidRDefault="006E7F22" w:rsidP="006E7F22">
      <w:pPr>
        <w:tabs>
          <w:tab w:val="left" w:pos="3686"/>
        </w:tabs>
        <w:spacing w:before="120" w:after="120"/>
        <w:ind w:left="3119"/>
        <w:jc w:val="both"/>
        <w:rPr>
          <w:rFonts w:cs="Arial"/>
          <w:sz w:val="20"/>
          <w:szCs w:val="20"/>
        </w:rPr>
      </w:pPr>
      <w:r w:rsidRPr="00126F86">
        <w:rPr>
          <w:rFonts w:cs="Arial"/>
          <w:sz w:val="20"/>
          <w:szCs w:val="20"/>
        </w:rPr>
        <w:t xml:space="preserve">a.  </w:t>
      </w:r>
      <w:r w:rsidRPr="00126F86">
        <w:rPr>
          <w:rFonts w:cs="Arial"/>
          <w:sz w:val="20"/>
          <w:szCs w:val="20"/>
        </w:rPr>
        <w:tab/>
        <w:t>any Act of Parliament;</w:t>
      </w:r>
    </w:p>
    <w:p w:rsidR="006E7F22" w:rsidRPr="00126F86" w:rsidRDefault="006E7F22" w:rsidP="006E7F22">
      <w:pPr>
        <w:tabs>
          <w:tab w:val="left" w:pos="3686"/>
        </w:tabs>
        <w:spacing w:before="120" w:after="120"/>
        <w:ind w:left="3119"/>
        <w:rPr>
          <w:rFonts w:cs="Arial"/>
          <w:sz w:val="20"/>
          <w:szCs w:val="20"/>
        </w:rPr>
      </w:pPr>
      <w:r w:rsidRPr="00126F86">
        <w:rPr>
          <w:rFonts w:cs="Arial"/>
          <w:sz w:val="20"/>
          <w:szCs w:val="20"/>
        </w:rPr>
        <w:t>b.</w:t>
      </w:r>
      <w:r w:rsidRPr="00126F86">
        <w:rPr>
          <w:rFonts w:cs="Arial"/>
          <w:sz w:val="20"/>
          <w:szCs w:val="20"/>
        </w:rPr>
        <w:tab/>
        <w:t>any subordinate Legislation within the meaning of Section 21 of the Interpretation Act 1978;</w:t>
      </w:r>
    </w:p>
    <w:p w:rsidR="006E7F22" w:rsidRPr="00126F86" w:rsidRDefault="006E7F22" w:rsidP="006E7F22">
      <w:pPr>
        <w:tabs>
          <w:tab w:val="left" w:pos="3686"/>
        </w:tabs>
        <w:spacing w:before="120" w:after="120"/>
        <w:ind w:left="3119"/>
        <w:jc w:val="both"/>
        <w:rPr>
          <w:rFonts w:cs="Arial"/>
          <w:sz w:val="20"/>
          <w:szCs w:val="20"/>
        </w:rPr>
      </w:pPr>
      <w:r w:rsidRPr="00126F86">
        <w:rPr>
          <w:rFonts w:cs="Arial"/>
          <w:sz w:val="20"/>
          <w:szCs w:val="20"/>
        </w:rPr>
        <w:t>c.</w:t>
      </w:r>
      <w:r w:rsidRPr="00126F86">
        <w:rPr>
          <w:rFonts w:cs="Arial"/>
          <w:sz w:val="20"/>
          <w:szCs w:val="20"/>
        </w:rPr>
        <w:tab/>
        <w:t>any exercise of the Royal Prerogative; or</w:t>
      </w:r>
    </w:p>
    <w:p w:rsidR="006E7F22" w:rsidRPr="00126F86" w:rsidRDefault="006E7F22" w:rsidP="006E7F22">
      <w:pPr>
        <w:tabs>
          <w:tab w:val="left" w:pos="3686"/>
        </w:tabs>
        <w:spacing w:before="120" w:after="120"/>
        <w:ind w:left="3119"/>
        <w:rPr>
          <w:rFonts w:cs="Arial"/>
          <w:sz w:val="20"/>
          <w:szCs w:val="20"/>
        </w:rPr>
      </w:pPr>
      <w:r w:rsidRPr="00126F86">
        <w:rPr>
          <w:rFonts w:cs="Arial"/>
          <w:sz w:val="20"/>
          <w:szCs w:val="20"/>
        </w:rPr>
        <w:t>d.</w:t>
      </w:r>
      <w:r w:rsidRPr="00126F86">
        <w:rPr>
          <w:rFonts w:cs="Arial"/>
          <w:sz w:val="20"/>
          <w:szCs w:val="20"/>
        </w:rPr>
        <w:tab/>
        <w:t>any enforceable community right within the meaning of Section 2 of the European Communities Act 1972;</w:t>
      </w:r>
    </w:p>
    <w:p w:rsidR="006E7F22" w:rsidRPr="00126F86" w:rsidRDefault="006E7F22" w:rsidP="006E7F22">
      <w:pPr>
        <w:widowControl/>
        <w:spacing w:before="120" w:after="120"/>
        <w:ind w:left="3119" w:hanging="3119"/>
        <w:rPr>
          <w:rFonts w:cs="Arial"/>
          <w:sz w:val="20"/>
          <w:szCs w:val="20"/>
        </w:rPr>
      </w:pPr>
      <w:r w:rsidRPr="00126F86">
        <w:rPr>
          <w:rFonts w:cs="Arial"/>
          <w:b/>
          <w:sz w:val="20"/>
          <w:szCs w:val="20"/>
        </w:rPr>
        <w:t>Military Level Packaging</w:t>
      </w:r>
      <w:r w:rsidRPr="00126F86">
        <w:rPr>
          <w:rFonts w:cs="Arial"/>
          <w:sz w:val="20"/>
          <w:szCs w:val="20"/>
        </w:rPr>
        <w:tab/>
        <w:t xml:space="preserve">Packaging that by the nature of the packaged item, or envisaged transport / movement or handling within the military supply chain and requires enhanced protection beyond that which commercial packaging normally provides;  </w:t>
      </w:r>
    </w:p>
    <w:p w:rsidR="006E7F22" w:rsidRPr="00126F86" w:rsidRDefault="006E7F22" w:rsidP="006E7F22">
      <w:pPr>
        <w:pStyle w:val="BodyTextIndent"/>
        <w:spacing w:before="120" w:after="0"/>
        <w:ind w:left="3119" w:hanging="3119"/>
        <w:rPr>
          <w:rFonts w:cs="Arial"/>
          <w:sz w:val="20"/>
        </w:rPr>
      </w:pPr>
      <w:r w:rsidRPr="00126F86">
        <w:rPr>
          <w:rFonts w:cs="Arial"/>
          <w:b/>
          <w:sz w:val="20"/>
        </w:rPr>
        <w:t>Military Packaging</w:t>
      </w:r>
      <w:r w:rsidRPr="00126F86">
        <w:rPr>
          <w:rFonts w:cs="Arial"/>
          <w:sz w:val="20"/>
        </w:rPr>
        <w:tab/>
        <w:t xml:space="preserve">is a MOD sponsored scheme to accredit military packaging </w:t>
      </w:r>
    </w:p>
    <w:p w:rsidR="006E7F22" w:rsidRPr="00126F86" w:rsidRDefault="006E7F22" w:rsidP="006E7F22">
      <w:pPr>
        <w:pStyle w:val="BodyTextIndent"/>
        <w:spacing w:after="0"/>
        <w:ind w:left="3119" w:hanging="3119"/>
        <w:rPr>
          <w:rFonts w:cs="Arial"/>
          <w:sz w:val="20"/>
        </w:rPr>
      </w:pPr>
      <w:r w:rsidRPr="00126F86">
        <w:rPr>
          <w:rFonts w:cs="Arial"/>
          <w:b/>
          <w:sz w:val="20"/>
        </w:rPr>
        <w:t>Accreditation Scheme</w:t>
      </w:r>
      <w:r w:rsidRPr="00126F86">
        <w:rPr>
          <w:rFonts w:cs="Arial"/>
          <w:sz w:val="20"/>
        </w:rPr>
        <w:tab/>
        <w:t>designers capable of producing SPIS designs acceptable</w:t>
      </w:r>
    </w:p>
    <w:p w:rsidR="006E7F22" w:rsidRPr="00126F86" w:rsidRDefault="006E7F22" w:rsidP="006E7F22">
      <w:pPr>
        <w:pStyle w:val="BodyTextIndent"/>
        <w:ind w:left="3119" w:hanging="3119"/>
        <w:rPr>
          <w:rFonts w:cs="Arial"/>
          <w:color w:val="000000"/>
          <w:sz w:val="20"/>
        </w:rPr>
      </w:pPr>
      <w:r w:rsidRPr="00126F86">
        <w:rPr>
          <w:rFonts w:cs="Arial"/>
          <w:b/>
          <w:sz w:val="20"/>
        </w:rPr>
        <w:t>(MPAS)</w:t>
      </w:r>
      <w:r w:rsidRPr="00126F86">
        <w:rPr>
          <w:rFonts w:cs="Arial"/>
          <w:sz w:val="20"/>
        </w:rPr>
        <w:tab/>
        <w:t xml:space="preserve">to the MOD by meeting its requirements and thereby assure good Military Level Packaging.  MPAS supersedes MPCAS / DR14.  MPAS detail is available from:  </w:t>
      </w:r>
      <w:r w:rsidRPr="00B00205">
        <w:rPr>
          <w:rFonts w:cs="Arial"/>
          <w:sz w:val="20"/>
        </w:rPr>
        <w:t>DESJSCSCM-EngTLS-Pkg@mod.uk</w:t>
      </w:r>
      <w:r w:rsidRPr="00126F86">
        <w:rPr>
          <w:rFonts w:cs="Arial"/>
          <w:color w:val="000000"/>
          <w:sz w:val="20"/>
        </w:rPr>
        <w:t>;</w:t>
      </w:r>
    </w:p>
    <w:p w:rsidR="006E7F22" w:rsidRPr="00941075" w:rsidRDefault="006E7F22" w:rsidP="006E7F22">
      <w:pPr>
        <w:spacing w:before="120" w:after="120"/>
        <w:ind w:left="3119" w:hanging="3119"/>
        <w:rPr>
          <w:rFonts w:cs="Arial"/>
          <w:sz w:val="20"/>
          <w:szCs w:val="20"/>
        </w:rPr>
      </w:pPr>
      <w:r>
        <w:rPr>
          <w:rFonts w:cs="Arial"/>
          <w:b/>
          <w:sz w:val="20"/>
          <w:szCs w:val="20"/>
        </w:rPr>
        <w:t>Minor Change</w:t>
      </w:r>
      <w:r>
        <w:rPr>
          <w:rFonts w:cs="Arial"/>
          <w:b/>
          <w:sz w:val="20"/>
          <w:szCs w:val="20"/>
        </w:rPr>
        <w:tab/>
      </w:r>
      <w:r w:rsidRPr="00941075">
        <w:rPr>
          <w:rFonts w:cs="Arial"/>
          <w:sz w:val="20"/>
          <w:szCs w:val="20"/>
        </w:rPr>
        <w:t xml:space="preserve">means any change that does not </w:t>
      </w:r>
      <w:r>
        <w:rPr>
          <w:rFonts w:cs="Arial"/>
          <w:sz w:val="20"/>
          <w:szCs w:val="20"/>
        </w:rPr>
        <w:t>significantly / materially affect the nature of the Contractor Deliverables</w:t>
      </w:r>
      <w:r w:rsidRPr="00941075">
        <w:rPr>
          <w:rFonts w:cs="Arial"/>
          <w:sz w:val="20"/>
          <w:szCs w:val="20"/>
        </w:rPr>
        <w:t>;</w:t>
      </w:r>
    </w:p>
    <w:p w:rsidR="006E7F22" w:rsidRPr="00126F86" w:rsidRDefault="006E7F22" w:rsidP="006E7F22">
      <w:pPr>
        <w:pStyle w:val="BodyTextIndent"/>
        <w:spacing w:before="120"/>
        <w:ind w:left="3119" w:hanging="3119"/>
        <w:rPr>
          <w:rFonts w:cs="Arial"/>
          <w:color w:val="000000"/>
          <w:sz w:val="20"/>
        </w:rPr>
      </w:pPr>
      <w:r w:rsidRPr="00126F86">
        <w:rPr>
          <w:rFonts w:cs="Arial"/>
          <w:b/>
          <w:color w:val="000000"/>
          <w:sz w:val="20"/>
        </w:rPr>
        <w:t>MPAS Registered Orqanisation</w:t>
      </w:r>
      <w:r w:rsidRPr="00126F86">
        <w:rPr>
          <w:rFonts w:cs="Arial"/>
          <w:color w:val="000000"/>
          <w:sz w:val="20"/>
        </w:rPr>
        <w:tab/>
        <w:t>is a packaging organisation having one or more MPAS Certificated Designers capable of Military Level designs.  A company capable of both Military Level and commercial Packaging designs including MOD labelling requirements;</w:t>
      </w:r>
    </w:p>
    <w:p w:rsidR="006E7F22" w:rsidRDefault="006E7F22" w:rsidP="006E7F22">
      <w:pPr>
        <w:pStyle w:val="BodyTextIndent"/>
        <w:spacing w:before="120"/>
        <w:ind w:left="3119" w:hanging="3119"/>
        <w:rPr>
          <w:rFonts w:cs="Arial"/>
          <w:color w:val="000000"/>
          <w:sz w:val="20"/>
        </w:rPr>
      </w:pPr>
      <w:r w:rsidRPr="00126F86">
        <w:rPr>
          <w:rFonts w:cs="Arial"/>
          <w:b/>
          <w:color w:val="000000"/>
          <w:sz w:val="20"/>
        </w:rPr>
        <w:t>MPAS Certificated Designer</w:t>
      </w:r>
      <w:r w:rsidRPr="00126F86">
        <w:rPr>
          <w:rFonts w:cs="Arial"/>
          <w:color w:val="000000"/>
          <w:sz w:val="20"/>
        </w:rPr>
        <w:tab/>
        <w:t>shall mean an experienced Packaging designer trained and certified to MPAS requirements;</w:t>
      </w:r>
    </w:p>
    <w:p w:rsidR="006E7F22" w:rsidRPr="00126F86" w:rsidRDefault="006E7F22" w:rsidP="006E7F22">
      <w:pPr>
        <w:keepLines/>
        <w:spacing w:before="120" w:after="120"/>
        <w:ind w:left="3119" w:hanging="3119"/>
        <w:rPr>
          <w:rFonts w:cs="Arial"/>
          <w:bCs/>
          <w:sz w:val="20"/>
          <w:szCs w:val="20"/>
          <w:lang w:val="en"/>
        </w:rPr>
      </w:pPr>
      <w:r w:rsidRPr="00126F86">
        <w:rPr>
          <w:rFonts w:cs="Arial"/>
          <w:b/>
          <w:sz w:val="20"/>
          <w:szCs w:val="20"/>
        </w:rPr>
        <w:t>NATO</w:t>
      </w:r>
      <w:r w:rsidRPr="00126F86">
        <w:rPr>
          <w:rFonts w:cs="Arial"/>
          <w:b/>
          <w:sz w:val="20"/>
          <w:szCs w:val="20"/>
        </w:rPr>
        <w:tab/>
      </w:r>
      <w:r w:rsidRPr="00126F86">
        <w:rPr>
          <w:rFonts w:cs="Arial"/>
          <w:sz w:val="20"/>
          <w:szCs w:val="20"/>
        </w:rPr>
        <w:t xml:space="preserve">means the </w:t>
      </w:r>
      <w:r w:rsidRPr="00126F86">
        <w:rPr>
          <w:rFonts w:cs="Arial"/>
          <w:bCs/>
          <w:sz w:val="20"/>
          <w:szCs w:val="20"/>
          <w:lang w:val="en"/>
        </w:rPr>
        <w:t>North Atlantic Treaty Organisation which is an inter-governmental military alliance based on the North Atlantic Treaty which was signed on 4 April 1949;</w:t>
      </w:r>
    </w:p>
    <w:p w:rsidR="006E7F22" w:rsidRPr="00126F86" w:rsidRDefault="006E7F22" w:rsidP="006E7F22">
      <w:pPr>
        <w:spacing w:before="120" w:after="120"/>
        <w:ind w:left="3119" w:hanging="3119"/>
        <w:rPr>
          <w:rFonts w:cs="Arial"/>
          <w:sz w:val="20"/>
          <w:szCs w:val="20"/>
          <w:lang w:eastAsia="ko-KR"/>
        </w:rPr>
      </w:pPr>
      <w:r w:rsidRPr="00126F86">
        <w:rPr>
          <w:rFonts w:cs="Arial"/>
          <w:b/>
          <w:sz w:val="20"/>
          <w:szCs w:val="20"/>
        </w:rPr>
        <w:t>Notices</w:t>
      </w:r>
      <w:r w:rsidRPr="00126F86">
        <w:rPr>
          <w:rFonts w:cs="Arial"/>
          <w:b/>
          <w:sz w:val="20"/>
          <w:szCs w:val="20"/>
        </w:rPr>
        <w:tab/>
      </w:r>
      <w:r w:rsidRPr="00126F86">
        <w:rPr>
          <w:rFonts w:cs="Arial"/>
          <w:sz w:val="20"/>
          <w:szCs w:val="20"/>
          <w:lang w:eastAsia="ko-KR"/>
        </w:rPr>
        <w:t>shall mean all Notices, orders, or other forms of communication required to be given in writing under or in connection with the Contract;</w:t>
      </w:r>
    </w:p>
    <w:p w:rsidR="006E7F22" w:rsidRDefault="006E7F22" w:rsidP="006E7F22">
      <w:pPr>
        <w:spacing w:before="120" w:after="120"/>
        <w:ind w:left="3119" w:hanging="3119"/>
        <w:rPr>
          <w:rFonts w:cs="Arial"/>
          <w:sz w:val="20"/>
          <w:szCs w:val="20"/>
        </w:rPr>
      </w:pPr>
      <w:r w:rsidRPr="00126F86">
        <w:rPr>
          <w:rFonts w:cs="Arial"/>
          <w:b/>
          <w:sz w:val="20"/>
          <w:szCs w:val="20"/>
        </w:rPr>
        <w:t>Overseas</w:t>
      </w:r>
      <w:r w:rsidRPr="00126F86">
        <w:rPr>
          <w:rFonts w:cs="Arial"/>
          <w:b/>
          <w:sz w:val="20"/>
          <w:szCs w:val="20"/>
        </w:rPr>
        <w:tab/>
      </w:r>
      <w:r w:rsidRPr="00126F86">
        <w:rPr>
          <w:rFonts w:cs="Arial"/>
          <w:sz w:val="20"/>
          <w:szCs w:val="20"/>
        </w:rPr>
        <w:t>shall mean non UK or foreign;</w:t>
      </w:r>
    </w:p>
    <w:p w:rsidR="006E7F22" w:rsidRPr="00126F86" w:rsidRDefault="006E7F22" w:rsidP="006E7F22">
      <w:pPr>
        <w:spacing w:before="120" w:after="120"/>
        <w:ind w:left="3119" w:hanging="3119"/>
        <w:rPr>
          <w:rFonts w:cs="Arial"/>
          <w:sz w:val="20"/>
          <w:szCs w:val="20"/>
        </w:rPr>
      </w:pPr>
      <w:r w:rsidRPr="00126F86">
        <w:rPr>
          <w:rFonts w:cs="Arial"/>
          <w:b/>
          <w:sz w:val="20"/>
          <w:szCs w:val="20"/>
        </w:rPr>
        <w:t>Packaging</w:t>
      </w:r>
      <w:r w:rsidRPr="00126F86">
        <w:rPr>
          <w:rFonts w:cs="Arial"/>
          <w:b/>
          <w:sz w:val="20"/>
          <w:szCs w:val="20"/>
        </w:rPr>
        <w:tab/>
      </w:r>
      <w:r w:rsidRPr="00126F86">
        <w:rPr>
          <w:rFonts w:cs="Arial"/>
          <w:sz w:val="20"/>
          <w:szCs w:val="20"/>
        </w:rPr>
        <w:t>Verb.  The operations involved in the preparation of materiel for; transportation, handling, storage and Delivery to the user;</w:t>
      </w:r>
    </w:p>
    <w:p w:rsidR="006E7F22" w:rsidRPr="00126F86" w:rsidRDefault="006E7F22" w:rsidP="006E7F22">
      <w:pPr>
        <w:spacing w:before="120" w:after="120"/>
        <w:ind w:left="3119" w:hanging="3119"/>
        <w:rPr>
          <w:rFonts w:cs="Arial"/>
          <w:sz w:val="20"/>
          <w:szCs w:val="20"/>
          <w:lang w:eastAsia="ko-KR"/>
        </w:rPr>
      </w:pPr>
      <w:r w:rsidRPr="00126F86">
        <w:rPr>
          <w:rFonts w:cs="Arial"/>
          <w:sz w:val="20"/>
          <w:szCs w:val="20"/>
        </w:rPr>
        <w:tab/>
        <w:t xml:space="preserve">Noun.  The materials and components used for the preparation of the </w:t>
      </w:r>
      <w:r>
        <w:rPr>
          <w:rFonts w:cs="Arial"/>
          <w:sz w:val="20"/>
          <w:szCs w:val="20"/>
        </w:rPr>
        <w:t>Contractor Deliverables</w:t>
      </w:r>
      <w:r w:rsidRPr="00126F86">
        <w:rPr>
          <w:rFonts w:cs="Arial"/>
          <w:sz w:val="20"/>
          <w:szCs w:val="20"/>
        </w:rPr>
        <w:t xml:space="preserve"> for transportation and storage in accordance with the Contract; </w:t>
      </w:r>
    </w:p>
    <w:p w:rsidR="006E7F22" w:rsidRPr="00126F86" w:rsidRDefault="006E7F22" w:rsidP="006E7F22">
      <w:pPr>
        <w:keepNext/>
        <w:keepLines/>
        <w:widowControl/>
        <w:spacing w:before="120"/>
        <w:ind w:left="3119" w:hanging="3119"/>
        <w:rPr>
          <w:rFonts w:cs="Arial"/>
          <w:color w:val="000000"/>
          <w:sz w:val="20"/>
          <w:szCs w:val="20"/>
        </w:rPr>
      </w:pPr>
      <w:r w:rsidRPr="00126F86">
        <w:rPr>
          <w:rFonts w:cs="Arial"/>
          <w:b/>
          <w:color w:val="000000"/>
          <w:sz w:val="20"/>
          <w:szCs w:val="20"/>
        </w:rPr>
        <w:t>Packaging Design Authority</w:t>
      </w:r>
      <w:r w:rsidRPr="00126F86">
        <w:rPr>
          <w:rFonts w:cs="Arial"/>
          <w:b/>
          <w:color w:val="000000"/>
          <w:sz w:val="20"/>
          <w:szCs w:val="20"/>
        </w:rPr>
        <w:tab/>
      </w:r>
      <w:r w:rsidRPr="00126F86">
        <w:rPr>
          <w:rFonts w:cs="Arial"/>
          <w:color w:val="000000"/>
          <w:sz w:val="20"/>
          <w:szCs w:val="20"/>
        </w:rPr>
        <w:t>shall mean the organisation that is responsible for the original</w:t>
      </w:r>
    </w:p>
    <w:p w:rsidR="006E7F22" w:rsidRPr="00126F86" w:rsidRDefault="006E7F22" w:rsidP="006E7F22">
      <w:pPr>
        <w:keepLines/>
        <w:widowControl/>
        <w:spacing w:after="120"/>
        <w:ind w:left="3119" w:hanging="3119"/>
        <w:rPr>
          <w:rFonts w:cs="Arial"/>
          <w:color w:val="000000"/>
          <w:sz w:val="20"/>
          <w:szCs w:val="20"/>
        </w:rPr>
      </w:pPr>
      <w:r w:rsidRPr="00126F86">
        <w:rPr>
          <w:rFonts w:cs="Arial"/>
          <w:b/>
          <w:color w:val="000000"/>
          <w:sz w:val="20"/>
          <w:szCs w:val="20"/>
        </w:rPr>
        <w:t>(PDA)</w:t>
      </w:r>
      <w:r w:rsidRPr="00126F86">
        <w:rPr>
          <w:rFonts w:cs="Arial"/>
          <w:color w:val="000000"/>
          <w:sz w:val="20"/>
          <w:szCs w:val="20"/>
        </w:rPr>
        <w:t xml:space="preserve"> </w:t>
      </w:r>
      <w:r w:rsidRPr="00126F86">
        <w:rPr>
          <w:rFonts w:cs="Arial"/>
          <w:color w:val="000000"/>
          <w:sz w:val="20"/>
          <w:szCs w:val="20"/>
        </w:rPr>
        <w:tab/>
        <w:t>design of the Packaging except where transferred by agreement.  The PDA shall be identified in the Contract, see Annex A to Schedule 3 (Appendix – Addresses and Other Information), Box 3.  The PDA should be MPAS registered or accepted as having an equivalent certification;</w:t>
      </w:r>
    </w:p>
    <w:p w:rsidR="006E7F22" w:rsidRPr="00126F86" w:rsidRDefault="006E7F22" w:rsidP="006E7F22">
      <w:pPr>
        <w:keepLines/>
        <w:spacing w:before="120" w:after="120"/>
        <w:ind w:left="3119" w:hanging="3119"/>
        <w:rPr>
          <w:rFonts w:cs="Arial"/>
          <w:sz w:val="20"/>
          <w:szCs w:val="20"/>
          <w:lang w:eastAsia="ko-KR"/>
        </w:rPr>
      </w:pPr>
      <w:r w:rsidRPr="00126F86">
        <w:rPr>
          <w:rFonts w:cs="Arial"/>
          <w:b/>
          <w:sz w:val="20"/>
          <w:szCs w:val="20"/>
          <w:lang w:eastAsia="ko-KR"/>
        </w:rPr>
        <w:t>Parties</w:t>
      </w:r>
      <w:r w:rsidRPr="00126F86">
        <w:rPr>
          <w:rFonts w:cs="Arial"/>
          <w:b/>
          <w:sz w:val="20"/>
          <w:szCs w:val="20"/>
          <w:lang w:eastAsia="ko-KR"/>
        </w:rPr>
        <w:tab/>
      </w:r>
      <w:r w:rsidRPr="00126F86">
        <w:rPr>
          <w:rFonts w:cs="Arial"/>
          <w:sz w:val="20"/>
          <w:szCs w:val="20"/>
          <w:lang w:eastAsia="ko-KR"/>
        </w:rPr>
        <w:t>means the Contractor and the Authority, and Party shall be construed accordingly;</w:t>
      </w:r>
    </w:p>
    <w:p w:rsidR="006E7F22" w:rsidRPr="00126F86" w:rsidRDefault="006E7F22" w:rsidP="006E7F22">
      <w:pPr>
        <w:keepNext/>
        <w:spacing w:before="120"/>
        <w:ind w:left="3119" w:hanging="3119"/>
        <w:rPr>
          <w:rFonts w:cs="Arial"/>
          <w:sz w:val="20"/>
          <w:szCs w:val="20"/>
          <w:lang w:eastAsia="ko-KR"/>
        </w:rPr>
      </w:pPr>
      <w:r w:rsidRPr="00126F86">
        <w:rPr>
          <w:rFonts w:cs="Arial"/>
          <w:b/>
          <w:sz w:val="20"/>
          <w:szCs w:val="20"/>
          <w:lang w:eastAsia="ko-KR"/>
        </w:rPr>
        <w:t>Primary Packaging Quantity</w:t>
      </w:r>
      <w:r w:rsidRPr="00126F86">
        <w:rPr>
          <w:rFonts w:cs="Arial"/>
          <w:b/>
          <w:sz w:val="20"/>
          <w:szCs w:val="20"/>
          <w:lang w:eastAsia="ko-KR"/>
        </w:rPr>
        <w:tab/>
      </w:r>
      <w:r w:rsidRPr="00126F86">
        <w:rPr>
          <w:rFonts w:cs="Arial"/>
          <w:sz w:val="20"/>
          <w:szCs w:val="20"/>
          <w:lang w:eastAsia="ko-KR"/>
        </w:rPr>
        <w:t>means the quantity of an item of material to be contained in an</w:t>
      </w:r>
    </w:p>
    <w:p w:rsidR="006E7F22" w:rsidRPr="00126F86" w:rsidRDefault="006E7F22" w:rsidP="006E7F22">
      <w:pPr>
        <w:ind w:left="3119" w:hanging="3119"/>
        <w:rPr>
          <w:rFonts w:cs="Arial"/>
          <w:sz w:val="20"/>
          <w:szCs w:val="20"/>
          <w:lang w:eastAsia="ko-KR"/>
        </w:rPr>
      </w:pPr>
      <w:r w:rsidRPr="00126F86">
        <w:rPr>
          <w:rFonts w:cs="Arial"/>
          <w:b/>
          <w:sz w:val="20"/>
          <w:szCs w:val="20"/>
          <w:lang w:eastAsia="ko-KR"/>
        </w:rPr>
        <w:t>(PPQ)</w:t>
      </w:r>
      <w:r w:rsidRPr="00126F86">
        <w:rPr>
          <w:rFonts w:cs="Arial"/>
          <w:b/>
          <w:sz w:val="20"/>
          <w:szCs w:val="20"/>
          <w:lang w:eastAsia="ko-KR"/>
        </w:rPr>
        <w:tab/>
      </w:r>
      <w:r w:rsidRPr="00126F86">
        <w:rPr>
          <w:rFonts w:cs="Arial"/>
          <w:sz w:val="20"/>
          <w:szCs w:val="20"/>
          <w:lang w:eastAsia="ko-KR"/>
        </w:rPr>
        <w:t>individual package, which has been selected as being the most suitable for issue(s) to the ultimate user;</w:t>
      </w:r>
    </w:p>
    <w:p w:rsidR="006E7F22" w:rsidRPr="00126F86" w:rsidRDefault="006E7F22" w:rsidP="006E7F22">
      <w:pPr>
        <w:spacing w:after="120"/>
        <w:ind w:left="3119" w:hanging="3119"/>
        <w:rPr>
          <w:rFonts w:cs="Arial"/>
          <w:sz w:val="20"/>
          <w:szCs w:val="20"/>
          <w:lang w:eastAsia="ko-KR"/>
        </w:rPr>
      </w:pPr>
    </w:p>
    <w:p w:rsidR="006E7F22" w:rsidRPr="00126F86" w:rsidRDefault="006E7F22" w:rsidP="006E7F22">
      <w:pPr>
        <w:pStyle w:val="Default"/>
        <w:ind w:left="3119" w:hanging="3119"/>
        <w:rPr>
          <w:rFonts w:ascii="Arial" w:eastAsia="Calibri" w:hAnsi="Arial" w:cs="Arial"/>
          <w:color w:val="auto"/>
          <w:sz w:val="20"/>
          <w:szCs w:val="20"/>
          <w:lang w:eastAsia="en-US"/>
        </w:rPr>
      </w:pPr>
      <w:r w:rsidRPr="00126F86">
        <w:rPr>
          <w:rFonts w:ascii="Arial" w:eastAsia="Calibri" w:hAnsi="Arial" w:cs="Arial"/>
          <w:b/>
          <w:color w:val="auto"/>
          <w:sz w:val="20"/>
          <w:szCs w:val="20"/>
          <w:lang w:eastAsia="en-US"/>
        </w:rPr>
        <w:t>Recycled Timber</w:t>
      </w:r>
      <w:r w:rsidRPr="00126F86">
        <w:rPr>
          <w:rFonts w:ascii="Arial" w:eastAsia="Calibri" w:hAnsi="Arial" w:cs="Arial"/>
          <w:color w:val="auto"/>
          <w:sz w:val="20"/>
          <w:szCs w:val="20"/>
          <w:lang w:eastAsia="en-US"/>
        </w:rPr>
        <w:tab/>
        <w:t>means recovered wood that prior to being supplied to the Authority had an end use as a standalone object or as part of a structure.  Recycled Timber covers:</w:t>
      </w:r>
    </w:p>
    <w:p w:rsidR="006E7F22" w:rsidRPr="00126F86" w:rsidRDefault="006E7F22" w:rsidP="006E7F22">
      <w:pPr>
        <w:ind w:left="1521"/>
        <w:outlineLvl w:val="1"/>
        <w:rPr>
          <w:rFonts w:cs="Arial"/>
          <w:sz w:val="20"/>
          <w:szCs w:val="20"/>
        </w:rPr>
      </w:pPr>
    </w:p>
    <w:p w:rsidR="006E7F22" w:rsidRPr="00126F86" w:rsidRDefault="006E7F22" w:rsidP="006E7F22">
      <w:pPr>
        <w:pStyle w:val="Default"/>
        <w:tabs>
          <w:tab w:val="left" w:pos="3686"/>
        </w:tabs>
        <w:ind w:left="3119"/>
        <w:rPr>
          <w:rFonts w:ascii="Arial" w:eastAsia="Calibri" w:hAnsi="Arial" w:cs="Arial"/>
          <w:color w:val="auto"/>
          <w:sz w:val="20"/>
          <w:szCs w:val="20"/>
          <w:lang w:eastAsia="en-US"/>
        </w:rPr>
      </w:pPr>
      <w:r w:rsidRPr="00126F86">
        <w:rPr>
          <w:rFonts w:ascii="Arial" w:eastAsia="Calibri" w:hAnsi="Arial" w:cs="Arial"/>
          <w:color w:val="auto"/>
          <w:sz w:val="20"/>
          <w:szCs w:val="20"/>
          <w:lang w:eastAsia="en-US"/>
        </w:rPr>
        <w:t xml:space="preserve">a. </w:t>
      </w:r>
      <w:r w:rsidRPr="00126F86">
        <w:rPr>
          <w:rFonts w:ascii="Arial" w:eastAsia="Calibri" w:hAnsi="Arial" w:cs="Arial"/>
          <w:color w:val="auto"/>
          <w:sz w:val="20"/>
          <w:szCs w:val="20"/>
          <w:lang w:eastAsia="en-US"/>
        </w:rPr>
        <w:tab/>
        <w:t xml:space="preserve">pre-consumer reclaimed wood and wood fibre and industrial by-products; </w:t>
      </w:r>
    </w:p>
    <w:p w:rsidR="006E7F22" w:rsidRPr="00126F86" w:rsidRDefault="006E7F22" w:rsidP="006E7F22">
      <w:pPr>
        <w:pStyle w:val="Default"/>
        <w:tabs>
          <w:tab w:val="left" w:pos="3686"/>
        </w:tabs>
        <w:ind w:left="3119"/>
        <w:rPr>
          <w:rFonts w:ascii="Arial" w:eastAsia="Calibri" w:hAnsi="Arial" w:cs="Arial"/>
          <w:color w:val="auto"/>
          <w:sz w:val="20"/>
          <w:szCs w:val="20"/>
          <w:lang w:eastAsia="en-US"/>
        </w:rPr>
      </w:pPr>
    </w:p>
    <w:p w:rsidR="006E7F22" w:rsidRPr="00126F86" w:rsidRDefault="006E7F22" w:rsidP="006E7F22">
      <w:pPr>
        <w:pStyle w:val="Default"/>
        <w:tabs>
          <w:tab w:val="left" w:pos="3686"/>
        </w:tabs>
        <w:ind w:left="3119"/>
        <w:rPr>
          <w:rFonts w:ascii="Arial" w:eastAsia="Calibri" w:hAnsi="Arial" w:cs="Arial"/>
          <w:color w:val="auto"/>
          <w:sz w:val="20"/>
          <w:szCs w:val="20"/>
          <w:lang w:eastAsia="en-US"/>
        </w:rPr>
      </w:pPr>
      <w:r w:rsidRPr="00126F86">
        <w:rPr>
          <w:rFonts w:ascii="Arial" w:eastAsia="Calibri" w:hAnsi="Arial" w:cs="Arial"/>
          <w:color w:val="auto"/>
          <w:sz w:val="20"/>
          <w:szCs w:val="20"/>
          <w:lang w:eastAsia="en-US"/>
        </w:rPr>
        <w:t>b.</w:t>
      </w:r>
      <w:r w:rsidRPr="00126F86">
        <w:rPr>
          <w:rFonts w:ascii="Arial" w:eastAsia="Calibri" w:hAnsi="Arial" w:cs="Arial"/>
          <w:color w:val="auto"/>
          <w:sz w:val="20"/>
          <w:szCs w:val="20"/>
          <w:lang w:eastAsia="en-US"/>
        </w:rPr>
        <w:tab/>
        <w:t xml:space="preserve">post-consumer reclaimed wood and wood fibre, and driftwood; </w:t>
      </w:r>
    </w:p>
    <w:p w:rsidR="006E7F22" w:rsidRPr="00126F86" w:rsidRDefault="006E7F22" w:rsidP="006E7F22">
      <w:pPr>
        <w:pStyle w:val="Default"/>
        <w:tabs>
          <w:tab w:val="left" w:pos="3686"/>
        </w:tabs>
        <w:ind w:left="3119"/>
        <w:rPr>
          <w:rFonts w:ascii="Arial" w:eastAsia="Calibri" w:hAnsi="Arial" w:cs="Arial"/>
          <w:color w:val="auto"/>
          <w:sz w:val="20"/>
          <w:szCs w:val="20"/>
          <w:lang w:eastAsia="en-US"/>
        </w:rPr>
      </w:pPr>
    </w:p>
    <w:p w:rsidR="006E7F22" w:rsidRPr="00126F86" w:rsidRDefault="006E7F22" w:rsidP="006E7F22">
      <w:pPr>
        <w:pStyle w:val="Default"/>
        <w:tabs>
          <w:tab w:val="left" w:pos="3686"/>
        </w:tabs>
        <w:ind w:left="3119"/>
        <w:rPr>
          <w:rFonts w:ascii="Arial" w:eastAsia="Calibri" w:hAnsi="Arial" w:cs="Arial"/>
          <w:color w:val="auto"/>
          <w:sz w:val="20"/>
          <w:szCs w:val="20"/>
          <w:lang w:eastAsia="en-US"/>
        </w:rPr>
      </w:pPr>
      <w:r w:rsidRPr="00126F86">
        <w:rPr>
          <w:rFonts w:ascii="Arial" w:eastAsia="Calibri" w:hAnsi="Arial" w:cs="Arial"/>
          <w:color w:val="auto"/>
          <w:sz w:val="20"/>
          <w:szCs w:val="20"/>
          <w:lang w:eastAsia="en-US"/>
        </w:rPr>
        <w:t>c.</w:t>
      </w:r>
      <w:r w:rsidRPr="00126F86">
        <w:rPr>
          <w:rFonts w:ascii="Arial" w:eastAsia="Calibri" w:hAnsi="Arial" w:cs="Arial"/>
          <w:color w:val="auto"/>
          <w:sz w:val="20"/>
          <w:szCs w:val="20"/>
          <w:lang w:eastAsia="en-US"/>
        </w:rPr>
        <w:tab/>
        <w:t>reclaimed timber abandoned or confiscated at least ten years previously</w:t>
      </w:r>
      <w:r>
        <w:rPr>
          <w:rFonts w:ascii="Arial" w:eastAsia="Calibri" w:hAnsi="Arial" w:cs="Arial"/>
          <w:color w:val="auto"/>
          <w:sz w:val="20"/>
          <w:szCs w:val="20"/>
          <w:lang w:eastAsia="en-US"/>
        </w:rPr>
        <w:t>;</w:t>
      </w:r>
    </w:p>
    <w:p w:rsidR="006E7F22" w:rsidRPr="00126F86" w:rsidRDefault="006E7F22" w:rsidP="006E7F22">
      <w:pPr>
        <w:pStyle w:val="Default"/>
        <w:spacing w:before="120" w:after="120"/>
        <w:ind w:left="3119"/>
        <w:rPr>
          <w:rFonts w:ascii="Arial" w:eastAsia="Calibri" w:hAnsi="Arial" w:cs="Arial"/>
          <w:color w:val="auto"/>
          <w:sz w:val="20"/>
          <w:szCs w:val="20"/>
          <w:lang w:eastAsia="en-US"/>
        </w:rPr>
      </w:pPr>
      <w:r w:rsidRPr="00126F86">
        <w:rPr>
          <w:rFonts w:ascii="Arial" w:eastAsia="Calibri" w:hAnsi="Arial" w:cs="Arial"/>
          <w:color w:val="auto"/>
          <w:sz w:val="20"/>
          <w:szCs w:val="20"/>
          <w:lang w:eastAsia="en-US"/>
        </w:rPr>
        <w:t>it excludes sawmill co-products;</w:t>
      </w:r>
    </w:p>
    <w:p w:rsidR="006E7F22" w:rsidRPr="00126F86" w:rsidRDefault="006E7F22" w:rsidP="006E7F22">
      <w:pPr>
        <w:spacing w:before="120" w:after="120"/>
        <w:ind w:left="3119" w:hanging="3119"/>
        <w:rPr>
          <w:rFonts w:cs="Arial"/>
          <w:sz w:val="20"/>
          <w:szCs w:val="20"/>
        </w:rPr>
      </w:pPr>
      <w:r w:rsidRPr="00126F86">
        <w:rPr>
          <w:rFonts w:cs="Arial"/>
          <w:b/>
          <w:sz w:val="20"/>
          <w:szCs w:val="20"/>
        </w:rPr>
        <w:t>Schedule of Requirements</w:t>
      </w:r>
      <w:r w:rsidRPr="00126F86">
        <w:rPr>
          <w:rFonts w:cs="Arial"/>
          <w:b/>
          <w:sz w:val="20"/>
          <w:szCs w:val="20"/>
        </w:rPr>
        <w:tab/>
      </w:r>
      <w:r w:rsidRPr="00126F86">
        <w:rPr>
          <w:rFonts w:cs="Arial"/>
          <w:sz w:val="20"/>
          <w:szCs w:val="20"/>
        </w:rPr>
        <w:t>means Schedule 2 (Schedule of Requirements), which identifies, either directly or by reference, Contractor Deliverables, to be provided, the quantities and dates involved and the price or pricing terms in relation to each Contractor Deliverable;</w:t>
      </w:r>
    </w:p>
    <w:p w:rsidR="006E7F22" w:rsidRPr="00126F86" w:rsidRDefault="006E7F22" w:rsidP="006E7F22">
      <w:pPr>
        <w:spacing w:before="120" w:after="120"/>
        <w:ind w:left="3119" w:hanging="3119"/>
        <w:rPr>
          <w:rFonts w:cs="Arial"/>
          <w:sz w:val="20"/>
          <w:szCs w:val="20"/>
        </w:rPr>
      </w:pPr>
      <w:r w:rsidRPr="00126F86">
        <w:rPr>
          <w:rFonts w:eastAsia="Calibri" w:cs="Arial"/>
          <w:b/>
          <w:sz w:val="20"/>
          <w:szCs w:val="20"/>
          <w:lang w:eastAsia="en-US"/>
        </w:rPr>
        <w:t>Short-Rotation Coppice</w:t>
      </w:r>
      <w:r w:rsidRPr="00126F86">
        <w:rPr>
          <w:rFonts w:eastAsia="Calibri" w:cs="Arial"/>
          <w:sz w:val="20"/>
          <w:szCs w:val="20"/>
          <w:lang w:eastAsia="en-US"/>
        </w:rPr>
        <w:t xml:space="preserve"> </w:t>
      </w:r>
      <w:r w:rsidRPr="00126F86">
        <w:rPr>
          <w:rFonts w:eastAsia="Calibri" w:cs="Arial"/>
          <w:sz w:val="20"/>
          <w:szCs w:val="20"/>
          <w:lang w:eastAsia="en-US"/>
        </w:rPr>
        <w:tab/>
        <w:t>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w:t>
      </w:r>
    </w:p>
    <w:p w:rsidR="006E7F22" w:rsidRPr="00126F86" w:rsidRDefault="006E7F22" w:rsidP="006E7F22">
      <w:pPr>
        <w:keepLines/>
        <w:spacing w:before="120" w:after="120"/>
        <w:ind w:left="3119" w:hanging="3119"/>
        <w:jc w:val="both"/>
        <w:rPr>
          <w:rFonts w:cs="Arial"/>
          <w:sz w:val="20"/>
          <w:szCs w:val="20"/>
        </w:rPr>
      </w:pPr>
      <w:r w:rsidRPr="00126F86">
        <w:rPr>
          <w:rFonts w:cs="Arial"/>
          <w:b/>
          <w:sz w:val="20"/>
          <w:szCs w:val="20"/>
        </w:rPr>
        <w:t>Specification</w:t>
      </w:r>
      <w:r w:rsidRPr="00126F86">
        <w:rPr>
          <w:rFonts w:cs="Arial"/>
          <w:b/>
          <w:sz w:val="20"/>
          <w:szCs w:val="20"/>
        </w:rPr>
        <w:tab/>
      </w:r>
      <w:r w:rsidRPr="00126F86">
        <w:rPr>
          <w:rFonts w:cs="Arial"/>
          <w:sz w:val="20"/>
          <w:szCs w:val="20"/>
        </w:rPr>
        <w:t>means the description of the Contractor Deliverables, including any specifications, drawings, samples and / or patterns, referred to in Schedule 2 (Schedule of Requirements);</w:t>
      </w:r>
    </w:p>
    <w:p w:rsidR="006E7F22" w:rsidRPr="00126F86" w:rsidRDefault="006E7F22" w:rsidP="006E7F22">
      <w:pPr>
        <w:spacing w:before="120" w:after="120"/>
        <w:ind w:left="3119" w:hanging="3119"/>
        <w:rPr>
          <w:rFonts w:cs="Arial"/>
          <w:sz w:val="20"/>
          <w:szCs w:val="20"/>
        </w:rPr>
      </w:pPr>
      <w:r w:rsidRPr="00126F86">
        <w:rPr>
          <w:rFonts w:cs="Arial"/>
          <w:b/>
          <w:sz w:val="20"/>
          <w:szCs w:val="20"/>
        </w:rPr>
        <w:t>STANAG</w:t>
      </w:r>
      <w:r w:rsidRPr="00126F86">
        <w:rPr>
          <w:rFonts w:cs="Arial"/>
          <w:b/>
          <w:i/>
          <w:sz w:val="20"/>
          <w:szCs w:val="20"/>
        </w:rPr>
        <w:t xml:space="preserve"> </w:t>
      </w:r>
      <w:r w:rsidRPr="00126F86">
        <w:rPr>
          <w:rFonts w:cs="Arial"/>
          <w:b/>
          <w:sz w:val="20"/>
          <w:szCs w:val="20"/>
        </w:rPr>
        <w:t>4329</w:t>
      </w:r>
      <w:r w:rsidRPr="00126F86">
        <w:rPr>
          <w:rFonts w:cs="Arial"/>
          <w:b/>
          <w:sz w:val="20"/>
          <w:szCs w:val="20"/>
        </w:rPr>
        <w:tab/>
      </w:r>
      <w:r w:rsidRPr="00126F86">
        <w:rPr>
          <w:rFonts w:cs="Arial"/>
          <w:sz w:val="20"/>
          <w:szCs w:val="20"/>
        </w:rPr>
        <w:t xml:space="preserve">means the publication NATO Standard Bar Code Symbologies which can be sourced at </w:t>
      </w:r>
      <w:r w:rsidRPr="00B00205">
        <w:rPr>
          <w:rFonts w:cs="Arial"/>
          <w:sz w:val="20"/>
          <w:szCs w:val="20"/>
        </w:rPr>
        <w:t>https://www.dstan.mod.uk/faqs.html</w:t>
      </w:r>
      <w:r w:rsidRPr="00126F86">
        <w:rPr>
          <w:rFonts w:cs="Arial"/>
          <w:sz w:val="20"/>
          <w:szCs w:val="20"/>
        </w:rPr>
        <w:t xml:space="preserve">; </w:t>
      </w:r>
    </w:p>
    <w:p w:rsidR="006E7F22" w:rsidRPr="00126F86" w:rsidRDefault="006E7F22" w:rsidP="006E7F22">
      <w:pPr>
        <w:spacing w:before="120" w:after="120"/>
        <w:ind w:left="3119" w:hanging="3119"/>
        <w:rPr>
          <w:rFonts w:cs="Arial"/>
          <w:sz w:val="20"/>
          <w:szCs w:val="20"/>
          <w:lang w:eastAsia="ko-KR"/>
        </w:rPr>
      </w:pPr>
      <w:r w:rsidRPr="00126F86">
        <w:rPr>
          <w:rFonts w:cs="Arial"/>
          <w:b/>
          <w:sz w:val="20"/>
          <w:szCs w:val="20"/>
        </w:rPr>
        <w:t xml:space="preserve">Subcontractor </w:t>
      </w:r>
      <w:r w:rsidRPr="00126F86">
        <w:rPr>
          <w:rFonts w:cs="Arial"/>
          <w:b/>
          <w:sz w:val="20"/>
          <w:szCs w:val="20"/>
        </w:rPr>
        <w:tab/>
      </w:r>
      <w:r w:rsidRPr="00126F86">
        <w:rPr>
          <w:rFonts w:cs="Arial"/>
          <w:sz w:val="20"/>
          <w:szCs w:val="20"/>
          <w:lang w:eastAsia="ko-KR"/>
        </w:rPr>
        <w:t>means any person engaged by the Contractor from time to time as may be permitted by the Contract to provide the Contractor Deliverables (or any part thereof);</w:t>
      </w:r>
    </w:p>
    <w:p w:rsidR="006E7F22" w:rsidRPr="00126F86" w:rsidRDefault="006E7F22" w:rsidP="006E7F22">
      <w:pPr>
        <w:pStyle w:val="Heading3"/>
        <w:numPr>
          <w:ilvl w:val="0"/>
          <w:numId w:val="0"/>
        </w:numPr>
        <w:spacing w:before="120" w:after="120"/>
        <w:ind w:left="3119" w:hanging="3119"/>
        <w:jc w:val="left"/>
        <w:rPr>
          <w:rFonts w:cs="Arial"/>
          <w:iCs/>
          <w:sz w:val="20"/>
          <w:szCs w:val="20"/>
        </w:rPr>
      </w:pPr>
      <w:r w:rsidRPr="00126F86">
        <w:rPr>
          <w:rFonts w:cs="Arial"/>
          <w:b/>
          <w:sz w:val="20"/>
          <w:szCs w:val="20"/>
        </w:rPr>
        <w:t>Supported  Businesses</w:t>
      </w:r>
      <w:r w:rsidRPr="00126F86">
        <w:rPr>
          <w:rFonts w:cs="Arial"/>
          <w:sz w:val="20"/>
          <w:szCs w:val="20"/>
        </w:rPr>
        <w:t xml:space="preserve"> </w:t>
      </w:r>
      <w:r w:rsidRPr="00126F86">
        <w:rPr>
          <w:rFonts w:cs="Arial"/>
          <w:sz w:val="20"/>
          <w:szCs w:val="20"/>
        </w:rPr>
        <w:tab/>
        <w:t>means establishments or services where more than 50% of the workers are disabled persons who by reason</w:t>
      </w:r>
      <w:r w:rsidRPr="00126F86">
        <w:rPr>
          <w:rFonts w:cs="Arial"/>
          <w:iCs/>
          <w:sz w:val="20"/>
          <w:szCs w:val="20"/>
        </w:rPr>
        <w:t xml:space="preserve"> of the nature or severity of their disability are unable to take up work in the open labour market;</w:t>
      </w:r>
    </w:p>
    <w:p w:rsidR="006E7F22" w:rsidRPr="00126F86" w:rsidRDefault="006E7F22" w:rsidP="006E7F22">
      <w:pPr>
        <w:keepNext/>
        <w:keepLines/>
        <w:spacing w:before="120"/>
        <w:ind w:left="3119" w:hanging="3119"/>
        <w:rPr>
          <w:rFonts w:cs="Arial"/>
          <w:sz w:val="20"/>
          <w:szCs w:val="20"/>
        </w:rPr>
      </w:pPr>
      <w:r w:rsidRPr="00126F86">
        <w:rPr>
          <w:rFonts w:cs="Arial"/>
          <w:b/>
          <w:sz w:val="20"/>
          <w:szCs w:val="20"/>
        </w:rPr>
        <w:t>Timber and Wood-Derived</w:t>
      </w:r>
      <w:r w:rsidRPr="00126F86">
        <w:rPr>
          <w:rFonts w:cs="Arial"/>
          <w:sz w:val="20"/>
          <w:szCs w:val="20"/>
        </w:rPr>
        <w:t xml:space="preserve"> </w:t>
      </w:r>
      <w:r w:rsidRPr="00126F86">
        <w:rPr>
          <w:rFonts w:cs="Arial"/>
          <w:sz w:val="20"/>
          <w:szCs w:val="20"/>
        </w:rPr>
        <w:tab/>
        <w:t>means timber (including Recycled Timber and Virgin Timber but</w:t>
      </w:r>
    </w:p>
    <w:p w:rsidR="006E7F22" w:rsidRPr="00126F86" w:rsidRDefault="006E7F22" w:rsidP="006E7F22">
      <w:pPr>
        <w:keepNext/>
        <w:keepLines/>
        <w:ind w:left="3119" w:hanging="3119"/>
        <w:rPr>
          <w:rFonts w:cs="Arial"/>
          <w:sz w:val="20"/>
          <w:szCs w:val="20"/>
        </w:rPr>
      </w:pPr>
      <w:r w:rsidRPr="00126F86">
        <w:rPr>
          <w:rFonts w:cs="Arial"/>
          <w:b/>
          <w:sz w:val="20"/>
          <w:szCs w:val="20"/>
        </w:rPr>
        <w:t>Products</w:t>
      </w:r>
      <w:r w:rsidRPr="00126F86">
        <w:rPr>
          <w:rFonts w:cs="Arial"/>
          <w:sz w:val="20"/>
          <w:szCs w:val="20"/>
        </w:rPr>
        <w:t xml:space="preserve"> </w:t>
      </w:r>
      <w:r w:rsidRPr="00126F86">
        <w:rPr>
          <w:rFonts w:cs="Arial"/>
          <w:sz w:val="20"/>
          <w:szCs w:val="20"/>
        </w:rPr>
        <w:tab/>
        <w:t xml:space="preserve">excluding </w:t>
      </w:r>
      <w:r w:rsidRPr="00126F86">
        <w:rPr>
          <w:rFonts w:eastAsia="Calibri" w:cs="Arial"/>
          <w:sz w:val="20"/>
          <w:szCs w:val="20"/>
          <w:lang w:eastAsia="en-US"/>
        </w:rPr>
        <w:t>Short-Rotation Coppice)</w:t>
      </w:r>
      <w:r w:rsidRPr="00126F86">
        <w:rPr>
          <w:rFonts w:cs="Arial"/>
          <w:sz w:val="20"/>
          <w:szCs w:val="20"/>
        </w:rPr>
        <w:t xml:space="preserve"> and any products that contain wood or wood fibre derived from those timbers.</w:t>
      </w:r>
      <w:r w:rsidRPr="00126F86">
        <w:rPr>
          <w:rFonts w:eastAsia="Calibri" w:cs="Arial"/>
          <w:sz w:val="20"/>
          <w:szCs w:val="20"/>
          <w:lang w:eastAsia="en-US"/>
        </w:rPr>
        <w:t xml:space="preserve">  Such products range from solid wood to those where the manufacturing processes obscure the wood element;</w:t>
      </w:r>
    </w:p>
    <w:p w:rsidR="006E7F22" w:rsidRPr="00126F86" w:rsidRDefault="006E7F22" w:rsidP="006E7F22">
      <w:pPr>
        <w:keepLines/>
        <w:spacing w:before="120" w:after="120"/>
        <w:ind w:left="3119" w:hanging="3119"/>
        <w:rPr>
          <w:rFonts w:cs="Arial"/>
          <w:sz w:val="20"/>
          <w:szCs w:val="20"/>
        </w:rPr>
      </w:pPr>
      <w:r w:rsidRPr="00126F86">
        <w:rPr>
          <w:rFonts w:cs="Arial"/>
          <w:b/>
          <w:sz w:val="20"/>
          <w:szCs w:val="20"/>
        </w:rPr>
        <w:t>Transparency</w:t>
      </w:r>
      <w:r w:rsidRPr="00126F86">
        <w:rPr>
          <w:rFonts w:cs="Arial"/>
          <w:b/>
          <w:i/>
          <w:sz w:val="20"/>
          <w:szCs w:val="20"/>
        </w:rPr>
        <w:t xml:space="preserve"> </w:t>
      </w:r>
      <w:r w:rsidRPr="00126F86">
        <w:rPr>
          <w:rFonts w:cs="Arial"/>
          <w:b/>
          <w:sz w:val="20"/>
          <w:szCs w:val="20"/>
        </w:rPr>
        <w:t>Information</w:t>
      </w:r>
      <w:r w:rsidRPr="00126F86">
        <w:rPr>
          <w:rFonts w:cs="Arial"/>
          <w:b/>
          <w:sz w:val="20"/>
          <w:szCs w:val="20"/>
        </w:rPr>
        <w:tab/>
      </w:r>
      <w:r w:rsidRPr="00126F86">
        <w:rPr>
          <w:rFonts w:cs="Arial"/>
          <w:sz w:val="20"/>
          <w:szCs w:val="20"/>
        </w:rPr>
        <w:t>means the content of this Contract in its entirety, including from time to time agreed changes to the Contract, and details of any payments made by the Authority to the Contractor under the Contract;</w:t>
      </w:r>
    </w:p>
    <w:p w:rsidR="00275EB3" w:rsidRPr="00126F86" w:rsidRDefault="006E7F22" w:rsidP="006E7F22">
      <w:pPr>
        <w:spacing w:before="120" w:after="120"/>
        <w:ind w:left="3119" w:hanging="3119"/>
        <w:rPr>
          <w:rFonts w:cs="Arial"/>
          <w:sz w:val="20"/>
          <w:szCs w:val="20"/>
        </w:rPr>
      </w:pPr>
      <w:r w:rsidRPr="00126F86">
        <w:rPr>
          <w:rFonts w:eastAsia="Calibri" w:cs="Arial"/>
          <w:b/>
          <w:sz w:val="20"/>
          <w:szCs w:val="20"/>
          <w:lang w:eastAsia="en-US"/>
        </w:rPr>
        <w:t>Virgin Timber</w:t>
      </w:r>
      <w:r w:rsidRPr="00126F86">
        <w:rPr>
          <w:rFonts w:eastAsia="Calibri" w:cs="Arial"/>
          <w:sz w:val="20"/>
          <w:szCs w:val="20"/>
          <w:lang w:eastAsia="en-US"/>
        </w:rPr>
        <w:t xml:space="preserve"> </w:t>
      </w:r>
      <w:r w:rsidRPr="00126F86">
        <w:rPr>
          <w:rFonts w:eastAsia="Calibri" w:cs="Arial"/>
          <w:sz w:val="20"/>
          <w:szCs w:val="20"/>
          <w:lang w:eastAsia="en-US"/>
        </w:rPr>
        <w:tab/>
        <w:t>means Timber and Wood-Derived Products that do not include Recycled Timber.</w:t>
      </w:r>
    </w:p>
    <w:p w:rsidR="00521987" w:rsidRPr="00126F86" w:rsidRDefault="00521987" w:rsidP="0099261A">
      <w:pPr>
        <w:spacing w:before="120" w:after="120"/>
        <w:ind w:left="3119" w:hanging="3119"/>
        <w:rPr>
          <w:rFonts w:cs="Arial"/>
          <w:b/>
        </w:rPr>
      </w:pPr>
    </w:p>
    <w:p w:rsidR="00E550F5" w:rsidRPr="00126F86" w:rsidRDefault="00E550F5" w:rsidP="0099261A">
      <w:pPr>
        <w:spacing w:before="120" w:after="120"/>
        <w:ind w:left="3119" w:hanging="3119"/>
        <w:rPr>
          <w:rFonts w:cs="Arial"/>
          <w:b/>
        </w:rPr>
        <w:sectPr w:rsidR="00E550F5" w:rsidRPr="00126F86" w:rsidSect="00D74BF5">
          <w:footerReference w:type="default" r:id="rId20"/>
          <w:endnotePr>
            <w:numFmt w:val="decimal"/>
          </w:endnotePr>
          <w:pgSz w:w="11907" w:h="16840" w:code="9"/>
          <w:pgMar w:top="709" w:right="1418" w:bottom="993" w:left="1418" w:header="720" w:footer="354" w:gutter="0"/>
          <w:pgNumType w:start="1"/>
          <w:cols w:space="720"/>
        </w:sectPr>
      </w:pPr>
    </w:p>
    <w:p w:rsidR="00AD2174" w:rsidRPr="00126F86" w:rsidRDefault="00DB6688" w:rsidP="003A4DEE">
      <w:pPr>
        <w:pStyle w:val="Heading1"/>
        <w:numPr>
          <w:ilvl w:val="0"/>
          <w:numId w:val="0"/>
        </w:numPr>
        <w:jc w:val="center"/>
        <w:rPr>
          <w:u w:val="none"/>
        </w:rPr>
      </w:pPr>
      <w:bookmarkStart w:id="118" w:name="SC2"/>
      <w:bookmarkStart w:id="119" w:name="_Toc367107577"/>
      <w:bookmarkStart w:id="120" w:name="_Toc375205556"/>
      <w:bookmarkStart w:id="121" w:name="_Toc402273352"/>
      <w:bookmarkStart w:id="122" w:name="_Toc422462854"/>
      <w:bookmarkEnd w:id="118"/>
      <w:r w:rsidRPr="00350EA2">
        <w:rPr>
          <w:u w:val="none"/>
        </w:rPr>
        <w:t>S</w:t>
      </w:r>
      <w:r w:rsidR="006C4D03" w:rsidRPr="00350EA2">
        <w:rPr>
          <w:u w:val="none"/>
        </w:rPr>
        <w:t>chedule</w:t>
      </w:r>
      <w:r w:rsidRPr="00350EA2">
        <w:rPr>
          <w:u w:val="none"/>
        </w:rPr>
        <w:t xml:space="preserve"> 2 </w:t>
      </w:r>
      <w:r w:rsidR="006D46D5" w:rsidRPr="00350EA2">
        <w:rPr>
          <w:u w:val="none"/>
        </w:rPr>
        <w:t>-</w:t>
      </w:r>
      <w:r w:rsidR="006D46D5" w:rsidRPr="00126F86">
        <w:rPr>
          <w:u w:val="none"/>
        </w:rPr>
        <w:t xml:space="preserve"> </w:t>
      </w:r>
      <w:r w:rsidRPr="00126F86">
        <w:rPr>
          <w:u w:val="none"/>
        </w:rPr>
        <w:t>S</w:t>
      </w:r>
      <w:r w:rsidR="006C4D03" w:rsidRPr="00126F86">
        <w:rPr>
          <w:u w:val="none"/>
        </w:rPr>
        <w:t>chedule</w:t>
      </w:r>
      <w:r w:rsidRPr="00126F86">
        <w:rPr>
          <w:u w:val="none"/>
        </w:rPr>
        <w:t xml:space="preserve"> </w:t>
      </w:r>
      <w:r w:rsidR="006C4D03" w:rsidRPr="00126F86">
        <w:rPr>
          <w:u w:val="none"/>
        </w:rPr>
        <w:t xml:space="preserve">of </w:t>
      </w:r>
      <w:r w:rsidRPr="00126F86">
        <w:rPr>
          <w:u w:val="none"/>
        </w:rPr>
        <w:t>R</w:t>
      </w:r>
      <w:r w:rsidR="006C4D03" w:rsidRPr="00126F86">
        <w:rPr>
          <w:u w:val="none"/>
        </w:rPr>
        <w:t>equirements</w:t>
      </w:r>
      <w:r w:rsidRPr="00126F86">
        <w:rPr>
          <w:u w:val="none"/>
        </w:rPr>
        <w:t xml:space="preserve"> </w:t>
      </w:r>
      <w:r w:rsidR="00B603EF" w:rsidRPr="00126F86">
        <w:rPr>
          <w:u w:val="none"/>
        </w:rPr>
        <w:t xml:space="preserve">for </w:t>
      </w:r>
      <w:r w:rsidRPr="00126F86">
        <w:rPr>
          <w:u w:val="none"/>
        </w:rPr>
        <w:t>C</w:t>
      </w:r>
      <w:r w:rsidR="006C4D03" w:rsidRPr="00126F86">
        <w:rPr>
          <w:u w:val="none"/>
        </w:rPr>
        <w:t xml:space="preserve">ontract </w:t>
      </w:r>
      <w:r w:rsidR="00AB3800" w:rsidRPr="00126F86">
        <w:rPr>
          <w:u w:val="none"/>
        </w:rPr>
        <w:t>N</w:t>
      </w:r>
      <w:r w:rsidR="00C555A8" w:rsidRPr="00126F86">
        <w:rPr>
          <w:u w:val="none"/>
        </w:rPr>
        <w:t>o:</w:t>
      </w:r>
      <w:r w:rsidR="004E1CAB" w:rsidRPr="00126F86">
        <w:rPr>
          <w:u w:val="none"/>
        </w:rPr>
        <w:t xml:space="preserve"> </w:t>
      </w:r>
      <w:bookmarkEnd w:id="119"/>
      <w:bookmarkEnd w:id="120"/>
      <w:bookmarkEnd w:id="121"/>
      <w:bookmarkEnd w:id="122"/>
      <w:r w:rsidR="00D463B3">
        <w:rPr>
          <w:u w:val="none"/>
        </w:rPr>
        <w:t>CBRN/00217</w:t>
      </w:r>
    </w:p>
    <w:p w:rsidR="00903C3A" w:rsidRPr="00126F86" w:rsidRDefault="00903C3A" w:rsidP="00903C3A">
      <w:pPr>
        <w:jc w:val="center"/>
        <w:rPr>
          <w:rFonts w:cs="Arial"/>
        </w:rPr>
      </w:pPr>
    </w:p>
    <w:p w:rsidR="00AD2174" w:rsidRPr="005C28EE" w:rsidRDefault="00903C3A" w:rsidP="005C28EE">
      <w:pPr>
        <w:jc w:val="center"/>
        <w:rPr>
          <w:rFonts w:cs="Arial"/>
        </w:rPr>
      </w:pPr>
      <w:r w:rsidRPr="00126F86">
        <w:rPr>
          <w:rFonts w:cs="Arial"/>
        </w:rPr>
        <w:t>For the</w:t>
      </w:r>
      <w:r w:rsidR="004E1CAB" w:rsidRPr="00126F86">
        <w:rPr>
          <w:rFonts w:cs="Arial"/>
        </w:rPr>
        <w:t xml:space="preserve"> </w:t>
      </w:r>
      <w:r w:rsidR="005C28EE">
        <w:rPr>
          <w:rFonts w:cs="Arial"/>
        </w:rPr>
        <w:t xml:space="preserve">Supply of </w:t>
      </w:r>
      <w:r w:rsidR="00CD7EA2">
        <w:rPr>
          <w:rFonts w:cs="Arial"/>
        </w:rPr>
        <w:t>CRPS</w:t>
      </w:r>
    </w:p>
    <w:p w:rsidR="00AD2174" w:rsidRPr="00126F86" w:rsidRDefault="00AD2174" w:rsidP="00AD2174">
      <w:pPr>
        <w:jc w:val="center"/>
        <w:rPr>
          <w:rFonts w:cs="Arial"/>
          <w:szCs w:val="22"/>
        </w:rPr>
      </w:pPr>
    </w:p>
    <w:tbl>
      <w:tblPr>
        <w:tblW w:w="5132"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1"/>
        <w:gridCol w:w="1134"/>
        <w:gridCol w:w="1134"/>
        <w:gridCol w:w="2976"/>
        <w:gridCol w:w="1561"/>
        <w:gridCol w:w="1839"/>
        <w:gridCol w:w="1842"/>
        <w:gridCol w:w="707"/>
        <w:gridCol w:w="997"/>
        <w:gridCol w:w="2125"/>
      </w:tblGrid>
      <w:tr w:rsidR="000A7888" w:rsidRPr="00126F86">
        <w:trPr>
          <w:trHeight w:val="506"/>
        </w:trPr>
        <w:tc>
          <w:tcPr>
            <w:tcW w:w="5000" w:type="pct"/>
            <w:gridSpan w:val="10"/>
            <w:tcBorders>
              <w:top w:val="single" w:sz="4" w:space="0" w:color="auto"/>
            </w:tcBorders>
            <w:shd w:val="clear" w:color="auto" w:fill="E6E6E6"/>
            <w:tcMar>
              <w:left w:w="28" w:type="dxa"/>
              <w:right w:w="28" w:type="dxa"/>
            </w:tcMar>
          </w:tcPr>
          <w:p w:rsidR="000A7888" w:rsidRPr="00126F86" w:rsidRDefault="000A7888" w:rsidP="00AD2174">
            <w:pPr>
              <w:jc w:val="center"/>
              <w:rPr>
                <w:rFonts w:cs="Arial"/>
                <w:b/>
                <w:u w:val="single"/>
              </w:rPr>
            </w:pPr>
            <w:r w:rsidRPr="00126F86">
              <w:rPr>
                <w:rFonts w:cs="Arial"/>
                <w:b/>
                <w:u w:val="single"/>
              </w:rPr>
              <w:t>Contractor Deliverables</w:t>
            </w:r>
          </w:p>
        </w:tc>
      </w:tr>
      <w:tr w:rsidR="005C28EE" w:rsidRPr="00126F86" w:rsidTr="00BC3E69">
        <w:trPr>
          <w:trHeight w:val="188"/>
        </w:trPr>
        <w:tc>
          <w:tcPr>
            <w:tcW w:w="305" w:type="pct"/>
            <w:vMerge w:val="restart"/>
            <w:tcBorders>
              <w:top w:val="single" w:sz="4" w:space="0" w:color="auto"/>
            </w:tcBorders>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Item Number</w:t>
            </w:r>
          </w:p>
        </w:tc>
        <w:tc>
          <w:tcPr>
            <w:tcW w:w="372" w:type="pct"/>
            <w:vMerge w:val="restart"/>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MOD Stock Reference No.</w:t>
            </w:r>
          </w:p>
        </w:tc>
        <w:tc>
          <w:tcPr>
            <w:tcW w:w="372" w:type="pct"/>
            <w:vMerge w:val="restart"/>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Part No. (where applicable)</w:t>
            </w:r>
          </w:p>
        </w:tc>
        <w:tc>
          <w:tcPr>
            <w:tcW w:w="976" w:type="pct"/>
            <w:vMerge w:val="restart"/>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Specification</w:t>
            </w:r>
          </w:p>
          <w:p w:rsidR="000A7888" w:rsidRPr="00126F86" w:rsidRDefault="000A7888" w:rsidP="00AD2174">
            <w:pPr>
              <w:jc w:val="center"/>
              <w:rPr>
                <w:rFonts w:cs="Arial"/>
                <w:b/>
                <w:sz w:val="20"/>
                <w:szCs w:val="20"/>
              </w:rPr>
            </w:pPr>
          </w:p>
        </w:tc>
        <w:tc>
          <w:tcPr>
            <w:tcW w:w="512" w:type="pct"/>
            <w:vMerge w:val="restart"/>
            <w:tcMar>
              <w:left w:w="28" w:type="dxa"/>
              <w:right w:w="28" w:type="dxa"/>
            </w:tcMar>
          </w:tcPr>
          <w:p w:rsidR="000A7888" w:rsidRPr="00126F86" w:rsidRDefault="007B7D78" w:rsidP="00AD2174">
            <w:pPr>
              <w:jc w:val="center"/>
              <w:rPr>
                <w:rFonts w:cs="Arial"/>
                <w:sz w:val="20"/>
                <w:szCs w:val="20"/>
              </w:rPr>
            </w:pPr>
            <w:r w:rsidRPr="00126F86">
              <w:rPr>
                <w:rFonts w:cs="Arial"/>
                <w:b/>
                <w:sz w:val="20"/>
                <w:szCs w:val="20"/>
              </w:rPr>
              <w:t xml:space="preserve">Consignee Address Code </w:t>
            </w:r>
            <w:r w:rsidRPr="00126F86">
              <w:rPr>
                <w:rFonts w:cs="Arial"/>
                <w:sz w:val="20"/>
                <w:szCs w:val="20"/>
              </w:rPr>
              <w:t>(full address is detailed in DEFFORM 96)</w:t>
            </w:r>
          </w:p>
        </w:tc>
        <w:tc>
          <w:tcPr>
            <w:tcW w:w="603" w:type="pct"/>
            <w:vMerge w:val="restart"/>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Packaging Requirements inc. PPQ and DofQ</w:t>
            </w:r>
            <w:r w:rsidR="00172E7D" w:rsidRPr="00126F86">
              <w:rPr>
                <w:rFonts w:cs="Arial"/>
                <w:b/>
                <w:sz w:val="20"/>
                <w:szCs w:val="20"/>
              </w:rPr>
              <w:t xml:space="preserve"> </w:t>
            </w:r>
            <w:r w:rsidR="00172E7D" w:rsidRPr="00126F86">
              <w:rPr>
                <w:rFonts w:cs="Arial"/>
                <w:sz w:val="20"/>
                <w:szCs w:val="20"/>
              </w:rPr>
              <w:t>(as</w:t>
            </w:r>
            <w:r w:rsidR="004F30E1" w:rsidRPr="00126F86">
              <w:rPr>
                <w:rFonts w:cs="Arial"/>
                <w:sz w:val="20"/>
                <w:szCs w:val="20"/>
              </w:rPr>
              <w:t xml:space="preserve"> detailed in DEFFORM 96)</w:t>
            </w:r>
          </w:p>
        </w:tc>
        <w:tc>
          <w:tcPr>
            <w:tcW w:w="604" w:type="pct"/>
            <w:vMerge w:val="restart"/>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Delivery Date</w:t>
            </w:r>
          </w:p>
        </w:tc>
        <w:tc>
          <w:tcPr>
            <w:tcW w:w="232" w:type="pct"/>
            <w:vMerge w:val="restart"/>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Total Qty</w:t>
            </w:r>
          </w:p>
        </w:tc>
        <w:tc>
          <w:tcPr>
            <w:tcW w:w="1023" w:type="pct"/>
            <w:gridSpan w:val="2"/>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Firm Price (£) Ex VAT</w:t>
            </w:r>
          </w:p>
        </w:tc>
      </w:tr>
      <w:tr w:rsidR="00560CB0" w:rsidRPr="00126F86" w:rsidTr="00BC3E69">
        <w:trPr>
          <w:trHeight w:val="897"/>
        </w:trPr>
        <w:tc>
          <w:tcPr>
            <w:tcW w:w="305" w:type="pct"/>
            <w:vMerge/>
            <w:tcBorders>
              <w:bottom w:val="single" w:sz="4" w:space="0" w:color="auto"/>
            </w:tcBorders>
            <w:tcMar>
              <w:left w:w="28" w:type="dxa"/>
              <w:right w:w="28" w:type="dxa"/>
            </w:tcMar>
          </w:tcPr>
          <w:p w:rsidR="000A7888" w:rsidRPr="00126F86" w:rsidRDefault="000A7888" w:rsidP="00AD2174">
            <w:pPr>
              <w:jc w:val="center"/>
              <w:rPr>
                <w:rFonts w:cs="Arial"/>
                <w:b/>
                <w:sz w:val="20"/>
                <w:szCs w:val="20"/>
              </w:rPr>
            </w:pPr>
          </w:p>
        </w:tc>
        <w:tc>
          <w:tcPr>
            <w:tcW w:w="372" w:type="pct"/>
            <w:vMerge/>
            <w:tcBorders>
              <w:bottom w:val="single" w:sz="4" w:space="0" w:color="auto"/>
            </w:tcBorders>
            <w:tcMar>
              <w:left w:w="28" w:type="dxa"/>
              <w:right w:w="28" w:type="dxa"/>
            </w:tcMar>
          </w:tcPr>
          <w:p w:rsidR="000A7888" w:rsidRPr="00126F86" w:rsidRDefault="000A7888" w:rsidP="00AD2174">
            <w:pPr>
              <w:jc w:val="center"/>
              <w:rPr>
                <w:rFonts w:cs="Arial"/>
                <w:b/>
                <w:sz w:val="20"/>
                <w:szCs w:val="20"/>
              </w:rPr>
            </w:pPr>
          </w:p>
        </w:tc>
        <w:tc>
          <w:tcPr>
            <w:tcW w:w="372" w:type="pct"/>
            <w:vMerge/>
            <w:tcBorders>
              <w:bottom w:val="single" w:sz="4" w:space="0" w:color="auto"/>
            </w:tcBorders>
            <w:tcMar>
              <w:left w:w="28" w:type="dxa"/>
              <w:right w:w="28" w:type="dxa"/>
            </w:tcMar>
          </w:tcPr>
          <w:p w:rsidR="000A7888" w:rsidRPr="00126F86" w:rsidRDefault="000A7888" w:rsidP="00AD2174">
            <w:pPr>
              <w:jc w:val="center"/>
              <w:rPr>
                <w:rFonts w:cs="Arial"/>
                <w:b/>
                <w:sz w:val="20"/>
                <w:szCs w:val="20"/>
              </w:rPr>
            </w:pPr>
          </w:p>
        </w:tc>
        <w:tc>
          <w:tcPr>
            <w:tcW w:w="976" w:type="pct"/>
            <w:vMerge/>
            <w:tcBorders>
              <w:bottom w:val="single" w:sz="4" w:space="0" w:color="auto"/>
            </w:tcBorders>
            <w:tcMar>
              <w:left w:w="28" w:type="dxa"/>
              <w:right w:w="28" w:type="dxa"/>
            </w:tcMar>
          </w:tcPr>
          <w:p w:rsidR="000A7888" w:rsidRPr="00126F86" w:rsidRDefault="000A7888" w:rsidP="00AD2174">
            <w:pPr>
              <w:jc w:val="center"/>
              <w:rPr>
                <w:rFonts w:cs="Arial"/>
                <w:b/>
                <w:sz w:val="20"/>
                <w:szCs w:val="20"/>
              </w:rPr>
            </w:pPr>
          </w:p>
        </w:tc>
        <w:tc>
          <w:tcPr>
            <w:tcW w:w="512" w:type="pct"/>
            <w:vMerge/>
            <w:tcBorders>
              <w:bottom w:val="single" w:sz="4" w:space="0" w:color="auto"/>
            </w:tcBorders>
            <w:tcMar>
              <w:left w:w="28" w:type="dxa"/>
              <w:right w:w="28" w:type="dxa"/>
            </w:tcMar>
          </w:tcPr>
          <w:p w:rsidR="000A7888" w:rsidRPr="00126F86" w:rsidRDefault="000A7888" w:rsidP="00AD2174">
            <w:pPr>
              <w:jc w:val="center"/>
              <w:rPr>
                <w:rFonts w:cs="Arial"/>
                <w:b/>
                <w:sz w:val="20"/>
                <w:szCs w:val="20"/>
              </w:rPr>
            </w:pPr>
          </w:p>
        </w:tc>
        <w:tc>
          <w:tcPr>
            <w:tcW w:w="603" w:type="pct"/>
            <w:vMerge/>
            <w:tcBorders>
              <w:bottom w:val="single" w:sz="4" w:space="0" w:color="auto"/>
            </w:tcBorders>
            <w:tcMar>
              <w:left w:w="28" w:type="dxa"/>
              <w:right w:w="28" w:type="dxa"/>
            </w:tcMar>
          </w:tcPr>
          <w:p w:rsidR="000A7888" w:rsidRPr="00126F86" w:rsidRDefault="000A7888" w:rsidP="00AD2174">
            <w:pPr>
              <w:jc w:val="center"/>
              <w:rPr>
                <w:rFonts w:cs="Arial"/>
                <w:b/>
                <w:sz w:val="20"/>
                <w:szCs w:val="20"/>
              </w:rPr>
            </w:pPr>
          </w:p>
        </w:tc>
        <w:tc>
          <w:tcPr>
            <w:tcW w:w="604" w:type="pct"/>
            <w:vMerge/>
            <w:tcBorders>
              <w:bottom w:val="single" w:sz="4" w:space="0" w:color="auto"/>
            </w:tcBorders>
            <w:tcMar>
              <w:left w:w="28" w:type="dxa"/>
              <w:right w:w="28" w:type="dxa"/>
            </w:tcMar>
          </w:tcPr>
          <w:p w:rsidR="000A7888" w:rsidRPr="00126F86" w:rsidRDefault="000A7888" w:rsidP="00AD2174">
            <w:pPr>
              <w:jc w:val="center"/>
              <w:rPr>
                <w:rFonts w:cs="Arial"/>
                <w:b/>
                <w:sz w:val="20"/>
                <w:szCs w:val="20"/>
              </w:rPr>
            </w:pPr>
          </w:p>
        </w:tc>
        <w:tc>
          <w:tcPr>
            <w:tcW w:w="232" w:type="pct"/>
            <w:vMerge/>
            <w:tcBorders>
              <w:bottom w:val="single" w:sz="4" w:space="0" w:color="auto"/>
            </w:tcBorders>
            <w:tcMar>
              <w:left w:w="28" w:type="dxa"/>
              <w:right w:w="28" w:type="dxa"/>
            </w:tcMar>
          </w:tcPr>
          <w:p w:rsidR="000A7888" w:rsidRPr="00126F86" w:rsidRDefault="000A7888" w:rsidP="00AD2174">
            <w:pPr>
              <w:jc w:val="center"/>
              <w:rPr>
                <w:rFonts w:cs="Arial"/>
                <w:b/>
                <w:sz w:val="20"/>
                <w:szCs w:val="20"/>
              </w:rPr>
            </w:pPr>
          </w:p>
        </w:tc>
        <w:tc>
          <w:tcPr>
            <w:tcW w:w="327" w:type="pct"/>
            <w:tcBorders>
              <w:bottom w:val="single" w:sz="4" w:space="0" w:color="auto"/>
            </w:tcBorders>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Per Item</w:t>
            </w:r>
          </w:p>
        </w:tc>
        <w:tc>
          <w:tcPr>
            <w:tcW w:w="696" w:type="pct"/>
            <w:tcBorders>
              <w:bottom w:val="single" w:sz="4" w:space="0" w:color="auto"/>
            </w:tcBorders>
            <w:tcMar>
              <w:left w:w="28" w:type="dxa"/>
              <w:right w:w="28" w:type="dxa"/>
            </w:tcMar>
          </w:tcPr>
          <w:p w:rsidR="000A7888" w:rsidRPr="00126F86" w:rsidRDefault="000A7888" w:rsidP="001B13B8">
            <w:pPr>
              <w:jc w:val="center"/>
              <w:rPr>
                <w:rFonts w:cs="Arial"/>
                <w:b/>
                <w:sz w:val="20"/>
                <w:szCs w:val="20"/>
              </w:rPr>
            </w:pPr>
            <w:r w:rsidRPr="00126F86">
              <w:rPr>
                <w:rFonts w:cs="Arial"/>
                <w:b/>
                <w:sz w:val="20"/>
                <w:szCs w:val="20"/>
              </w:rPr>
              <w:t xml:space="preserve">Total inc. </w:t>
            </w:r>
            <w:r w:rsidR="001B13B8" w:rsidRPr="00126F86">
              <w:rPr>
                <w:rFonts w:cs="Arial"/>
                <w:b/>
                <w:sz w:val="20"/>
                <w:szCs w:val="20"/>
              </w:rPr>
              <w:t>P</w:t>
            </w:r>
            <w:r w:rsidRPr="00126F86">
              <w:rPr>
                <w:rFonts w:cs="Arial"/>
                <w:b/>
                <w:sz w:val="20"/>
                <w:szCs w:val="20"/>
              </w:rPr>
              <w:t>ackaging</w:t>
            </w:r>
          </w:p>
          <w:p w:rsidR="000A7888" w:rsidRPr="00126F86" w:rsidRDefault="000A7888" w:rsidP="00AD2174">
            <w:pPr>
              <w:jc w:val="center"/>
              <w:rPr>
                <w:rFonts w:cs="Arial"/>
                <w:b/>
                <w:sz w:val="20"/>
                <w:szCs w:val="20"/>
              </w:rPr>
            </w:pPr>
            <w:r w:rsidRPr="00126F86">
              <w:rPr>
                <w:rFonts w:cs="Arial"/>
                <w:b/>
                <w:sz w:val="20"/>
                <w:szCs w:val="20"/>
              </w:rPr>
              <w:t xml:space="preserve">(and </w:t>
            </w:r>
            <w:r w:rsidR="0006289B" w:rsidRPr="00126F86">
              <w:rPr>
                <w:rFonts w:cs="Arial"/>
                <w:b/>
                <w:sz w:val="20"/>
                <w:szCs w:val="20"/>
              </w:rPr>
              <w:t>D</w:t>
            </w:r>
            <w:r w:rsidRPr="00126F86">
              <w:rPr>
                <w:rFonts w:cs="Arial"/>
                <w:b/>
                <w:sz w:val="20"/>
                <w:szCs w:val="20"/>
              </w:rPr>
              <w:t xml:space="preserve">elivery if specified in </w:t>
            </w:r>
            <w:r w:rsidR="000474FC" w:rsidRPr="00126F86">
              <w:rPr>
                <w:rFonts w:cs="Arial"/>
                <w:b/>
                <w:sz w:val="20"/>
                <w:szCs w:val="20"/>
              </w:rPr>
              <w:t>Schedule 3 (Contract Data Sheet)</w:t>
            </w:r>
            <w:r w:rsidRPr="00126F86">
              <w:rPr>
                <w:rFonts w:cs="Arial"/>
                <w:b/>
                <w:sz w:val="20"/>
                <w:szCs w:val="20"/>
              </w:rPr>
              <w:t xml:space="preserve"> )</w:t>
            </w:r>
          </w:p>
        </w:tc>
      </w:tr>
      <w:tr w:rsidR="00263963" w:rsidRPr="00126F86" w:rsidTr="00BC3E69">
        <w:trPr>
          <w:trHeight w:val="639"/>
        </w:trPr>
        <w:tc>
          <w:tcPr>
            <w:tcW w:w="305" w:type="pct"/>
            <w:shd w:val="clear" w:color="auto" w:fill="auto"/>
          </w:tcPr>
          <w:p w:rsidR="00263963" w:rsidRPr="00C71ADA" w:rsidRDefault="00263963" w:rsidP="00C71ADA">
            <w:pPr>
              <w:jc w:val="center"/>
              <w:rPr>
                <w:rFonts w:cs="Arial"/>
                <w:sz w:val="20"/>
                <w:szCs w:val="20"/>
              </w:rPr>
            </w:pPr>
            <w:r w:rsidRPr="00C71ADA">
              <w:rPr>
                <w:rFonts w:cs="Arial"/>
                <w:sz w:val="20"/>
                <w:szCs w:val="20"/>
              </w:rPr>
              <w:t>1</w:t>
            </w:r>
          </w:p>
        </w:tc>
        <w:tc>
          <w:tcPr>
            <w:tcW w:w="372" w:type="pct"/>
            <w:shd w:val="clear" w:color="auto" w:fill="auto"/>
          </w:tcPr>
          <w:p w:rsidR="00263963" w:rsidRPr="00126F86" w:rsidRDefault="00B00205" w:rsidP="00AD2174">
            <w:pPr>
              <w:jc w:val="center"/>
              <w:rPr>
                <w:rFonts w:cs="Arial"/>
                <w:szCs w:val="22"/>
              </w:rPr>
            </w:pPr>
            <w:r w:rsidRPr="00126F86">
              <w:rPr>
                <w:rFonts w:cs="Arial"/>
                <w:noProof/>
                <w:szCs w:val="22"/>
              </w:rPr>
              <w:t xml:space="preserve">     </w:t>
            </w:r>
          </w:p>
        </w:tc>
        <w:tc>
          <w:tcPr>
            <w:tcW w:w="372" w:type="pct"/>
            <w:shd w:val="clear" w:color="auto" w:fill="auto"/>
          </w:tcPr>
          <w:p w:rsidR="00263963" w:rsidRPr="00126F86" w:rsidRDefault="00B00205" w:rsidP="00AD2174">
            <w:pPr>
              <w:jc w:val="center"/>
              <w:rPr>
                <w:rFonts w:cs="Arial"/>
                <w:szCs w:val="22"/>
              </w:rPr>
            </w:pPr>
            <w:r w:rsidRPr="00126F86">
              <w:rPr>
                <w:rFonts w:cs="Arial"/>
                <w:szCs w:val="22"/>
              </w:rPr>
              <w:t xml:space="preserve">     </w:t>
            </w:r>
          </w:p>
        </w:tc>
        <w:tc>
          <w:tcPr>
            <w:tcW w:w="976" w:type="pct"/>
            <w:shd w:val="clear" w:color="auto" w:fill="auto"/>
          </w:tcPr>
          <w:p w:rsidR="00263963" w:rsidRPr="00976F4C" w:rsidRDefault="00263963" w:rsidP="00BC3E69">
            <w:pPr>
              <w:jc w:val="center"/>
              <w:rPr>
                <w:rFonts w:cs="Arial"/>
                <w:sz w:val="20"/>
                <w:szCs w:val="20"/>
              </w:rPr>
            </w:pPr>
            <w:r>
              <w:rPr>
                <w:rFonts w:cs="Arial"/>
                <w:sz w:val="20"/>
                <w:szCs w:val="20"/>
              </w:rPr>
              <w:t>Submission of all Contract Documentation in accordance with Work Packages  2, 3, 4, 5, 6, 7, 8, 15, 16, 17, &amp; 20 of the Statement of Work at Annex A to Schedule 10.</w:t>
            </w:r>
          </w:p>
        </w:tc>
        <w:tc>
          <w:tcPr>
            <w:tcW w:w="512" w:type="pct"/>
            <w:shd w:val="clear" w:color="auto" w:fill="auto"/>
          </w:tcPr>
          <w:p w:rsidR="00263963" w:rsidRPr="00350EA2" w:rsidRDefault="00263963" w:rsidP="00AD2174">
            <w:pPr>
              <w:jc w:val="center"/>
              <w:rPr>
                <w:rFonts w:cs="Arial"/>
                <w:sz w:val="20"/>
                <w:szCs w:val="20"/>
              </w:rPr>
            </w:pPr>
            <w:r>
              <w:rPr>
                <w:rFonts w:cs="Arial"/>
                <w:sz w:val="20"/>
                <w:szCs w:val="20"/>
              </w:rPr>
              <w:t>N/A</w:t>
            </w:r>
          </w:p>
        </w:tc>
        <w:tc>
          <w:tcPr>
            <w:tcW w:w="603" w:type="pct"/>
            <w:shd w:val="clear" w:color="auto" w:fill="auto"/>
          </w:tcPr>
          <w:p w:rsidR="00263963" w:rsidRPr="00126F86" w:rsidRDefault="00263963" w:rsidP="00AD2174">
            <w:pPr>
              <w:jc w:val="center"/>
              <w:rPr>
                <w:rFonts w:cs="Arial"/>
                <w:szCs w:val="22"/>
              </w:rPr>
            </w:pPr>
            <w:r>
              <w:rPr>
                <w:rFonts w:cs="Arial"/>
                <w:szCs w:val="22"/>
              </w:rPr>
              <w:t>N/A</w:t>
            </w:r>
          </w:p>
        </w:tc>
        <w:tc>
          <w:tcPr>
            <w:tcW w:w="604" w:type="pct"/>
            <w:shd w:val="clear" w:color="auto" w:fill="auto"/>
          </w:tcPr>
          <w:p w:rsidR="00263963" w:rsidRDefault="00263963" w:rsidP="00AD2174">
            <w:pPr>
              <w:jc w:val="center"/>
              <w:rPr>
                <w:rFonts w:cs="Arial"/>
                <w:sz w:val="20"/>
                <w:szCs w:val="20"/>
              </w:rPr>
            </w:pPr>
            <w:r>
              <w:rPr>
                <w:rFonts w:cs="Arial"/>
                <w:sz w:val="20"/>
                <w:szCs w:val="20"/>
              </w:rPr>
              <w:t>Work Packages 4, 15, 16, 17 &amp; 20 within 2 months of contract award.</w:t>
            </w:r>
          </w:p>
          <w:p w:rsidR="00263963" w:rsidRDefault="00263963" w:rsidP="00AD2174">
            <w:pPr>
              <w:jc w:val="center"/>
              <w:rPr>
                <w:rFonts w:cs="Arial"/>
                <w:sz w:val="20"/>
                <w:szCs w:val="20"/>
              </w:rPr>
            </w:pPr>
          </w:p>
          <w:p w:rsidR="00263963" w:rsidRDefault="00263963" w:rsidP="00AD2174">
            <w:pPr>
              <w:jc w:val="center"/>
              <w:rPr>
                <w:rFonts w:cs="Arial"/>
                <w:sz w:val="20"/>
                <w:szCs w:val="20"/>
              </w:rPr>
            </w:pPr>
            <w:r>
              <w:rPr>
                <w:rFonts w:cs="Arial"/>
                <w:sz w:val="20"/>
                <w:szCs w:val="20"/>
              </w:rPr>
              <w:t>Work Packages 3, 7 &amp; 8 within 3 months of contract award.</w:t>
            </w:r>
          </w:p>
          <w:p w:rsidR="00263963" w:rsidRDefault="00263963" w:rsidP="00AD2174">
            <w:pPr>
              <w:jc w:val="center"/>
              <w:rPr>
                <w:rFonts w:cs="Arial"/>
                <w:sz w:val="20"/>
                <w:szCs w:val="20"/>
              </w:rPr>
            </w:pPr>
          </w:p>
          <w:p w:rsidR="00263963" w:rsidRPr="005C28EE" w:rsidRDefault="00263963" w:rsidP="00AD2174">
            <w:pPr>
              <w:jc w:val="center"/>
              <w:rPr>
                <w:rFonts w:cs="Arial"/>
                <w:sz w:val="20"/>
                <w:szCs w:val="20"/>
              </w:rPr>
            </w:pPr>
            <w:r>
              <w:rPr>
                <w:rFonts w:cs="Arial"/>
                <w:sz w:val="20"/>
                <w:szCs w:val="20"/>
              </w:rPr>
              <w:t>Work Packages 2, 5, 6, 13 &amp; 14 within 6 months of contract award.</w:t>
            </w:r>
          </w:p>
        </w:tc>
        <w:tc>
          <w:tcPr>
            <w:tcW w:w="232" w:type="pct"/>
            <w:shd w:val="clear" w:color="auto" w:fill="auto"/>
          </w:tcPr>
          <w:p w:rsidR="00263963" w:rsidRPr="00126F86" w:rsidRDefault="00263963" w:rsidP="00AD2174">
            <w:pPr>
              <w:jc w:val="center"/>
              <w:rPr>
                <w:rFonts w:cs="Arial"/>
                <w:szCs w:val="22"/>
              </w:rPr>
            </w:pPr>
            <w:r>
              <w:rPr>
                <w:rFonts w:cs="Arial"/>
                <w:szCs w:val="22"/>
              </w:rPr>
              <w:t>N/A</w:t>
            </w:r>
          </w:p>
        </w:tc>
        <w:tc>
          <w:tcPr>
            <w:tcW w:w="327" w:type="pct"/>
            <w:shd w:val="clear" w:color="auto" w:fill="auto"/>
          </w:tcPr>
          <w:p w:rsidR="00263963" w:rsidRPr="00C71ADA" w:rsidRDefault="00263963" w:rsidP="00E21BAE">
            <w:pPr>
              <w:jc w:val="center"/>
              <w:rPr>
                <w:rFonts w:cs="Arial"/>
                <w:sz w:val="20"/>
                <w:szCs w:val="20"/>
              </w:rPr>
            </w:pPr>
            <w:r>
              <w:rPr>
                <w:rFonts w:cs="Arial"/>
                <w:sz w:val="20"/>
                <w:szCs w:val="20"/>
                <w:highlight w:val="yellow"/>
              </w:rPr>
              <w:t>[</w:t>
            </w:r>
            <w:r w:rsidRPr="00C71ADA">
              <w:rPr>
                <w:rFonts w:cs="Arial"/>
                <w:sz w:val="20"/>
                <w:szCs w:val="20"/>
                <w:highlight w:val="yellow"/>
              </w:rPr>
              <w:t>Tenderer to  insert Firm price]</w:t>
            </w:r>
          </w:p>
        </w:tc>
        <w:tc>
          <w:tcPr>
            <w:tcW w:w="696" w:type="pct"/>
          </w:tcPr>
          <w:p w:rsidR="00263963" w:rsidRPr="00C71ADA" w:rsidRDefault="00263963" w:rsidP="00AD2174">
            <w:pPr>
              <w:jc w:val="center"/>
              <w:rPr>
                <w:rFonts w:cs="Arial"/>
                <w:sz w:val="20"/>
                <w:szCs w:val="20"/>
              </w:rPr>
            </w:pPr>
            <w:r>
              <w:rPr>
                <w:rFonts w:cs="Arial"/>
                <w:sz w:val="20"/>
                <w:szCs w:val="20"/>
                <w:highlight w:val="yellow"/>
              </w:rPr>
              <w:t>[</w:t>
            </w:r>
            <w:r w:rsidRPr="00C71ADA">
              <w:rPr>
                <w:rFonts w:cs="Arial"/>
                <w:sz w:val="20"/>
                <w:szCs w:val="20"/>
                <w:highlight w:val="yellow"/>
              </w:rPr>
              <w:t>Tenderer to  insert Firm price]</w:t>
            </w:r>
          </w:p>
        </w:tc>
      </w:tr>
      <w:tr w:rsidR="00263963" w:rsidRPr="00126F86" w:rsidTr="00BC3E69">
        <w:trPr>
          <w:trHeight w:val="533"/>
        </w:trPr>
        <w:tc>
          <w:tcPr>
            <w:tcW w:w="305" w:type="pct"/>
            <w:shd w:val="clear" w:color="auto" w:fill="auto"/>
          </w:tcPr>
          <w:p w:rsidR="00263963" w:rsidRPr="00C71ADA" w:rsidRDefault="00263963" w:rsidP="00383AD5">
            <w:pPr>
              <w:jc w:val="center"/>
              <w:rPr>
                <w:rFonts w:cs="Arial"/>
                <w:sz w:val="20"/>
                <w:szCs w:val="20"/>
              </w:rPr>
            </w:pPr>
            <w:r w:rsidRPr="00C71ADA">
              <w:rPr>
                <w:rFonts w:cs="Arial"/>
                <w:noProof/>
                <w:sz w:val="20"/>
                <w:szCs w:val="20"/>
              </w:rPr>
              <w:t>2</w:t>
            </w:r>
          </w:p>
        </w:tc>
        <w:tc>
          <w:tcPr>
            <w:tcW w:w="372" w:type="pct"/>
            <w:shd w:val="clear" w:color="auto" w:fill="auto"/>
          </w:tcPr>
          <w:p w:rsidR="00263963" w:rsidRPr="00126F86" w:rsidRDefault="00B00205" w:rsidP="00AD2174">
            <w:pPr>
              <w:jc w:val="center"/>
              <w:rPr>
                <w:rFonts w:cs="Arial"/>
                <w:szCs w:val="22"/>
              </w:rPr>
            </w:pPr>
            <w:r w:rsidRPr="00126F86">
              <w:rPr>
                <w:rFonts w:cs="Arial"/>
                <w:noProof/>
                <w:szCs w:val="22"/>
              </w:rPr>
              <w:t xml:space="preserve">     </w:t>
            </w:r>
          </w:p>
        </w:tc>
        <w:tc>
          <w:tcPr>
            <w:tcW w:w="372" w:type="pct"/>
            <w:shd w:val="clear" w:color="auto" w:fill="auto"/>
          </w:tcPr>
          <w:p w:rsidR="00263963" w:rsidRPr="00126F86" w:rsidRDefault="00B00205" w:rsidP="00AD2174">
            <w:pPr>
              <w:jc w:val="center"/>
              <w:rPr>
                <w:rFonts w:cs="Arial"/>
                <w:szCs w:val="22"/>
              </w:rPr>
            </w:pPr>
            <w:r w:rsidRPr="00126F86">
              <w:rPr>
                <w:rFonts w:cs="Arial"/>
                <w:noProof/>
                <w:szCs w:val="22"/>
              </w:rPr>
              <w:t xml:space="preserve">     </w:t>
            </w:r>
          </w:p>
        </w:tc>
        <w:tc>
          <w:tcPr>
            <w:tcW w:w="976" w:type="pct"/>
            <w:shd w:val="clear" w:color="auto" w:fill="auto"/>
          </w:tcPr>
          <w:p w:rsidR="00263963" w:rsidRPr="00976F4C" w:rsidRDefault="00CD7EA2" w:rsidP="00CD7EA2">
            <w:pPr>
              <w:jc w:val="center"/>
              <w:rPr>
                <w:rFonts w:cs="Arial"/>
                <w:sz w:val="20"/>
                <w:szCs w:val="20"/>
              </w:rPr>
            </w:pPr>
            <w:r>
              <w:rPr>
                <w:rFonts w:cs="Arial"/>
                <w:sz w:val="20"/>
                <w:szCs w:val="20"/>
              </w:rPr>
              <w:t>Initial supply of CRPS</w:t>
            </w:r>
            <w:r w:rsidR="00263963" w:rsidRPr="00976F4C">
              <w:rPr>
                <w:rFonts w:cs="Arial"/>
                <w:sz w:val="20"/>
                <w:szCs w:val="20"/>
              </w:rPr>
              <w:t xml:space="preserve"> </w:t>
            </w:r>
            <w:r w:rsidR="00263963">
              <w:rPr>
                <w:rFonts w:cs="Arial"/>
                <w:sz w:val="20"/>
                <w:szCs w:val="20"/>
              </w:rPr>
              <w:t>in accordance with Work Package 1</w:t>
            </w:r>
            <w:r w:rsidR="005D77B1">
              <w:rPr>
                <w:rFonts w:cs="Arial"/>
                <w:sz w:val="20"/>
                <w:szCs w:val="20"/>
              </w:rPr>
              <w:t xml:space="preserve"> </w:t>
            </w:r>
            <w:r w:rsidR="00263963">
              <w:rPr>
                <w:rFonts w:cs="Arial"/>
                <w:sz w:val="20"/>
                <w:szCs w:val="20"/>
              </w:rPr>
              <w:t>of the Statement of Work at Annex A to Schedule 10.</w:t>
            </w:r>
          </w:p>
        </w:tc>
        <w:tc>
          <w:tcPr>
            <w:tcW w:w="512" w:type="pct"/>
            <w:shd w:val="clear" w:color="auto" w:fill="auto"/>
          </w:tcPr>
          <w:p w:rsidR="00263963" w:rsidRPr="00B00205" w:rsidRDefault="00B00205" w:rsidP="00AD2174">
            <w:pPr>
              <w:jc w:val="center"/>
              <w:rPr>
                <w:rFonts w:cs="Arial"/>
                <w:szCs w:val="22"/>
                <w:highlight w:val="black"/>
              </w:rPr>
            </w:pPr>
            <w:r>
              <w:rPr>
                <w:rFonts w:cs="Arial"/>
                <w:noProof/>
                <w:color w:val="000000"/>
                <w:sz w:val="20"/>
                <w:szCs w:val="20"/>
                <w:highlight w:val="black"/>
              </w:rPr>
              <w:t>'''''''''</w:t>
            </w:r>
          </w:p>
        </w:tc>
        <w:tc>
          <w:tcPr>
            <w:tcW w:w="603" w:type="pct"/>
            <w:shd w:val="clear" w:color="auto" w:fill="auto"/>
          </w:tcPr>
          <w:p w:rsidR="00263963" w:rsidRPr="00126F86" w:rsidRDefault="00263963" w:rsidP="009428A2">
            <w:pPr>
              <w:jc w:val="center"/>
              <w:rPr>
                <w:rFonts w:cs="Arial"/>
                <w:szCs w:val="22"/>
              </w:rPr>
            </w:pPr>
            <w:r>
              <w:rPr>
                <w:rFonts w:cs="Arial"/>
                <w:sz w:val="20"/>
                <w:szCs w:val="20"/>
              </w:rPr>
              <w:t>In accordance with f the Statement of Work at Annex A to Schedule 10.</w:t>
            </w:r>
          </w:p>
        </w:tc>
        <w:tc>
          <w:tcPr>
            <w:tcW w:w="604" w:type="pct"/>
            <w:shd w:val="clear" w:color="auto" w:fill="auto"/>
          </w:tcPr>
          <w:p w:rsidR="00263963" w:rsidRPr="005C28EE" w:rsidRDefault="00263963" w:rsidP="00AD2174">
            <w:pPr>
              <w:jc w:val="center"/>
              <w:rPr>
                <w:rFonts w:cs="Arial"/>
                <w:sz w:val="20"/>
                <w:szCs w:val="20"/>
              </w:rPr>
            </w:pPr>
            <w:r>
              <w:rPr>
                <w:rFonts w:cs="Arial"/>
                <w:sz w:val="20"/>
                <w:szCs w:val="20"/>
              </w:rPr>
              <w:t>Within 6</w:t>
            </w:r>
            <w:r w:rsidRPr="005C28EE">
              <w:rPr>
                <w:rFonts w:cs="Arial"/>
                <w:sz w:val="20"/>
                <w:szCs w:val="20"/>
              </w:rPr>
              <w:t xml:space="preserve"> months of contract  award</w:t>
            </w:r>
          </w:p>
        </w:tc>
        <w:tc>
          <w:tcPr>
            <w:tcW w:w="232" w:type="pct"/>
            <w:shd w:val="clear" w:color="auto" w:fill="auto"/>
          </w:tcPr>
          <w:p w:rsidR="00263963" w:rsidRPr="00126F86" w:rsidRDefault="002F11C8" w:rsidP="00AD2174">
            <w:pPr>
              <w:jc w:val="center"/>
              <w:rPr>
                <w:rFonts w:cs="Arial"/>
                <w:szCs w:val="22"/>
              </w:rPr>
            </w:pPr>
            <w:r>
              <w:rPr>
                <w:rFonts w:cs="Arial"/>
                <w:szCs w:val="22"/>
              </w:rPr>
              <w:t>375</w:t>
            </w:r>
          </w:p>
        </w:tc>
        <w:tc>
          <w:tcPr>
            <w:tcW w:w="327" w:type="pct"/>
            <w:shd w:val="clear" w:color="auto" w:fill="auto"/>
          </w:tcPr>
          <w:p w:rsidR="00263963" w:rsidRPr="00126F86" w:rsidRDefault="00263963" w:rsidP="00C71ADA">
            <w:pPr>
              <w:jc w:val="center"/>
              <w:rPr>
                <w:rFonts w:cs="Arial"/>
                <w:szCs w:val="22"/>
              </w:rPr>
            </w:pPr>
            <w:r>
              <w:rPr>
                <w:rFonts w:cs="Arial"/>
                <w:sz w:val="20"/>
                <w:szCs w:val="20"/>
                <w:highlight w:val="yellow"/>
              </w:rPr>
              <w:t>[</w:t>
            </w:r>
            <w:r w:rsidRPr="00C71ADA">
              <w:rPr>
                <w:rFonts w:cs="Arial"/>
                <w:sz w:val="20"/>
                <w:szCs w:val="20"/>
                <w:highlight w:val="yellow"/>
              </w:rPr>
              <w:t>Tenderer to  insert Firm price]</w:t>
            </w:r>
          </w:p>
        </w:tc>
        <w:tc>
          <w:tcPr>
            <w:tcW w:w="696" w:type="pct"/>
          </w:tcPr>
          <w:p w:rsidR="00263963" w:rsidRPr="00126F86" w:rsidRDefault="00263963" w:rsidP="00AD2174">
            <w:pPr>
              <w:jc w:val="center"/>
              <w:rPr>
                <w:rFonts w:cs="Arial"/>
                <w:szCs w:val="22"/>
              </w:rPr>
            </w:pPr>
            <w:r>
              <w:rPr>
                <w:rFonts w:cs="Arial"/>
                <w:sz w:val="20"/>
                <w:szCs w:val="20"/>
                <w:highlight w:val="yellow"/>
              </w:rPr>
              <w:t>[</w:t>
            </w:r>
            <w:r w:rsidRPr="00C71ADA">
              <w:rPr>
                <w:rFonts w:cs="Arial"/>
                <w:sz w:val="20"/>
                <w:szCs w:val="20"/>
                <w:highlight w:val="yellow"/>
              </w:rPr>
              <w:t>Tenderer to  insert Firm price]</w:t>
            </w:r>
          </w:p>
        </w:tc>
      </w:tr>
      <w:tr w:rsidR="00263963" w:rsidRPr="00126F86" w:rsidTr="00BC3E69">
        <w:trPr>
          <w:trHeight w:val="568"/>
        </w:trPr>
        <w:tc>
          <w:tcPr>
            <w:tcW w:w="305" w:type="pct"/>
            <w:shd w:val="clear" w:color="auto" w:fill="auto"/>
          </w:tcPr>
          <w:p w:rsidR="00263963" w:rsidRPr="00C71ADA" w:rsidRDefault="00263963" w:rsidP="00383AD5">
            <w:pPr>
              <w:jc w:val="center"/>
              <w:rPr>
                <w:rFonts w:cs="Arial"/>
                <w:sz w:val="20"/>
                <w:szCs w:val="20"/>
              </w:rPr>
            </w:pPr>
            <w:r w:rsidRPr="00C71ADA">
              <w:rPr>
                <w:rFonts w:cs="Arial"/>
                <w:noProof/>
                <w:sz w:val="20"/>
                <w:szCs w:val="20"/>
              </w:rPr>
              <w:t>3</w:t>
            </w:r>
          </w:p>
        </w:tc>
        <w:tc>
          <w:tcPr>
            <w:tcW w:w="372" w:type="pct"/>
            <w:shd w:val="clear" w:color="auto" w:fill="auto"/>
          </w:tcPr>
          <w:p w:rsidR="00263963" w:rsidRPr="00126F86" w:rsidRDefault="00B00205" w:rsidP="00AD2174">
            <w:pPr>
              <w:jc w:val="center"/>
              <w:rPr>
                <w:rFonts w:cs="Arial"/>
                <w:szCs w:val="22"/>
              </w:rPr>
            </w:pPr>
            <w:r w:rsidRPr="00126F86">
              <w:rPr>
                <w:rFonts w:cs="Arial"/>
                <w:noProof/>
                <w:szCs w:val="22"/>
              </w:rPr>
              <w:t xml:space="preserve">     </w:t>
            </w:r>
          </w:p>
        </w:tc>
        <w:tc>
          <w:tcPr>
            <w:tcW w:w="372" w:type="pct"/>
            <w:shd w:val="clear" w:color="auto" w:fill="auto"/>
          </w:tcPr>
          <w:p w:rsidR="00263963" w:rsidRPr="00126F86" w:rsidRDefault="00B00205" w:rsidP="00AD2174">
            <w:pPr>
              <w:jc w:val="center"/>
              <w:rPr>
                <w:rFonts w:cs="Arial"/>
                <w:szCs w:val="22"/>
              </w:rPr>
            </w:pPr>
            <w:r w:rsidRPr="00126F86">
              <w:rPr>
                <w:rFonts w:cs="Arial"/>
                <w:noProof/>
                <w:szCs w:val="22"/>
              </w:rPr>
              <w:t xml:space="preserve">     </w:t>
            </w:r>
          </w:p>
        </w:tc>
        <w:tc>
          <w:tcPr>
            <w:tcW w:w="976" w:type="pct"/>
            <w:shd w:val="clear" w:color="auto" w:fill="auto"/>
          </w:tcPr>
          <w:p w:rsidR="00263963" w:rsidRPr="00976F4C" w:rsidRDefault="00263963" w:rsidP="00BC3E69">
            <w:pPr>
              <w:jc w:val="center"/>
              <w:rPr>
                <w:rFonts w:cs="Arial"/>
                <w:sz w:val="20"/>
                <w:szCs w:val="20"/>
              </w:rPr>
            </w:pPr>
            <w:r w:rsidRPr="00976F4C">
              <w:rPr>
                <w:rFonts w:cs="Arial"/>
                <w:sz w:val="20"/>
                <w:szCs w:val="20"/>
              </w:rPr>
              <w:t>Initial supply of spares</w:t>
            </w:r>
            <w:r>
              <w:rPr>
                <w:rFonts w:cs="Arial"/>
                <w:sz w:val="20"/>
                <w:szCs w:val="20"/>
              </w:rPr>
              <w:t xml:space="preserve"> in accordance with Work Package </w:t>
            </w:r>
            <w:r w:rsidR="00AB4641">
              <w:rPr>
                <w:rFonts w:cs="Arial"/>
                <w:sz w:val="20"/>
                <w:szCs w:val="20"/>
              </w:rPr>
              <w:t xml:space="preserve">13 </w:t>
            </w:r>
            <w:r>
              <w:rPr>
                <w:rFonts w:cs="Arial"/>
                <w:sz w:val="20"/>
                <w:szCs w:val="20"/>
              </w:rPr>
              <w:t>of the Statement of Work at Annex A to Schedule 10.</w:t>
            </w:r>
          </w:p>
        </w:tc>
        <w:tc>
          <w:tcPr>
            <w:tcW w:w="512" w:type="pct"/>
            <w:shd w:val="clear" w:color="auto" w:fill="auto"/>
          </w:tcPr>
          <w:p w:rsidR="00263963" w:rsidRPr="00B00205" w:rsidRDefault="00B00205" w:rsidP="00AD2174">
            <w:pPr>
              <w:jc w:val="center"/>
              <w:rPr>
                <w:rFonts w:cs="Arial"/>
                <w:szCs w:val="22"/>
                <w:highlight w:val="black"/>
              </w:rPr>
            </w:pPr>
            <w:r>
              <w:rPr>
                <w:rFonts w:cs="Arial"/>
                <w:noProof/>
                <w:color w:val="000000"/>
                <w:sz w:val="20"/>
                <w:szCs w:val="20"/>
                <w:highlight w:val="black"/>
              </w:rPr>
              <w:t>''''''''</w:t>
            </w:r>
          </w:p>
        </w:tc>
        <w:tc>
          <w:tcPr>
            <w:tcW w:w="603" w:type="pct"/>
            <w:shd w:val="clear" w:color="auto" w:fill="auto"/>
          </w:tcPr>
          <w:p w:rsidR="00263963" w:rsidRPr="00126F86" w:rsidRDefault="00263963" w:rsidP="009428A2">
            <w:pPr>
              <w:jc w:val="center"/>
              <w:rPr>
                <w:rFonts w:cs="Arial"/>
                <w:szCs w:val="22"/>
              </w:rPr>
            </w:pPr>
            <w:r>
              <w:rPr>
                <w:rFonts w:cs="Arial"/>
                <w:sz w:val="20"/>
                <w:szCs w:val="20"/>
              </w:rPr>
              <w:t>In accordance with the Statement of Work at Annex A to Schedule 10.</w:t>
            </w:r>
          </w:p>
        </w:tc>
        <w:tc>
          <w:tcPr>
            <w:tcW w:w="604" w:type="pct"/>
            <w:shd w:val="clear" w:color="auto" w:fill="auto"/>
          </w:tcPr>
          <w:p w:rsidR="00263963" w:rsidRPr="005C28EE" w:rsidRDefault="00263963" w:rsidP="00AD2174">
            <w:pPr>
              <w:jc w:val="center"/>
              <w:rPr>
                <w:rFonts w:cs="Arial"/>
                <w:sz w:val="20"/>
                <w:szCs w:val="20"/>
              </w:rPr>
            </w:pPr>
            <w:r>
              <w:rPr>
                <w:rFonts w:cs="Arial"/>
                <w:sz w:val="20"/>
                <w:szCs w:val="20"/>
              </w:rPr>
              <w:t>Within 6</w:t>
            </w:r>
            <w:r w:rsidRPr="005C28EE">
              <w:rPr>
                <w:rFonts w:cs="Arial"/>
                <w:sz w:val="20"/>
                <w:szCs w:val="20"/>
              </w:rPr>
              <w:t xml:space="preserve"> months of contract  award</w:t>
            </w:r>
          </w:p>
        </w:tc>
        <w:tc>
          <w:tcPr>
            <w:tcW w:w="232" w:type="pct"/>
            <w:shd w:val="clear" w:color="auto" w:fill="auto"/>
          </w:tcPr>
          <w:p w:rsidR="00263963" w:rsidRPr="00126F86" w:rsidRDefault="00263963" w:rsidP="00AD2174">
            <w:pPr>
              <w:jc w:val="center"/>
              <w:rPr>
                <w:rFonts w:cs="Arial"/>
                <w:szCs w:val="22"/>
              </w:rPr>
            </w:pPr>
            <w:r>
              <w:rPr>
                <w:rFonts w:cs="Arial"/>
                <w:szCs w:val="22"/>
              </w:rPr>
              <w:t>N/A</w:t>
            </w:r>
          </w:p>
        </w:tc>
        <w:tc>
          <w:tcPr>
            <w:tcW w:w="327" w:type="pct"/>
            <w:shd w:val="clear" w:color="auto" w:fill="auto"/>
          </w:tcPr>
          <w:p w:rsidR="00263963" w:rsidRPr="00126F86" w:rsidRDefault="00263963" w:rsidP="00AD2174">
            <w:pPr>
              <w:jc w:val="center"/>
              <w:rPr>
                <w:rFonts w:cs="Arial"/>
                <w:szCs w:val="22"/>
              </w:rPr>
            </w:pPr>
            <w:r>
              <w:rPr>
                <w:rFonts w:cs="Arial"/>
                <w:szCs w:val="22"/>
              </w:rPr>
              <w:t>N/A</w:t>
            </w:r>
          </w:p>
        </w:tc>
        <w:tc>
          <w:tcPr>
            <w:tcW w:w="696" w:type="pct"/>
          </w:tcPr>
          <w:p w:rsidR="00263963" w:rsidRPr="00126F86" w:rsidRDefault="00263963" w:rsidP="00AD2174">
            <w:pPr>
              <w:jc w:val="center"/>
              <w:rPr>
                <w:rFonts w:cs="Arial"/>
                <w:szCs w:val="22"/>
              </w:rPr>
            </w:pPr>
            <w:r>
              <w:rPr>
                <w:rFonts w:cs="Arial"/>
                <w:sz w:val="20"/>
                <w:szCs w:val="20"/>
                <w:highlight w:val="yellow"/>
              </w:rPr>
              <w:t>[</w:t>
            </w:r>
            <w:r w:rsidRPr="00C71ADA">
              <w:rPr>
                <w:rFonts w:cs="Arial"/>
                <w:sz w:val="20"/>
                <w:szCs w:val="20"/>
                <w:highlight w:val="yellow"/>
              </w:rPr>
              <w:t>Tenderer to  insert Firm price]</w:t>
            </w:r>
          </w:p>
        </w:tc>
      </w:tr>
      <w:tr w:rsidR="00263963" w:rsidRPr="00126F86" w:rsidTr="00BC3E69">
        <w:trPr>
          <w:trHeight w:val="568"/>
        </w:trPr>
        <w:tc>
          <w:tcPr>
            <w:tcW w:w="305" w:type="pct"/>
            <w:shd w:val="clear" w:color="auto" w:fill="auto"/>
          </w:tcPr>
          <w:p w:rsidR="00263963" w:rsidRPr="00C71ADA" w:rsidRDefault="00263963" w:rsidP="00383AD5">
            <w:pPr>
              <w:jc w:val="center"/>
              <w:rPr>
                <w:rFonts w:cs="Arial"/>
                <w:sz w:val="20"/>
                <w:szCs w:val="20"/>
              </w:rPr>
            </w:pPr>
            <w:r w:rsidRPr="00C71ADA">
              <w:rPr>
                <w:rFonts w:cs="Arial"/>
                <w:sz w:val="20"/>
                <w:szCs w:val="20"/>
              </w:rPr>
              <w:t>4</w:t>
            </w:r>
          </w:p>
        </w:tc>
        <w:tc>
          <w:tcPr>
            <w:tcW w:w="372" w:type="pct"/>
            <w:shd w:val="clear" w:color="auto" w:fill="auto"/>
          </w:tcPr>
          <w:p w:rsidR="00263963" w:rsidRPr="00126F86" w:rsidRDefault="00263963" w:rsidP="00AD2174">
            <w:pPr>
              <w:jc w:val="center"/>
              <w:rPr>
                <w:rFonts w:cs="Arial"/>
                <w:szCs w:val="22"/>
              </w:rPr>
            </w:pPr>
          </w:p>
        </w:tc>
        <w:tc>
          <w:tcPr>
            <w:tcW w:w="372" w:type="pct"/>
            <w:shd w:val="clear" w:color="auto" w:fill="auto"/>
          </w:tcPr>
          <w:p w:rsidR="00263963" w:rsidRPr="00126F86" w:rsidRDefault="00263963" w:rsidP="00AD2174">
            <w:pPr>
              <w:jc w:val="center"/>
              <w:rPr>
                <w:rFonts w:cs="Arial"/>
                <w:szCs w:val="22"/>
              </w:rPr>
            </w:pPr>
          </w:p>
        </w:tc>
        <w:tc>
          <w:tcPr>
            <w:tcW w:w="976" w:type="pct"/>
            <w:shd w:val="clear" w:color="auto" w:fill="auto"/>
          </w:tcPr>
          <w:p w:rsidR="00263963" w:rsidRDefault="00263963" w:rsidP="00BC3E69">
            <w:pPr>
              <w:jc w:val="center"/>
              <w:rPr>
                <w:rFonts w:cs="Arial"/>
                <w:sz w:val="20"/>
                <w:szCs w:val="20"/>
              </w:rPr>
            </w:pPr>
            <w:r w:rsidRPr="00976F4C">
              <w:rPr>
                <w:rFonts w:cs="Arial"/>
                <w:sz w:val="20"/>
                <w:szCs w:val="20"/>
              </w:rPr>
              <w:t xml:space="preserve">Initial supply of </w:t>
            </w:r>
            <w:r>
              <w:rPr>
                <w:rFonts w:cs="Arial"/>
                <w:sz w:val="20"/>
                <w:szCs w:val="20"/>
              </w:rPr>
              <w:t>consumables in accordance with Work P</w:t>
            </w:r>
            <w:r w:rsidR="00AB4641">
              <w:rPr>
                <w:rFonts w:cs="Arial"/>
                <w:sz w:val="20"/>
                <w:szCs w:val="20"/>
              </w:rPr>
              <w:t xml:space="preserve">ackage 14 </w:t>
            </w:r>
            <w:r>
              <w:rPr>
                <w:rFonts w:cs="Arial"/>
                <w:sz w:val="20"/>
                <w:szCs w:val="20"/>
              </w:rPr>
              <w:t>of the Statement of Work at Annex A to Schedule 10.</w:t>
            </w:r>
          </w:p>
        </w:tc>
        <w:tc>
          <w:tcPr>
            <w:tcW w:w="512" w:type="pct"/>
            <w:shd w:val="clear" w:color="auto" w:fill="auto"/>
          </w:tcPr>
          <w:p w:rsidR="00263963" w:rsidRPr="00B00205" w:rsidRDefault="00B00205" w:rsidP="00AD2174">
            <w:pPr>
              <w:jc w:val="center"/>
              <w:rPr>
                <w:rFonts w:cs="Arial"/>
                <w:szCs w:val="22"/>
                <w:highlight w:val="black"/>
              </w:rPr>
            </w:pPr>
            <w:r>
              <w:rPr>
                <w:rFonts w:cs="Arial"/>
                <w:noProof/>
                <w:color w:val="000000"/>
                <w:sz w:val="20"/>
                <w:szCs w:val="20"/>
                <w:highlight w:val="black"/>
              </w:rPr>
              <w:t>'''''''''</w:t>
            </w:r>
          </w:p>
        </w:tc>
        <w:tc>
          <w:tcPr>
            <w:tcW w:w="603" w:type="pct"/>
            <w:shd w:val="clear" w:color="auto" w:fill="auto"/>
          </w:tcPr>
          <w:p w:rsidR="00263963" w:rsidRDefault="00263963" w:rsidP="009428A2">
            <w:pPr>
              <w:jc w:val="center"/>
              <w:rPr>
                <w:rFonts w:cs="Arial"/>
                <w:sz w:val="20"/>
                <w:szCs w:val="20"/>
              </w:rPr>
            </w:pPr>
            <w:r>
              <w:rPr>
                <w:rFonts w:cs="Arial"/>
                <w:sz w:val="20"/>
                <w:szCs w:val="20"/>
              </w:rPr>
              <w:t>In accordance with the Statement of Work at Annex A to Schedu</w:t>
            </w:r>
            <w:r w:rsidR="00BC3E69">
              <w:rPr>
                <w:rFonts w:cs="Arial"/>
                <w:sz w:val="20"/>
                <w:szCs w:val="20"/>
              </w:rPr>
              <w:t xml:space="preserve">le </w:t>
            </w:r>
            <w:r>
              <w:rPr>
                <w:rFonts w:cs="Arial"/>
                <w:sz w:val="20"/>
                <w:szCs w:val="20"/>
              </w:rPr>
              <w:t>10.</w:t>
            </w:r>
          </w:p>
        </w:tc>
        <w:tc>
          <w:tcPr>
            <w:tcW w:w="604" w:type="pct"/>
            <w:shd w:val="clear" w:color="auto" w:fill="auto"/>
          </w:tcPr>
          <w:p w:rsidR="00263963" w:rsidRDefault="00263963" w:rsidP="00AD2174">
            <w:pPr>
              <w:jc w:val="center"/>
              <w:rPr>
                <w:rFonts w:cs="Arial"/>
                <w:sz w:val="20"/>
                <w:szCs w:val="20"/>
              </w:rPr>
            </w:pPr>
            <w:r>
              <w:rPr>
                <w:rFonts w:cs="Arial"/>
                <w:sz w:val="20"/>
                <w:szCs w:val="20"/>
              </w:rPr>
              <w:t>Within 6</w:t>
            </w:r>
            <w:r w:rsidRPr="005C28EE">
              <w:rPr>
                <w:rFonts w:cs="Arial"/>
                <w:sz w:val="20"/>
                <w:szCs w:val="20"/>
              </w:rPr>
              <w:t xml:space="preserve"> months of contract  award</w:t>
            </w:r>
          </w:p>
        </w:tc>
        <w:tc>
          <w:tcPr>
            <w:tcW w:w="232" w:type="pct"/>
            <w:shd w:val="clear" w:color="auto" w:fill="auto"/>
          </w:tcPr>
          <w:p w:rsidR="00263963" w:rsidRPr="00126F86" w:rsidRDefault="00263963" w:rsidP="00AD2174">
            <w:pPr>
              <w:jc w:val="center"/>
              <w:rPr>
                <w:rFonts w:cs="Arial"/>
                <w:szCs w:val="22"/>
              </w:rPr>
            </w:pPr>
            <w:r>
              <w:rPr>
                <w:rFonts w:cs="Arial"/>
                <w:szCs w:val="22"/>
              </w:rPr>
              <w:t>N/A</w:t>
            </w:r>
          </w:p>
        </w:tc>
        <w:tc>
          <w:tcPr>
            <w:tcW w:w="327" w:type="pct"/>
            <w:shd w:val="clear" w:color="auto" w:fill="auto"/>
          </w:tcPr>
          <w:p w:rsidR="00263963" w:rsidRPr="00126F86" w:rsidRDefault="00263963" w:rsidP="00AD2174">
            <w:pPr>
              <w:jc w:val="center"/>
              <w:rPr>
                <w:rFonts w:cs="Arial"/>
                <w:szCs w:val="22"/>
              </w:rPr>
            </w:pPr>
            <w:r>
              <w:rPr>
                <w:rFonts w:cs="Arial"/>
                <w:szCs w:val="22"/>
              </w:rPr>
              <w:t>N/A</w:t>
            </w:r>
          </w:p>
        </w:tc>
        <w:tc>
          <w:tcPr>
            <w:tcW w:w="696" w:type="pct"/>
          </w:tcPr>
          <w:p w:rsidR="00263963" w:rsidRPr="00126F86" w:rsidRDefault="00263963" w:rsidP="00AD2174">
            <w:pPr>
              <w:jc w:val="center"/>
              <w:rPr>
                <w:rFonts w:cs="Arial"/>
                <w:szCs w:val="22"/>
              </w:rPr>
            </w:pPr>
            <w:r>
              <w:rPr>
                <w:rFonts w:cs="Arial"/>
                <w:sz w:val="20"/>
                <w:szCs w:val="20"/>
                <w:highlight w:val="yellow"/>
              </w:rPr>
              <w:t>[</w:t>
            </w:r>
            <w:r w:rsidRPr="00C71ADA">
              <w:rPr>
                <w:rFonts w:cs="Arial"/>
                <w:sz w:val="20"/>
                <w:szCs w:val="20"/>
                <w:highlight w:val="yellow"/>
              </w:rPr>
              <w:t>Tenderer to  insert Firm price]</w:t>
            </w:r>
          </w:p>
        </w:tc>
      </w:tr>
      <w:tr w:rsidR="00263963" w:rsidRPr="00126F86" w:rsidTr="00BC3E69">
        <w:trPr>
          <w:trHeight w:val="549"/>
        </w:trPr>
        <w:tc>
          <w:tcPr>
            <w:tcW w:w="305" w:type="pct"/>
            <w:shd w:val="clear" w:color="auto" w:fill="auto"/>
          </w:tcPr>
          <w:p w:rsidR="00263963" w:rsidRPr="00C71ADA" w:rsidRDefault="00263963" w:rsidP="00383AD5">
            <w:pPr>
              <w:jc w:val="center"/>
              <w:rPr>
                <w:rFonts w:cs="Arial"/>
                <w:sz w:val="20"/>
                <w:szCs w:val="20"/>
              </w:rPr>
            </w:pPr>
            <w:r w:rsidRPr="00C71ADA">
              <w:rPr>
                <w:rFonts w:cs="Arial"/>
                <w:sz w:val="20"/>
                <w:szCs w:val="20"/>
              </w:rPr>
              <w:t>5</w:t>
            </w:r>
          </w:p>
        </w:tc>
        <w:tc>
          <w:tcPr>
            <w:tcW w:w="372" w:type="pct"/>
            <w:shd w:val="clear" w:color="auto" w:fill="auto"/>
          </w:tcPr>
          <w:p w:rsidR="00263963" w:rsidRPr="00126F86" w:rsidRDefault="00B00205" w:rsidP="00AD2174">
            <w:pPr>
              <w:jc w:val="center"/>
              <w:rPr>
                <w:rFonts w:cs="Arial"/>
                <w:szCs w:val="22"/>
              </w:rPr>
            </w:pPr>
            <w:r w:rsidRPr="00126F86">
              <w:rPr>
                <w:rFonts w:cs="Arial"/>
                <w:noProof/>
                <w:szCs w:val="22"/>
              </w:rPr>
              <w:t xml:space="preserve">     </w:t>
            </w:r>
          </w:p>
        </w:tc>
        <w:tc>
          <w:tcPr>
            <w:tcW w:w="372" w:type="pct"/>
            <w:shd w:val="clear" w:color="auto" w:fill="auto"/>
          </w:tcPr>
          <w:p w:rsidR="00263963" w:rsidRPr="00126F86" w:rsidRDefault="00B00205" w:rsidP="00AD2174">
            <w:pPr>
              <w:jc w:val="center"/>
              <w:rPr>
                <w:rFonts w:cs="Arial"/>
                <w:szCs w:val="22"/>
              </w:rPr>
            </w:pPr>
            <w:r w:rsidRPr="00126F86">
              <w:rPr>
                <w:rFonts w:cs="Arial"/>
                <w:noProof/>
                <w:szCs w:val="22"/>
              </w:rPr>
              <w:t xml:space="preserve">     </w:t>
            </w:r>
          </w:p>
        </w:tc>
        <w:tc>
          <w:tcPr>
            <w:tcW w:w="976" w:type="pct"/>
            <w:shd w:val="clear" w:color="auto" w:fill="auto"/>
          </w:tcPr>
          <w:p w:rsidR="00263963" w:rsidRPr="00976F4C" w:rsidRDefault="00263963" w:rsidP="00BC3E69">
            <w:pPr>
              <w:jc w:val="center"/>
              <w:rPr>
                <w:rFonts w:cs="Arial"/>
                <w:sz w:val="20"/>
                <w:szCs w:val="20"/>
              </w:rPr>
            </w:pPr>
            <w:r>
              <w:rPr>
                <w:rFonts w:cs="Arial"/>
                <w:sz w:val="20"/>
                <w:szCs w:val="20"/>
              </w:rPr>
              <w:t>Initial d</w:t>
            </w:r>
            <w:r w:rsidRPr="00976F4C">
              <w:rPr>
                <w:rFonts w:cs="Arial"/>
                <w:sz w:val="20"/>
                <w:szCs w:val="20"/>
              </w:rPr>
              <w:t>elivery and maintenance of  training cours</w:t>
            </w:r>
            <w:r>
              <w:rPr>
                <w:rFonts w:cs="Arial"/>
                <w:sz w:val="20"/>
                <w:szCs w:val="20"/>
              </w:rPr>
              <w:t>e i</w:t>
            </w:r>
            <w:r w:rsidR="00D516AB">
              <w:rPr>
                <w:rFonts w:cs="Arial"/>
                <w:sz w:val="20"/>
                <w:szCs w:val="20"/>
              </w:rPr>
              <w:t>n accordance with Work Package</w:t>
            </w:r>
            <w:r w:rsidR="00AB4641">
              <w:rPr>
                <w:rFonts w:cs="Arial"/>
                <w:sz w:val="20"/>
                <w:szCs w:val="20"/>
              </w:rPr>
              <w:t xml:space="preserve"> 5 </w:t>
            </w:r>
            <w:r>
              <w:rPr>
                <w:rFonts w:cs="Arial"/>
                <w:sz w:val="20"/>
                <w:szCs w:val="20"/>
              </w:rPr>
              <w:t>of the Statement of Work at Annex A to Schedule 10.</w:t>
            </w:r>
          </w:p>
        </w:tc>
        <w:tc>
          <w:tcPr>
            <w:tcW w:w="512" w:type="pct"/>
            <w:shd w:val="clear" w:color="auto" w:fill="auto"/>
          </w:tcPr>
          <w:p w:rsidR="00263963" w:rsidRPr="00126F86" w:rsidRDefault="00263963" w:rsidP="00AD2174">
            <w:pPr>
              <w:jc w:val="center"/>
              <w:rPr>
                <w:rFonts w:cs="Arial"/>
                <w:szCs w:val="22"/>
              </w:rPr>
            </w:pPr>
            <w:r>
              <w:rPr>
                <w:rFonts w:cs="Arial"/>
                <w:szCs w:val="22"/>
              </w:rPr>
              <w:t>N/A</w:t>
            </w:r>
          </w:p>
        </w:tc>
        <w:tc>
          <w:tcPr>
            <w:tcW w:w="603" w:type="pct"/>
            <w:shd w:val="clear" w:color="auto" w:fill="auto"/>
          </w:tcPr>
          <w:p w:rsidR="00263963" w:rsidRPr="00126F86" w:rsidRDefault="00263963" w:rsidP="00AD2174">
            <w:pPr>
              <w:jc w:val="center"/>
              <w:rPr>
                <w:rFonts w:cs="Arial"/>
                <w:szCs w:val="22"/>
              </w:rPr>
            </w:pPr>
            <w:r>
              <w:rPr>
                <w:rFonts w:cs="Arial"/>
                <w:szCs w:val="22"/>
              </w:rPr>
              <w:t>N/A</w:t>
            </w:r>
          </w:p>
        </w:tc>
        <w:tc>
          <w:tcPr>
            <w:tcW w:w="604" w:type="pct"/>
            <w:shd w:val="clear" w:color="auto" w:fill="auto"/>
          </w:tcPr>
          <w:p w:rsidR="00263963" w:rsidRPr="005C28EE" w:rsidRDefault="00263963" w:rsidP="00AD2174">
            <w:pPr>
              <w:jc w:val="center"/>
              <w:rPr>
                <w:rFonts w:cs="Arial"/>
                <w:sz w:val="20"/>
                <w:szCs w:val="20"/>
              </w:rPr>
            </w:pPr>
            <w:r>
              <w:rPr>
                <w:rFonts w:cs="Arial"/>
                <w:sz w:val="20"/>
                <w:szCs w:val="20"/>
              </w:rPr>
              <w:t>Within 6</w:t>
            </w:r>
            <w:r w:rsidRPr="005C28EE">
              <w:rPr>
                <w:rFonts w:cs="Arial"/>
                <w:sz w:val="20"/>
                <w:szCs w:val="20"/>
              </w:rPr>
              <w:t xml:space="preserve"> months of contract  award</w:t>
            </w:r>
          </w:p>
        </w:tc>
        <w:tc>
          <w:tcPr>
            <w:tcW w:w="232" w:type="pct"/>
            <w:shd w:val="clear" w:color="auto" w:fill="auto"/>
          </w:tcPr>
          <w:p w:rsidR="00263963" w:rsidRPr="00126F86" w:rsidRDefault="00263963" w:rsidP="00AD2174">
            <w:pPr>
              <w:jc w:val="center"/>
              <w:rPr>
                <w:rFonts w:cs="Arial"/>
                <w:szCs w:val="22"/>
              </w:rPr>
            </w:pPr>
            <w:r>
              <w:rPr>
                <w:rFonts w:cs="Arial"/>
                <w:szCs w:val="22"/>
              </w:rPr>
              <w:t>N/A</w:t>
            </w:r>
          </w:p>
        </w:tc>
        <w:tc>
          <w:tcPr>
            <w:tcW w:w="327" w:type="pct"/>
            <w:shd w:val="clear" w:color="auto" w:fill="auto"/>
          </w:tcPr>
          <w:p w:rsidR="00263963" w:rsidRPr="00126F86" w:rsidRDefault="00263963" w:rsidP="00AD2174">
            <w:pPr>
              <w:jc w:val="center"/>
              <w:rPr>
                <w:rFonts w:cs="Arial"/>
                <w:szCs w:val="22"/>
              </w:rPr>
            </w:pPr>
            <w:r>
              <w:rPr>
                <w:rFonts w:cs="Arial"/>
                <w:szCs w:val="22"/>
              </w:rPr>
              <w:t>N/A</w:t>
            </w:r>
          </w:p>
        </w:tc>
        <w:tc>
          <w:tcPr>
            <w:tcW w:w="696" w:type="pct"/>
          </w:tcPr>
          <w:p w:rsidR="00263963" w:rsidRPr="00126F86" w:rsidRDefault="00263963" w:rsidP="00AD2174">
            <w:pPr>
              <w:jc w:val="center"/>
              <w:rPr>
                <w:rFonts w:cs="Arial"/>
                <w:szCs w:val="22"/>
              </w:rPr>
            </w:pPr>
            <w:r>
              <w:rPr>
                <w:rFonts w:cs="Arial"/>
                <w:sz w:val="20"/>
                <w:szCs w:val="20"/>
                <w:highlight w:val="yellow"/>
              </w:rPr>
              <w:t>[</w:t>
            </w:r>
            <w:r w:rsidRPr="00C71ADA">
              <w:rPr>
                <w:rFonts w:cs="Arial"/>
                <w:sz w:val="20"/>
                <w:szCs w:val="20"/>
                <w:highlight w:val="yellow"/>
              </w:rPr>
              <w:t>Tenderer to  insert Firm price]</w:t>
            </w:r>
          </w:p>
        </w:tc>
      </w:tr>
      <w:tr w:rsidR="00263963" w:rsidRPr="00126F86" w:rsidTr="00BC3E69">
        <w:trPr>
          <w:trHeight w:val="549"/>
        </w:trPr>
        <w:tc>
          <w:tcPr>
            <w:tcW w:w="305" w:type="pct"/>
            <w:shd w:val="clear" w:color="auto" w:fill="auto"/>
          </w:tcPr>
          <w:p w:rsidR="00263963" w:rsidRPr="00C71ADA" w:rsidRDefault="00263963" w:rsidP="00383AD5">
            <w:pPr>
              <w:jc w:val="center"/>
              <w:rPr>
                <w:rFonts w:cs="Arial"/>
                <w:sz w:val="20"/>
                <w:szCs w:val="20"/>
              </w:rPr>
            </w:pPr>
            <w:r w:rsidRPr="00C71ADA">
              <w:rPr>
                <w:rFonts w:cs="Arial"/>
                <w:sz w:val="20"/>
                <w:szCs w:val="20"/>
              </w:rPr>
              <w:t>6</w:t>
            </w:r>
          </w:p>
        </w:tc>
        <w:tc>
          <w:tcPr>
            <w:tcW w:w="372" w:type="pct"/>
            <w:shd w:val="clear" w:color="auto" w:fill="auto"/>
          </w:tcPr>
          <w:p w:rsidR="00263963" w:rsidRPr="00126F86" w:rsidRDefault="00263963" w:rsidP="00AD2174">
            <w:pPr>
              <w:jc w:val="center"/>
              <w:rPr>
                <w:rFonts w:cs="Arial"/>
                <w:szCs w:val="22"/>
              </w:rPr>
            </w:pPr>
          </w:p>
        </w:tc>
        <w:tc>
          <w:tcPr>
            <w:tcW w:w="372" w:type="pct"/>
            <w:shd w:val="clear" w:color="auto" w:fill="auto"/>
          </w:tcPr>
          <w:p w:rsidR="00263963" w:rsidRPr="00126F86" w:rsidRDefault="00263963" w:rsidP="00AD2174">
            <w:pPr>
              <w:jc w:val="center"/>
              <w:rPr>
                <w:rFonts w:cs="Arial"/>
                <w:szCs w:val="22"/>
              </w:rPr>
            </w:pPr>
          </w:p>
        </w:tc>
        <w:tc>
          <w:tcPr>
            <w:tcW w:w="976" w:type="pct"/>
            <w:shd w:val="clear" w:color="auto" w:fill="auto"/>
          </w:tcPr>
          <w:p w:rsidR="00263963" w:rsidRPr="00976F4C" w:rsidRDefault="005D2449" w:rsidP="00CD7EA2">
            <w:pPr>
              <w:jc w:val="center"/>
              <w:rPr>
                <w:rFonts w:cs="Arial"/>
                <w:sz w:val="20"/>
                <w:szCs w:val="20"/>
              </w:rPr>
            </w:pPr>
            <w:r>
              <w:rPr>
                <w:rFonts w:cs="Arial"/>
                <w:sz w:val="20"/>
                <w:szCs w:val="20"/>
              </w:rPr>
              <w:t>Call-</w:t>
            </w:r>
            <w:r w:rsidR="00CD7EA2">
              <w:rPr>
                <w:rFonts w:cs="Arial"/>
                <w:sz w:val="20"/>
                <w:szCs w:val="20"/>
              </w:rPr>
              <w:t>off supply of CRPS</w:t>
            </w:r>
            <w:r w:rsidR="00263963">
              <w:rPr>
                <w:rFonts w:cs="Arial"/>
                <w:sz w:val="20"/>
                <w:szCs w:val="20"/>
              </w:rPr>
              <w:t xml:space="preserve"> in accordance with Work Package </w:t>
            </w:r>
            <w:r w:rsidR="00D72164">
              <w:rPr>
                <w:rFonts w:cs="Arial"/>
                <w:sz w:val="20"/>
                <w:szCs w:val="20"/>
              </w:rPr>
              <w:t>16</w:t>
            </w:r>
            <w:r w:rsidR="00263963">
              <w:rPr>
                <w:rFonts w:cs="Arial"/>
                <w:sz w:val="20"/>
                <w:szCs w:val="20"/>
              </w:rPr>
              <w:t xml:space="preserve"> of the Statement of Work at Annex A to Schedule 10.</w:t>
            </w:r>
          </w:p>
        </w:tc>
        <w:tc>
          <w:tcPr>
            <w:tcW w:w="512" w:type="pct"/>
            <w:shd w:val="clear" w:color="auto" w:fill="auto"/>
          </w:tcPr>
          <w:p w:rsidR="00263963" w:rsidRPr="00B00205" w:rsidRDefault="00B00205" w:rsidP="00AD2174">
            <w:pPr>
              <w:jc w:val="center"/>
              <w:rPr>
                <w:rFonts w:cs="Arial"/>
                <w:szCs w:val="22"/>
                <w:highlight w:val="black"/>
              </w:rPr>
            </w:pPr>
            <w:r>
              <w:rPr>
                <w:rFonts w:cs="Arial"/>
                <w:noProof/>
                <w:color w:val="000000"/>
                <w:sz w:val="20"/>
                <w:szCs w:val="20"/>
                <w:highlight w:val="black"/>
              </w:rPr>
              <w:t>''''''''</w:t>
            </w:r>
          </w:p>
        </w:tc>
        <w:tc>
          <w:tcPr>
            <w:tcW w:w="603" w:type="pct"/>
            <w:shd w:val="clear" w:color="auto" w:fill="auto"/>
          </w:tcPr>
          <w:p w:rsidR="00263963" w:rsidRPr="00126F86" w:rsidRDefault="00263963" w:rsidP="009428A2">
            <w:pPr>
              <w:jc w:val="center"/>
              <w:rPr>
                <w:rFonts w:cs="Arial"/>
                <w:szCs w:val="22"/>
              </w:rPr>
            </w:pPr>
            <w:r>
              <w:rPr>
                <w:rFonts w:cs="Arial"/>
                <w:sz w:val="20"/>
                <w:szCs w:val="20"/>
              </w:rPr>
              <w:t>In accordance with the Statement of Work at Annex A to Schedule 10.</w:t>
            </w:r>
          </w:p>
        </w:tc>
        <w:tc>
          <w:tcPr>
            <w:tcW w:w="604" w:type="pct"/>
            <w:shd w:val="clear" w:color="auto" w:fill="auto"/>
          </w:tcPr>
          <w:p w:rsidR="00263963" w:rsidRDefault="00263963" w:rsidP="00AD2174">
            <w:pPr>
              <w:jc w:val="center"/>
              <w:rPr>
                <w:rFonts w:cs="Arial"/>
                <w:sz w:val="20"/>
                <w:szCs w:val="20"/>
              </w:rPr>
            </w:pPr>
            <w:r>
              <w:rPr>
                <w:rFonts w:cs="Arial"/>
                <w:sz w:val="20"/>
                <w:szCs w:val="20"/>
              </w:rPr>
              <w:t>In accordance with the approved Demand Order</w:t>
            </w:r>
          </w:p>
        </w:tc>
        <w:tc>
          <w:tcPr>
            <w:tcW w:w="232" w:type="pct"/>
            <w:shd w:val="clear" w:color="auto" w:fill="auto"/>
          </w:tcPr>
          <w:p w:rsidR="00263963" w:rsidRPr="00350EA2" w:rsidRDefault="00263963" w:rsidP="00AD2174">
            <w:pPr>
              <w:jc w:val="center"/>
              <w:rPr>
                <w:rFonts w:cs="Arial"/>
                <w:b/>
                <w:szCs w:val="22"/>
              </w:rPr>
            </w:pPr>
            <w:r>
              <w:rPr>
                <w:rFonts w:cs="Arial"/>
                <w:szCs w:val="22"/>
              </w:rPr>
              <w:t>N/A</w:t>
            </w:r>
          </w:p>
        </w:tc>
        <w:tc>
          <w:tcPr>
            <w:tcW w:w="327" w:type="pct"/>
            <w:shd w:val="clear" w:color="auto" w:fill="auto"/>
          </w:tcPr>
          <w:p w:rsidR="00263963" w:rsidRPr="00126F86" w:rsidRDefault="00263963" w:rsidP="00AD2174">
            <w:pPr>
              <w:jc w:val="center"/>
              <w:rPr>
                <w:rFonts w:cs="Arial"/>
                <w:szCs w:val="22"/>
              </w:rPr>
            </w:pPr>
            <w:r>
              <w:rPr>
                <w:rFonts w:cs="Arial"/>
                <w:szCs w:val="22"/>
              </w:rPr>
              <w:t>N/A</w:t>
            </w:r>
          </w:p>
        </w:tc>
        <w:tc>
          <w:tcPr>
            <w:tcW w:w="696" w:type="pct"/>
          </w:tcPr>
          <w:p w:rsidR="00263963" w:rsidRPr="00C71ADA" w:rsidRDefault="00263963" w:rsidP="00AD2174">
            <w:pPr>
              <w:jc w:val="center"/>
              <w:rPr>
                <w:rFonts w:cs="Arial"/>
                <w:sz w:val="20"/>
                <w:szCs w:val="20"/>
              </w:rPr>
            </w:pPr>
            <w:r>
              <w:rPr>
                <w:rFonts w:cs="Arial"/>
                <w:sz w:val="20"/>
                <w:szCs w:val="20"/>
              </w:rPr>
              <w:t>Authority to define Limit of Liability</w:t>
            </w:r>
          </w:p>
        </w:tc>
      </w:tr>
      <w:tr w:rsidR="00263963" w:rsidRPr="00126F86" w:rsidTr="00BC3E69">
        <w:trPr>
          <w:trHeight w:val="549"/>
        </w:trPr>
        <w:tc>
          <w:tcPr>
            <w:tcW w:w="305" w:type="pct"/>
            <w:shd w:val="clear" w:color="auto" w:fill="auto"/>
          </w:tcPr>
          <w:p w:rsidR="00263963" w:rsidRPr="00C71ADA" w:rsidRDefault="00263963" w:rsidP="00383AD5">
            <w:pPr>
              <w:jc w:val="center"/>
              <w:rPr>
                <w:rFonts w:cs="Arial"/>
                <w:sz w:val="20"/>
                <w:szCs w:val="20"/>
              </w:rPr>
            </w:pPr>
            <w:r w:rsidRPr="00C71ADA">
              <w:rPr>
                <w:rFonts w:cs="Arial"/>
                <w:sz w:val="20"/>
                <w:szCs w:val="20"/>
              </w:rPr>
              <w:t>7</w:t>
            </w:r>
          </w:p>
        </w:tc>
        <w:tc>
          <w:tcPr>
            <w:tcW w:w="372" w:type="pct"/>
            <w:shd w:val="clear" w:color="auto" w:fill="auto"/>
          </w:tcPr>
          <w:p w:rsidR="00263963" w:rsidRPr="00126F86" w:rsidRDefault="00263963" w:rsidP="00AD2174">
            <w:pPr>
              <w:jc w:val="center"/>
              <w:rPr>
                <w:rFonts w:cs="Arial"/>
                <w:szCs w:val="22"/>
              </w:rPr>
            </w:pPr>
          </w:p>
        </w:tc>
        <w:tc>
          <w:tcPr>
            <w:tcW w:w="372" w:type="pct"/>
            <w:shd w:val="clear" w:color="auto" w:fill="auto"/>
          </w:tcPr>
          <w:p w:rsidR="00263963" w:rsidRPr="00126F86" w:rsidRDefault="00263963" w:rsidP="00AD2174">
            <w:pPr>
              <w:jc w:val="center"/>
              <w:rPr>
                <w:rFonts w:cs="Arial"/>
                <w:szCs w:val="22"/>
              </w:rPr>
            </w:pPr>
          </w:p>
        </w:tc>
        <w:tc>
          <w:tcPr>
            <w:tcW w:w="976" w:type="pct"/>
            <w:shd w:val="clear" w:color="auto" w:fill="auto"/>
          </w:tcPr>
          <w:p w:rsidR="00263963" w:rsidRPr="00976F4C" w:rsidRDefault="005D2449" w:rsidP="00BC3E69">
            <w:pPr>
              <w:jc w:val="center"/>
              <w:rPr>
                <w:rFonts w:cs="Arial"/>
                <w:sz w:val="20"/>
                <w:szCs w:val="20"/>
              </w:rPr>
            </w:pPr>
            <w:r>
              <w:rPr>
                <w:rFonts w:cs="Arial"/>
                <w:sz w:val="20"/>
                <w:szCs w:val="20"/>
              </w:rPr>
              <w:t>Call-off supply of S</w:t>
            </w:r>
            <w:r w:rsidR="00263963">
              <w:rPr>
                <w:rFonts w:cs="Arial"/>
                <w:sz w:val="20"/>
                <w:szCs w:val="20"/>
              </w:rPr>
              <w:t>pares in accordance with Work Package 16 of the Statement of Work at Annex A to Schedule 10.</w:t>
            </w:r>
          </w:p>
        </w:tc>
        <w:tc>
          <w:tcPr>
            <w:tcW w:w="512" w:type="pct"/>
            <w:shd w:val="clear" w:color="auto" w:fill="auto"/>
          </w:tcPr>
          <w:p w:rsidR="00263963" w:rsidRPr="00B00205" w:rsidRDefault="00B00205" w:rsidP="00AD2174">
            <w:pPr>
              <w:jc w:val="center"/>
              <w:rPr>
                <w:rFonts w:cs="Arial"/>
                <w:szCs w:val="22"/>
                <w:highlight w:val="black"/>
              </w:rPr>
            </w:pPr>
            <w:r>
              <w:rPr>
                <w:rFonts w:cs="Arial"/>
                <w:noProof/>
                <w:color w:val="000000"/>
                <w:sz w:val="20"/>
                <w:szCs w:val="20"/>
                <w:highlight w:val="black"/>
              </w:rPr>
              <w:t>'''''''''</w:t>
            </w:r>
          </w:p>
        </w:tc>
        <w:tc>
          <w:tcPr>
            <w:tcW w:w="603" w:type="pct"/>
            <w:shd w:val="clear" w:color="auto" w:fill="auto"/>
          </w:tcPr>
          <w:p w:rsidR="00263963" w:rsidRPr="00126F86" w:rsidRDefault="00263963" w:rsidP="009428A2">
            <w:pPr>
              <w:jc w:val="center"/>
              <w:rPr>
                <w:rFonts w:cs="Arial"/>
                <w:szCs w:val="22"/>
              </w:rPr>
            </w:pPr>
            <w:r>
              <w:rPr>
                <w:rFonts w:cs="Arial"/>
                <w:sz w:val="20"/>
                <w:szCs w:val="20"/>
              </w:rPr>
              <w:t>In accordance with the Statement of Work at Annex A to Schedule 10.</w:t>
            </w:r>
          </w:p>
        </w:tc>
        <w:tc>
          <w:tcPr>
            <w:tcW w:w="604" w:type="pct"/>
            <w:shd w:val="clear" w:color="auto" w:fill="auto"/>
          </w:tcPr>
          <w:p w:rsidR="00263963" w:rsidRDefault="00263963" w:rsidP="00E21BAE">
            <w:pPr>
              <w:jc w:val="center"/>
              <w:rPr>
                <w:rFonts w:cs="Arial"/>
                <w:sz w:val="20"/>
                <w:szCs w:val="20"/>
              </w:rPr>
            </w:pPr>
            <w:r>
              <w:rPr>
                <w:rFonts w:cs="Arial"/>
                <w:sz w:val="20"/>
                <w:szCs w:val="20"/>
              </w:rPr>
              <w:t>In accordance with the approved Demand Order</w:t>
            </w:r>
          </w:p>
        </w:tc>
        <w:tc>
          <w:tcPr>
            <w:tcW w:w="232" w:type="pct"/>
            <w:shd w:val="clear" w:color="auto" w:fill="auto"/>
          </w:tcPr>
          <w:p w:rsidR="00263963" w:rsidRPr="00126F86" w:rsidRDefault="00263963" w:rsidP="00AD2174">
            <w:pPr>
              <w:jc w:val="center"/>
              <w:rPr>
                <w:rFonts w:cs="Arial"/>
                <w:szCs w:val="22"/>
              </w:rPr>
            </w:pPr>
            <w:r>
              <w:rPr>
                <w:rFonts w:cs="Arial"/>
                <w:szCs w:val="22"/>
              </w:rPr>
              <w:t>N/A</w:t>
            </w:r>
          </w:p>
        </w:tc>
        <w:tc>
          <w:tcPr>
            <w:tcW w:w="327" w:type="pct"/>
            <w:shd w:val="clear" w:color="auto" w:fill="auto"/>
          </w:tcPr>
          <w:p w:rsidR="00263963" w:rsidRPr="00126F86" w:rsidRDefault="00263963" w:rsidP="00AD2174">
            <w:pPr>
              <w:jc w:val="center"/>
              <w:rPr>
                <w:rFonts w:cs="Arial"/>
                <w:szCs w:val="22"/>
              </w:rPr>
            </w:pPr>
            <w:r>
              <w:rPr>
                <w:rFonts w:cs="Arial"/>
                <w:szCs w:val="22"/>
              </w:rPr>
              <w:t>N/A</w:t>
            </w:r>
          </w:p>
        </w:tc>
        <w:tc>
          <w:tcPr>
            <w:tcW w:w="696" w:type="pct"/>
          </w:tcPr>
          <w:p w:rsidR="00263963" w:rsidRPr="00C71ADA" w:rsidRDefault="00263963" w:rsidP="00AD2174">
            <w:pPr>
              <w:jc w:val="center"/>
              <w:rPr>
                <w:rFonts w:cs="Arial"/>
                <w:sz w:val="20"/>
                <w:szCs w:val="20"/>
              </w:rPr>
            </w:pPr>
            <w:r>
              <w:rPr>
                <w:rFonts w:cs="Arial"/>
                <w:sz w:val="20"/>
                <w:szCs w:val="20"/>
              </w:rPr>
              <w:t>Authority to define Limit of Liability</w:t>
            </w:r>
          </w:p>
        </w:tc>
      </w:tr>
      <w:tr w:rsidR="00263963" w:rsidRPr="00126F86" w:rsidTr="00BC3E69">
        <w:trPr>
          <w:trHeight w:val="549"/>
        </w:trPr>
        <w:tc>
          <w:tcPr>
            <w:tcW w:w="305" w:type="pct"/>
            <w:shd w:val="clear" w:color="auto" w:fill="auto"/>
          </w:tcPr>
          <w:p w:rsidR="00263963" w:rsidRPr="00C71ADA" w:rsidRDefault="00263963" w:rsidP="00383AD5">
            <w:pPr>
              <w:jc w:val="center"/>
              <w:rPr>
                <w:rFonts w:cs="Arial"/>
                <w:sz w:val="20"/>
                <w:szCs w:val="20"/>
              </w:rPr>
            </w:pPr>
            <w:r w:rsidRPr="00C71ADA">
              <w:rPr>
                <w:rFonts w:cs="Arial"/>
                <w:sz w:val="20"/>
                <w:szCs w:val="20"/>
              </w:rPr>
              <w:t>8</w:t>
            </w:r>
          </w:p>
        </w:tc>
        <w:tc>
          <w:tcPr>
            <w:tcW w:w="372" w:type="pct"/>
            <w:shd w:val="clear" w:color="auto" w:fill="auto"/>
          </w:tcPr>
          <w:p w:rsidR="00263963" w:rsidRPr="00126F86" w:rsidRDefault="00263963" w:rsidP="00AD2174">
            <w:pPr>
              <w:jc w:val="center"/>
              <w:rPr>
                <w:rFonts w:cs="Arial"/>
                <w:szCs w:val="22"/>
              </w:rPr>
            </w:pPr>
          </w:p>
        </w:tc>
        <w:tc>
          <w:tcPr>
            <w:tcW w:w="372" w:type="pct"/>
            <w:shd w:val="clear" w:color="auto" w:fill="auto"/>
          </w:tcPr>
          <w:p w:rsidR="00263963" w:rsidRPr="00126F86" w:rsidRDefault="00263963" w:rsidP="00AD2174">
            <w:pPr>
              <w:jc w:val="center"/>
              <w:rPr>
                <w:rFonts w:cs="Arial"/>
                <w:szCs w:val="22"/>
              </w:rPr>
            </w:pPr>
          </w:p>
        </w:tc>
        <w:tc>
          <w:tcPr>
            <w:tcW w:w="976" w:type="pct"/>
            <w:shd w:val="clear" w:color="auto" w:fill="auto"/>
          </w:tcPr>
          <w:p w:rsidR="00263963" w:rsidRDefault="005D2449" w:rsidP="00BC3E69">
            <w:pPr>
              <w:jc w:val="center"/>
              <w:rPr>
                <w:rFonts w:cs="Arial"/>
                <w:sz w:val="20"/>
                <w:szCs w:val="20"/>
              </w:rPr>
            </w:pPr>
            <w:r>
              <w:rPr>
                <w:rFonts w:cs="Arial"/>
                <w:sz w:val="20"/>
                <w:szCs w:val="20"/>
              </w:rPr>
              <w:t>Call-off supply of C</w:t>
            </w:r>
            <w:r w:rsidR="00263963">
              <w:rPr>
                <w:rFonts w:cs="Arial"/>
                <w:sz w:val="20"/>
                <w:szCs w:val="20"/>
              </w:rPr>
              <w:t>onsumables in accordance with Work Package 16 of the Statement of Work at Annex A to Schedule 10.</w:t>
            </w:r>
          </w:p>
        </w:tc>
        <w:tc>
          <w:tcPr>
            <w:tcW w:w="512" w:type="pct"/>
            <w:shd w:val="clear" w:color="auto" w:fill="auto"/>
          </w:tcPr>
          <w:p w:rsidR="00263963" w:rsidRPr="00B00205" w:rsidRDefault="00B00205" w:rsidP="00AD2174">
            <w:pPr>
              <w:jc w:val="center"/>
              <w:rPr>
                <w:rFonts w:cs="Arial"/>
                <w:szCs w:val="22"/>
                <w:highlight w:val="black"/>
              </w:rPr>
            </w:pPr>
            <w:r>
              <w:rPr>
                <w:rFonts w:cs="Arial"/>
                <w:noProof/>
                <w:color w:val="000000"/>
                <w:sz w:val="20"/>
                <w:szCs w:val="20"/>
                <w:highlight w:val="black"/>
              </w:rPr>
              <w:t>'''''''''</w:t>
            </w:r>
          </w:p>
        </w:tc>
        <w:tc>
          <w:tcPr>
            <w:tcW w:w="603" w:type="pct"/>
            <w:shd w:val="clear" w:color="auto" w:fill="auto"/>
          </w:tcPr>
          <w:p w:rsidR="00263963" w:rsidRDefault="00263963" w:rsidP="009428A2">
            <w:pPr>
              <w:jc w:val="center"/>
              <w:rPr>
                <w:rFonts w:cs="Arial"/>
                <w:sz w:val="20"/>
                <w:szCs w:val="20"/>
              </w:rPr>
            </w:pPr>
            <w:r>
              <w:rPr>
                <w:rFonts w:cs="Arial"/>
                <w:sz w:val="20"/>
                <w:szCs w:val="20"/>
              </w:rPr>
              <w:t>In accordance with the Statement of Work at Annex A to Schedule 10.</w:t>
            </w:r>
          </w:p>
        </w:tc>
        <w:tc>
          <w:tcPr>
            <w:tcW w:w="604" w:type="pct"/>
            <w:shd w:val="clear" w:color="auto" w:fill="auto"/>
          </w:tcPr>
          <w:p w:rsidR="00263963" w:rsidRDefault="00263963" w:rsidP="00E21BAE">
            <w:pPr>
              <w:jc w:val="center"/>
              <w:rPr>
                <w:rFonts w:cs="Arial"/>
                <w:sz w:val="20"/>
                <w:szCs w:val="20"/>
              </w:rPr>
            </w:pPr>
            <w:r>
              <w:rPr>
                <w:rFonts w:cs="Arial"/>
                <w:sz w:val="20"/>
                <w:szCs w:val="20"/>
              </w:rPr>
              <w:t>In accordance with the approved Demand Order</w:t>
            </w:r>
          </w:p>
        </w:tc>
        <w:tc>
          <w:tcPr>
            <w:tcW w:w="232" w:type="pct"/>
            <w:shd w:val="clear" w:color="auto" w:fill="auto"/>
          </w:tcPr>
          <w:p w:rsidR="00263963" w:rsidRPr="00126F86" w:rsidRDefault="00263963" w:rsidP="00AD2174">
            <w:pPr>
              <w:jc w:val="center"/>
              <w:rPr>
                <w:rFonts w:cs="Arial"/>
                <w:szCs w:val="22"/>
              </w:rPr>
            </w:pPr>
            <w:r>
              <w:rPr>
                <w:rFonts w:cs="Arial"/>
                <w:szCs w:val="22"/>
              </w:rPr>
              <w:t>N/A</w:t>
            </w:r>
          </w:p>
        </w:tc>
        <w:tc>
          <w:tcPr>
            <w:tcW w:w="327" w:type="pct"/>
            <w:shd w:val="clear" w:color="auto" w:fill="auto"/>
          </w:tcPr>
          <w:p w:rsidR="00263963" w:rsidRPr="00126F86" w:rsidRDefault="00263963" w:rsidP="00AD2174">
            <w:pPr>
              <w:jc w:val="center"/>
              <w:rPr>
                <w:rFonts w:cs="Arial"/>
                <w:szCs w:val="22"/>
              </w:rPr>
            </w:pPr>
            <w:r>
              <w:rPr>
                <w:rFonts w:cs="Arial"/>
                <w:szCs w:val="22"/>
              </w:rPr>
              <w:t>N/A</w:t>
            </w:r>
          </w:p>
        </w:tc>
        <w:tc>
          <w:tcPr>
            <w:tcW w:w="696" w:type="pct"/>
          </w:tcPr>
          <w:p w:rsidR="00263963" w:rsidRPr="00C71ADA" w:rsidRDefault="00263963" w:rsidP="00AD2174">
            <w:pPr>
              <w:jc w:val="center"/>
              <w:rPr>
                <w:rFonts w:cs="Arial"/>
                <w:sz w:val="20"/>
                <w:szCs w:val="20"/>
              </w:rPr>
            </w:pPr>
            <w:r>
              <w:rPr>
                <w:rFonts w:cs="Arial"/>
                <w:sz w:val="20"/>
                <w:szCs w:val="20"/>
              </w:rPr>
              <w:t>Authority to define Limit of Liability</w:t>
            </w:r>
          </w:p>
        </w:tc>
      </w:tr>
      <w:tr w:rsidR="00263963" w:rsidRPr="00126F86" w:rsidTr="00BC3E69">
        <w:trPr>
          <w:trHeight w:val="549"/>
        </w:trPr>
        <w:tc>
          <w:tcPr>
            <w:tcW w:w="305" w:type="pct"/>
            <w:shd w:val="clear" w:color="auto" w:fill="auto"/>
          </w:tcPr>
          <w:p w:rsidR="00263963" w:rsidRPr="00C71ADA" w:rsidRDefault="00263963" w:rsidP="00383AD5">
            <w:pPr>
              <w:jc w:val="center"/>
              <w:rPr>
                <w:rFonts w:cs="Arial"/>
                <w:sz w:val="20"/>
                <w:szCs w:val="20"/>
              </w:rPr>
            </w:pPr>
            <w:r w:rsidRPr="00C71ADA">
              <w:rPr>
                <w:rFonts w:cs="Arial"/>
                <w:sz w:val="20"/>
                <w:szCs w:val="20"/>
              </w:rPr>
              <w:t>9</w:t>
            </w:r>
          </w:p>
        </w:tc>
        <w:tc>
          <w:tcPr>
            <w:tcW w:w="372" w:type="pct"/>
            <w:shd w:val="clear" w:color="auto" w:fill="auto"/>
          </w:tcPr>
          <w:p w:rsidR="00263963" w:rsidRPr="00126F86" w:rsidRDefault="00263963" w:rsidP="00AD2174">
            <w:pPr>
              <w:jc w:val="center"/>
              <w:rPr>
                <w:rFonts w:cs="Arial"/>
                <w:szCs w:val="22"/>
              </w:rPr>
            </w:pPr>
          </w:p>
        </w:tc>
        <w:tc>
          <w:tcPr>
            <w:tcW w:w="372" w:type="pct"/>
            <w:shd w:val="clear" w:color="auto" w:fill="auto"/>
          </w:tcPr>
          <w:p w:rsidR="00263963" w:rsidRPr="00126F86" w:rsidRDefault="00263963" w:rsidP="00AD2174">
            <w:pPr>
              <w:jc w:val="center"/>
              <w:rPr>
                <w:rFonts w:cs="Arial"/>
                <w:szCs w:val="22"/>
              </w:rPr>
            </w:pPr>
          </w:p>
        </w:tc>
        <w:tc>
          <w:tcPr>
            <w:tcW w:w="976" w:type="pct"/>
            <w:shd w:val="clear" w:color="auto" w:fill="auto"/>
          </w:tcPr>
          <w:p w:rsidR="00263963" w:rsidRPr="00976F4C" w:rsidRDefault="005D2449" w:rsidP="00BC3E69">
            <w:pPr>
              <w:jc w:val="center"/>
              <w:rPr>
                <w:rFonts w:cs="Arial"/>
                <w:sz w:val="20"/>
                <w:szCs w:val="20"/>
              </w:rPr>
            </w:pPr>
            <w:r>
              <w:rPr>
                <w:rFonts w:cs="Arial"/>
                <w:sz w:val="20"/>
                <w:szCs w:val="20"/>
              </w:rPr>
              <w:t>Call-</w:t>
            </w:r>
            <w:r w:rsidR="00263963">
              <w:rPr>
                <w:rFonts w:cs="Arial"/>
                <w:sz w:val="20"/>
                <w:szCs w:val="20"/>
              </w:rPr>
              <w:t>o</w:t>
            </w:r>
            <w:r>
              <w:rPr>
                <w:rFonts w:cs="Arial"/>
                <w:sz w:val="20"/>
                <w:szCs w:val="20"/>
              </w:rPr>
              <w:t>ff delivery and maintenance of Training C</w:t>
            </w:r>
            <w:r w:rsidR="00263963">
              <w:rPr>
                <w:rFonts w:cs="Arial"/>
                <w:sz w:val="20"/>
                <w:szCs w:val="20"/>
              </w:rPr>
              <w:t>ourse in accordance with Work Package 18 of the Statement of Work at Annex A to Schedule 10.</w:t>
            </w:r>
          </w:p>
        </w:tc>
        <w:tc>
          <w:tcPr>
            <w:tcW w:w="512" w:type="pct"/>
            <w:shd w:val="clear" w:color="auto" w:fill="auto"/>
          </w:tcPr>
          <w:p w:rsidR="00263963" w:rsidRPr="00126F86" w:rsidRDefault="00263963" w:rsidP="00AD2174">
            <w:pPr>
              <w:jc w:val="center"/>
              <w:rPr>
                <w:rFonts w:cs="Arial"/>
                <w:szCs w:val="22"/>
              </w:rPr>
            </w:pPr>
            <w:r>
              <w:rPr>
                <w:rFonts w:cs="Arial"/>
                <w:szCs w:val="22"/>
              </w:rPr>
              <w:t>N/A</w:t>
            </w:r>
          </w:p>
        </w:tc>
        <w:tc>
          <w:tcPr>
            <w:tcW w:w="603" w:type="pct"/>
            <w:shd w:val="clear" w:color="auto" w:fill="auto"/>
          </w:tcPr>
          <w:p w:rsidR="00263963" w:rsidRPr="00126F86" w:rsidRDefault="00263963" w:rsidP="00C71ADA">
            <w:pPr>
              <w:jc w:val="center"/>
              <w:rPr>
                <w:rFonts w:cs="Arial"/>
                <w:szCs w:val="22"/>
              </w:rPr>
            </w:pPr>
            <w:r>
              <w:rPr>
                <w:rFonts w:cs="Arial"/>
                <w:sz w:val="20"/>
                <w:szCs w:val="20"/>
              </w:rPr>
              <w:t>N/A</w:t>
            </w:r>
          </w:p>
        </w:tc>
        <w:tc>
          <w:tcPr>
            <w:tcW w:w="604" w:type="pct"/>
            <w:shd w:val="clear" w:color="auto" w:fill="auto"/>
          </w:tcPr>
          <w:p w:rsidR="00263963" w:rsidRDefault="00263963" w:rsidP="00E21BAE">
            <w:pPr>
              <w:jc w:val="center"/>
              <w:rPr>
                <w:rFonts w:cs="Arial"/>
                <w:sz w:val="20"/>
                <w:szCs w:val="20"/>
              </w:rPr>
            </w:pPr>
            <w:r>
              <w:rPr>
                <w:rFonts w:cs="Arial"/>
                <w:sz w:val="20"/>
                <w:szCs w:val="20"/>
              </w:rPr>
              <w:t>In accordance with the approved Demand Order</w:t>
            </w:r>
          </w:p>
        </w:tc>
        <w:tc>
          <w:tcPr>
            <w:tcW w:w="232" w:type="pct"/>
            <w:shd w:val="clear" w:color="auto" w:fill="auto"/>
          </w:tcPr>
          <w:p w:rsidR="00263963" w:rsidRPr="00126F86" w:rsidRDefault="00263963" w:rsidP="00AD2174">
            <w:pPr>
              <w:jc w:val="center"/>
              <w:rPr>
                <w:rFonts w:cs="Arial"/>
                <w:szCs w:val="22"/>
              </w:rPr>
            </w:pPr>
            <w:r>
              <w:rPr>
                <w:rFonts w:cs="Arial"/>
                <w:szCs w:val="22"/>
              </w:rPr>
              <w:t>N/A</w:t>
            </w:r>
          </w:p>
        </w:tc>
        <w:tc>
          <w:tcPr>
            <w:tcW w:w="327" w:type="pct"/>
            <w:shd w:val="clear" w:color="auto" w:fill="auto"/>
          </w:tcPr>
          <w:p w:rsidR="00263963" w:rsidRPr="00126F86" w:rsidRDefault="00263963" w:rsidP="00AD2174">
            <w:pPr>
              <w:jc w:val="center"/>
              <w:rPr>
                <w:rFonts w:cs="Arial"/>
                <w:szCs w:val="22"/>
              </w:rPr>
            </w:pPr>
            <w:r>
              <w:rPr>
                <w:rFonts w:cs="Arial"/>
                <w:szCs w:val="22"/>
              </w:rPr>
              <w:t>N/A</w:t>
            </w:r>
          </w:p>
        </w:tc>
        <w:tc>
          <w:tcPr>
            <w:tcW w:w="696" w:type="pct"/>
          </w:tcPr>
          <w:p w:rsidR="00263963" w:rsidRPr="00126F86" w:rsidRDefault="00263963" w:rsidP="00AD2174">
            <w:pPr>
              <w:jc w:val="center"/>
              <w:rPr>
                <w:rFonts w:cs="Arial"/>
                <w:szCs w:val="22"/>
              </w:rPr>
            </w:pPr>
            <w:r>
              <w:rPr>
                <w:rFonts w:cs="Arial"/>
                <w:sz w:val="20"/>
                <w:szCs w:val="20"/>
              </w:rPr>
              <w:t>Authority to define Limit of Liability</w:t>
            </w:r>
          </w:p>
        </w:tc>
      </w:tr>
      <w:tr w:rsidR="00263963" w:rsidRPr="00126F86" w:rsidTr="00BC3E69">
        <w:trPr>
          <w:trHeight w:val="805"/>
        </w:trPr>
        <w:tc>
          <w:tcPr>
            <w:tcW w:w="305" w:type="pct"/>
            <w:tcBorders>
              <w:top w:val="nil"/>
              <w:left w:val="nil"/>
              <w:bottom w:val="nil"/>
              <w:right w:val="nil"/>
            </w:tcBorders>
            <w:shd w:val="clear" w:color="auto" w:fill="auto"/>
          </w:tcPr>
          <w:p w:rsidR="00263963" w:rsidRPr="00126F86" w:rsidRDefault="00263963" w:rsidP="00AD2174">
            <w:pPr>
              <w:jc w:val="center"/>
              <w:rPr>
                <w:rFonts w:cs="Arial"/>
                <w:szCs w:val="22"/>
              </w:rPr>
            </w:pPr>
          </w:p>
        </w:tc>
        <w:tc>
          <w:tcPr>
            <w:tcW w:w="372" w:type="pct"/>
            <w:tcBorders>
              <w:top w:val="nil"/>
              <w:left w:val="nil"/>
              <w:bottom w:val="nil"/>
              <w:right w:val="nil"/>
            </w:tcBorders>
            <w:shd w:val="clear" w:color="auto" w:fill="auto"/>
          </w:tcPr>
          <w:p w:rsidR="00263963" w:rsidRPr="00126F86" w:rsidRDefault="00263963" w:rsidP="00AD2174">
            <w:pPr>
              <w:jc w:val="center"/>
              <w:rPr>
                <w:rFonts w:cs="Arial"/>
                <w:szCs w:val="22"/>
              </w:rPr>
            </w:pPr>
          </w:p>
        </w:tc>
        <w:tc>
          <w:tcPr>
            <w:tcW w:w="372" w:type="pct"/>
            <w:tcBorders>
              <w:top w:val="nil"/>
              <w:left w:val="nil"/>
              <w:bottom w:val="nil"/>
              <w:right w:val="nil"/>
            </w:tcBorders>
            <w:shd w:val="clear" w:color="auto" w:fill="auto"/>
          </w:tcPr>
          <w:p w:rsidR="00263963" w:rsidRPr="00126F86" w:rsidRDefault="00263963" w:rsidP="00AD2174">
            <w:pPr>
              <w:jc w:val="center"/>
              <w:rPr>
                <w:rFonts w:cs="Arial"/>
                <w:szCs w:val="22"/>
              </w:rPr>
            </w:pPr>
          </w:p>
        </w:tc>
        <w:tc>
          <w:tcPr>
            <w:tcW w:w="976" w:type="pct"/>
            <w:tcBorders>
              <w:top w:val="nil"/>
              <w:left w:val="nil"/>
              <w:bottom w:val="nil"/>
              <w:right w:val="nil"/>
            </w:tcBorders>
            <w:shd w:val="clear" w:color="auto" w:fill="auto"/>
          </w:tcPr>
          <w:p w:rsidR="00263963" w:rsidRPr="00126F86" w:rsidRDefault="00263963" w:rsidP="00AD2174">
            <w:pPr>
              <w:jc w:val="center"/>
              <w:rPr>
                <w:rFonts w:cs="Arial"/>
                <w:szCs w:val="22"/>
              </w:rPr>
            </w:pPr>
          </w:p>
        </w:tc>
        <w:tc>
          <w:tcPr>
            <w:tcW w:w="512" w:type="pct"/>
            <w:tcBorders>
              <w:top w:val="nil"/>
              <w:left w:val="nil"/>
              <w:bottom w:val="nil"/>
              <w:right w:val="nil"/>
            </w:tcBorders>
            <w:shd w:val="clear" w:color="auto" w:fill="auto"/>
          </w:tcPr>
          <w:p w:rsidR="00263963" w:rsidRPr="00126F86" w:rsidRDefault="00263963" w:rsidP="00AD2174">
            <w:pPr>
              <w:jc w:val="center"/>
              <w:rPr>
                <w:rFonts w:cs="Arial"/>
                <w:szCs w:val="22"/>
              </w:rPr>
            </w:pPr>
          </w:p>
        </w:tc>
        <w:tc>
          <w:tcPr>
            <w:tcW w:w="603" w:type="pct"/>
            <w:tcBorders>
              <w:top w:val="nil"/>
              <w:left w:val="nil"/>
              <w:bottom w:val="nil"/>
              <w:right w:val="nil"/>
            </w:tcBorders>
            <w:shd w:val="clear" w:color="auto" w:fill="auto"/>
          </w:tcPr>
          <w:p w:rsidR="00263963" w:rsidRPr="00126F86" w:rsidRDefault="00263963" w:rsidP="00AD2174">
            <w:pPr>
              <w:jc w:val="center"/>
              <w:rPr>
                <w:rFonts w:cs="Arial"/>
                <w:szCs w:val="22"/>
              </w:rPr>
            </w:pPr>
          </w:p>
        </w:tc>
        <w:tc>
          <w:tcPr>
            <w:tcW w:w="1163" w:type="pct"/>
            <w:gridSpan w:val="3"/>
            <w:tcBorders>
              <w:top w:val="nil"/>
              <w:left w:val="nil"/>
              <w:bottom w:val="nil"/>
              <w:right w:val="single" w:sz="12" w:space="0" w:color="auto"/>
            </w:tcBorders>
            <w:shd w:val="clear" w:color="auto" w:fill="auto"/>
          </w:tcPr>
          <w:p w:rsidR="00263963" w:rsidRPr="00126F86" w:rsidRDefault="00263963" w:rsidP="001F6C33">
            <w:pPr>
              <w:jc w:val="right"/>
              <w:rPr>
                <w:rFonts w:cs="Arial"/>
                <w:b/>
                <w:szCs w:val="22"/>
              </w:rPr>
            </w:pPr>
          </w:p>
          <w:p w:rsidR="00263963" w:rsidRPr="00126F86" w:rsidRDefault="00263963" w:rsidP="00976F4C">
            <w:pPr>
              <w:jc w:val="right"/>
              <w:rPr>
                <w:rFonts w:cs="Arial"/>
                <w:b/>
                <w:szCs w:val="22"/>
              </w:rPr>
            </w:pPr>
            <w:r w:rsidRPr="00126F86">
              <w:rPr>
                <w:rFonts w:cs="Arial"/>
                <w:b/>
                <w:szCs w:val="22"/>
              </w:rPr>
              <w:t xml:space="preserve">Total </w:t>
            </w:r>
          </w:p>
        </w:tc>
        <w:tc>
          <w:tcPr>
            <w:tcW w:w="696" w:type="pct"/>
            <w:tcBorders>
              <w:top w:val="single" w:sz="12" w:space="0" w:color="auto"/>
              <w:left w:val="single" w:sz="12" w:space="0" w:color="auto"/>
              <w:bottom w:val="single" w:sz="12" w:space="0" w:color="auto"/>
              <w:right w:val="single" w:sz="12" w:space="0" w:color="auto"/>
            </w:tcBorders>
          </w:tcPr>
          <w:p w:rsidR="00263963" w:rsidRPr="00126F86" w:rsidRDefault="00263963" w:rsidP="00AD2174">
            <w:pPr>
              <w:jc w:val="center"/>
              <w:rPr>
                <w:rFonts w:cs="Arial"/>
                <w:szCs w:val="22"/>
              </w:rPr>
            </w:pPr>
          </w:p>
          <w:p w:rsidR="00263963" w:rsidRPr="00126F86" w:rsidRDefault="00D516AB" w:rsidP="008E0EA0">
            <w:pPr>
              <w:jc w:val="center"/>
              <w:rPr>
                <w:rFonts w:cs="Arial"/>
                <w:szCs w:val="22"/>
              </w:rPr>
            </w:pPr>
            <w:r>
              <w:rPr>
                <w:rFonts w:cs="Arial"/>
                <w:sz w:val="20"/>
                <w:szCs w:val="20"/>
                <w:highlight w:val="yellow"/>
              </w:rPr>
              <w:t>[</w:t>
            </w:r>
            <w:r w:rsidRPr="00C71ADA">
              <w:rPr>
                <w:rFonts w:cs="Arial"/>
                <w:sz w:val="20"/>
                <w:szCs w:val="20"/>
                <w:highlight w:val="yellow"/>
              </w:rPr>
              <w:t>Tenderer to  insert Firm price]</w:t>
            </w:r>
          </w:p>
        </w:tc>
      </w:tr>
    </w:tbl>
    <w:p w:rsidR="00AD2174" w:rsidRPr="00126F86" w:rsidRDefault="00AD2174" w:rsidP="00AD2174">
      <w:pPr>
        <w:rPr>
          <w:rFonts w:cs="Arial"/>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4175"/>
      </w:tblGrid>
      <w:tr w:rsidR="00364BAA" w:rsidRPr="00126F86">
        <w:tc>
          <w:tcPr>
            <w:tcW w:w="1101" w:type="dxa"/>
          </w:tcPr>
          <w:p w:rsidR="00364BAA" w:rsidRPr="00126F86" w:rsidRDefault="00364BAA" w:rsidP="00E97F24">
            <w:pPr>
              <w:jc w:val="center"/>
              <w:rPr>
                <w:rFonts w:cs="Arial"/>
                <w:b/>
              </w:rPr>
            </w:pPr>
            <w:r w:rsidRPr="00126F86">
              <w:rPr>
                <w:rFonts w:cs="Arial"/>
                <w:b/>
                <w:sz w:val="20"/>
                <w:szCs w:val="20"/>
              </w:rPr>
              <w:t>Item Number</w:t>
            </w:r>
          </w:p>
        </w:tc>
        <w:tc>
          <w:tcPr>
            <w:tcW w:w="14175" w:type="dxa"/>
          </w:tcPr>
          <w:p w:rsidR="00364BAA" w:rsidRPr="00126F86" w:rsidRDefault="003F6350" w:rsidP="00E97F24">
            <w:pPr>
              <w:jc w:val="center"/>
              <w:rPr>
                <w:rFonts w:cs="Arial"/>
                <w:b/>
              </w:rPr>
            </w:pPr>
            <w:r w:rsidRPr="00126F86">
              <w:rPr>
                <w:rFonts w:cs="Arial"/>
                <w:b/>
                <w:sz w:val="20"/>
                <w:szCs w:val="20"/>
              </w:rPr>
              <w:t>Consignee Address (XY code only)</w:t>
            </w:r>
          </w:p>
        </w:tc>
      </w:tr>
      <w:tr w:rsidR="00364BAA" w:rsidRPr="00126F86">
        <w:tc>
          <w:tcPr>
            <w:tcW w:w="1101" w:type="dxa"/>
          </w:tcPr>
          <w:p w:rsidR="00364BAA" w:rsidRPr="00126F86" w:rsidRDefault="00350EA2" w:rsidP="00350EA2">
            <w:pPr>
              <w:rPr>
                <w:rFonts w:cs="Arial"/>
                <w:b/>
              </w:rPr>
            </w:pPr>
            <w:r w:rsidRPr="00350EA2">
              <w:rPr>
                <w:rFonts w:ascii="Verdana" w:hAnsi="Verdana"/>
                <w:color w:val="000000"/>
                <w:sz w:val="20"/>
                <w:szCs w:val="20"/>
              </w:rPr>
              <w:t>2, 3, 4</w:t>
            </w:r>
            <w:r>
              <w:rPr>
                <w:rFonts w:ascii="Verdana" w:hAnsi="Verdana"/>
                <w:color w:val="000000"/>
                <w:sz w:val="20"/>
                <w:szCs w:val="20"/>
              </w:rPr>
              <w:t>, 6, 7, 8</w:t>
            </w:r>
          </w:p>
        </w:tc>
        <w:tc>
          <w:tcPr>
            <w:tcW w:w="14175" w:type="dxa"/>
          </w:tcPr>
          <w:p w:rsidR="003F6350" w:rsidRPr="00B00205" w:rsidRDefault="00B00205" w:rsidP="003F6350">
            <w:pPr>
              <w:rPr>
                <w:rFonts w:cs="Arial"/>
                <w:color w:val="FF0000"/>
                <w:highlight w:val="black"/>
              </w:rPr>
            </w:pPr>
            <w:r>
              <w:rPr>
                <w:rFonts w:ascii="Verdana" w:hAnsi="Verdana"/>
                <w:noProof/>
                <w:color w:val="000000"/>
                <w:sz w:val="20"/>
                <w:szCs w:val="20"/>
                <w:highlight w:val="black"/>
              </w:rPr>
              <w:t>''''''</w:t>
            </w:r>
          </w:p>
          <w:p w:rsidR="00364BAA" w:rsidRPr="00126F86" w:rsidRDefault="00364BAA" w:rsidP="00E97F24">
            <w:pPr>
              <w:jc w:val="center"/>
              <w:rPr>
                <w:rFonts w:cs="Arial"/>
                <w:b/>
              </w:rPr>
            </w:pPr>
          </w:p>
        </w:tc>
      </w:tr>
    </w:tbl>
    <w:p w:rsidR="00506D0C" w:rsidRPr="00126F86" w:rsidRDefault="00506D0C" w:rsidP="00BC3E69">
      <w:pPr>
        <w:rPr>
          <w:rFonts w:cs="Arial"/>
          <w:b/>
        </w:rPr>
        <w:sectPr w:rsidR="00506D0C" w:rsidRPr="00126F86" w:rsidSect="00D74BF5">
          <w:footerReference w:type="default" r:id="rId21"/>
          <w:endnotePr>
            <w:numFmt w:val="decimal"/>
          </w:endnotePr>
          <w:pgSz w:w="16840" w:h="11907" w:orient="landscape" w:code="9"/>
          <w:pgMar w:top="1418" w:right="1021" w:bottom="1418" w:left="1021" w:header="720" w:footer="720" w:gutter="0"/>
          <w:pgNumType w:start="1"/>
          <w:cols w:space="720"/>
        </w:sectPr>
      </w:pPr>
    </w:p>
    <w:p w:rsidR="0018650A" w:rsidRPr="00126F86" w:rsidRDefault="0018650A" w:rsidP="00BC3E69">
      <w:pPr>
        <w:rPr>
          <w:rFonts w:cs="Arial"/>
          <w:b/>
          <w:szCs w:val="22"/>
          <w:u w:val="single"/>
        </w:rPr>
      </w:pPr>
    </w:p>
    <w:p w:rsidR="0018650A" w:rsidRPr="00126F86" w:rsidRDefault="0018650A" w:rsidP="00C229FA">
      <w:pPr>
        <w:jc w:val="center"/>
        <w:rPr>
          <w:rFonts w:cs="Arial"/>
          <w:b/>
          <w:szCs w:val="22"/>
          <w:u w:val="single"/>
        </w:rPr>
      </w:pPr>
    </w:p>
    <w:p w:rsidR="00C229FA" w:rsidRPr="00126F86" w:rsidRDefault="00C229FA" w:rsidP="005B1DDB">
      <w:pPr>
        <w:pStyle w:val="Heading1"/>
        <w:numPr>
          <w:ilvl w:val="0"/>
          <w:numId w:val="0"/>
        </w:numPr>
        <w:rPr>
          <w:u w:val="none"/>
        </w:rPr>
      </w:pPr>
      <w:bookmarkStart w:id="123" w:name="SC3"/>
      <w:bookmarkStart w:id="124" w:name="_Toc422462855"/>
      <w:bookmarkStart w:id="125" w:name="_Toc402273353"/>
      <w:bookmarkStart w:id="126" w:name="_Toc375205557"/>
      <w:bookmarkStart w:id="127" w:name="_Toc367107578"/>
      <w:bookmarkEnd w:id="123"/>
      <w:r w:rsidRPr="00126F86">
        <w:rPr>
          <w:u w:val="none"/>
        </w:rPr>
        <w:t xml:space="preserve">Schedule 3 </w:t>
      </w:r>
      <w:r w:rsidR="006D46D5" w:rsidRPr="00126F86">
        <w:rPr>
          <w:u w:val="none"/>
        </w:rPr>
        <w:t xml:space="preserve">- </w:t>
      </w:r>
      <w:r w:rsidRPr="00126F86">
        <w:rPr>
          <w:u w:val="none"/>
        </w:rPr>
        <w:t>Contract Data Sheet</w:t>
      </w:r>
      <w:r w:rsidR="00D60FB1" w:rsidRPr="00126F86">
        <w:rPr>
          <w:u w:val="none"/>
        </w:rPr>
        <w:t xml:space="preserve"> for Contract N</w:t>
      </w:r>
      <w:r w:rsidR="00C555A8" w:rsidRPr="00126F86">
        <w:rPr>
          <w:u w:val="none"/>
        </w:rPr>
        <w:t>o:</w:t>
      </w:r>
      <w:r w:rsidR="00E550F5" w:rsidRPr="00126F86">
        <w:rPr>
          <w:u w:val="none"/>
        </w:rPr>
        <w:t xml:space="preserve"> </w:t>
      </w:r>
      <w:bookmarkStart w:id="128" w:name="Text269"/>
      <w:bookmarkEnd w:id="124"/>
      <w:bookmarkEnd w:id="125"/>
      <w:bookmarkEnd w:id="126"/>
      <w:bookmarkEnd w:id="127"/>
      <w:r w:rsidR="003A001E">
        <w:rPr>
          <w:noProof/>
          <w:u w:val="none"/>
        </w:rPr>
        <w:t>CBRN/002</w:t>
      </w:r>
      <w:r w:rsidR="005868DE">
        <w:rPr>
          <w:noProof/>
          <w:u w:val="none"/>
        </w:rPr>
        <w:t>17</w:t>
      </w:r>
      <w:bookmarkEnd w:id="128"/>
    </w:p>
    <w:p w:rsidR="00275EB3" w:rsidRPr="00126F86" w:rsidRDefault="00275EB3" w:rsidP="00275EB3">
      <w:pPr>
        <w:rPr>
          <w:rFonts w:cs="Arial"/>
          <w:b/>
        </w:rPr>
      </w:pPr>
    </w:p>
    <w:p w:rsidR="00D60FB1" w:rsidRPr="00126F86" w:rsidRDefault="00D60FB1" w:rsidP="00275EB3">
      <w:pPr>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485"/>
      </w:tblGrid>
      <w:tr w:rsidR="00A06C01" w:rsidRPr="00126F86">
        <w:tc>
          <w:tcPr>
            <w:tcW w:w="2802" w:type="dxa"/>
          </w:tcPr>
          <w:p w:rsidR="005E57BB" w:rsidRPr="00126F86" w:rsidRDefault="005E57BB" w:rsidP="00275EB3">
            <w:pPr>
              <w:rPr>
                <w:rFonts w:cs="Arial"/>
                <w:b/>
                <w:sz w:val="20"/>
                <w:szCs w:val="20"/>
              </w:rPr>
            </w:pPr>
          </w:p>
          <w:p w:rsidR="00A06C01" w:rsidRPr="00126F86" w:rsidRDefault="005612D8" w:rsidP="00275EB3">
            <w:pPr>
              <w:rPr>
                <w:rFonts w:cs="Arial"/>
                <w:b/>
                <w:sz w:val="20"/>
                <w:szCs w:val="20"/>
              </w:rPr>
            </w:pPr>
            <w:r>
              <w:rPr>
                <w:rFonts w:cs="Arial"/>
                <w:b/>
                <w:sz w:val="20"/>
                <w:szCs w:val="20"/>
              </w:rPr>
              <w:t>Condition</w:t>
            </w:r>
            <w:r w:rsidR="00A06C01" w:rsidRPr="00126F86">
              <w:rPr>
                <w:rFonts w:cs="Arial"/>
                <w:b/>
                <w:sz w:val="20"/>
                <w:szCs w:val="20"/>
              </w:rPr>
              <w:t xml:space="preserve"> A9  Governing Law </w:t>
            </w:r>
          </w:p>
        </w:tc>
        <w:tc>
          <w:tcPr>
            <w:tcW w:w="6485" w:type="dxa"/>
          </w:tcPr>
          <w:p w:rsidR="00A06C01" w:rsidRPr="00126F86" w:rsidRDefault="00A06C01" w:rsidP="00A06C01">
            <w:pPr>
              <w:rPr>
                <w:rFonts w:cs="Arial"/>
                <w:b/>
                <w:sz w:val="20"/>
                <w:szCs w:val="20"/>
              </w:rPr>
            </w:pPr>
          </w:p>
          <w:p w:rsidR="00A06C01" w:rsidRPr="00126F86" w:rsidRDefault="00A06C01" w:rsidP="00A06C01">
            <w:pPr>
              <w:rPr>
                <w:rFonts w:cs="Arial"/>
                <w:sz w:val="20"/>
                <w:szCs w:val="20"/>
              </w:rPr>
            </w:pPr>
            <w:r w:rsidRPr="00126F86">
              <w:rPr>
                <w:rFonts w:cs="Arial"/>
                <w:sz w:val="20"/>
                <w:szCs w:val="20"/>
              </w:rPr>
              <w:t xml:space="preserve">Contract to be governed and construed in accordance with: </w:t>
            </w:r>
          </w:p>
          <w:p w:rsidR="00A06C01" w:rsidRPr="00126F86" w:rsidRDefault="00A06C01" w:rsidP="00A06C01">
            <w:pPr>
              <w:rPr>
                <w:rFonts w:cs="Arial"/>
                <w:sz w:val="20"/>
                <w:szCs w:val="20"/>
              </w:rPr>
            </w:pPr>
            <w:r w:rsidRPr="00126F86">
              <w:rPr>
                <w:rFonts w:cs="Arial"/>
                <w:sz w:val="20"/>
                <w:szCs w:val="20"/>
              </w:rPr>
              <w:t>(one must be chosen)</w:t>
            </w:r>
          </w:p>
          <w:p w:rsidR="00A06C01" w:rsidRPr="00126F86" w:rsidRDefault="00A06C01" w:rsidP="00A06C01">
            <w:pPr>
              <w:rPr>
                <w:rFonts w:cs="Arial"/>
                <w:sz w:val="20"/>
                <w:szCs w:val="20"/>
              </w:rPr>
            </w:pPr>
          </w:p>
          <w:p w:rsidR="00A06C01" w:rsidRPr="00126F86" w:rsidRDefault="00A06C01" w:rsidP="00A06C01">
            <w:pPr>
              <w:rPr>
                <w:rFonts w:cs="Arial"/>
                <w:sz w:val="20"/>
                <w:szCs w:val="20"/>
              </w:rPr>
            </w:pPr>
            <w:r w:rsidRPr="00126F86">
              <w:rPr>
                <w:rFonts w:cs="Arial"/>
                <w:sz w:val="20"/>
                <w:szCs w:val="20"/>
              </w:rPr>
              <w:t xml:space="preserve">  English Law </w:t>
            </w:r>
            <w:r w:rsidRPr="00126F86">
              <w:rPr>
                <w:rFonts w:cs="Arial"/>
                <w:sz w:val="20"/>
                <w:szCs w:val="20"/>
              </w:rPr>
              <w:tab/>
            </w:r>
            <w:r w:rsidRPr="00126F86">
              <w:rPr>
                <w:rFonts w:cs="Arial"/>
                <w:sz w:val="20"/>
                <w:szCs w:val="20"/>
              </w:rPr>
              <w:fldChar w:fldCharType="begin">
                <w:ffData>
                  <w:name w:val="Check1"/>
                  <w:enabled/>
                  <w:calcOnExit w:val="0"/>
                  <w:checkBox>
                    <w:sizeAuto/>
                    <w:default w:val="0"/>
                    <w:checked/>
                  </w:checkBox>
                </w:ffData>
              </w:fldChar>
            </w:r>
            <w:r w:rsidRPr="00126F86">
              <w:rPr>
                <w:rFonts w:cs="Arial"/>
                <w:sz w:val="20"/>
                <w:szCs w:val="20"/>
              </w:rPr>
              <w:instrText xml:space="preserve"> FORMCHECKBOX </w:instrText>
            </w:r>
            <w:r w:rsidR="00B00205">
              <w:rPr>
                <w:rFonts w:cs="Arial"/>
                <w:sz w:val="20"/>
                <w:szCs w:val="20"/>
              </w:rPr>
            </w:r>
            <w:r w:rsidR="00B00205">
              <w:rPr>
                <w:rFonts w:cs="Arial"/>
                <w:sz w:val="20"/>
                <w:szCs w:val="20"/>
              </w:rPr>
              <w:fldChar w:fldCharType="separate"/>
            </w:r>
            <w:r w:rsidRPr="00126F86">
              <w:rPr>
                <w:rFonts w:cs="Arial"/>
                <w:sz w:val="20"/>
                <w:szCs w:val="20"/>
              </w:rPr>
              <w:fldChar w:fldCharType="end"/>
            </w:r>
          </w:p>
          <w:p w:rsidR="00A06C01" w:rsidRPr="00126F86" w:rsidRDefault="00A06C01" w:rsidP="00A06C01">
            <w:pPr>
              <w:rPr>
                <w:rFonts w:cs="Arial"/>
                <w:sz w:val="20"/>
                <w:szCs w:val="20"/>
              </w:rPr>
            </w:pPr>
          </w:p>
          <w:p w:rsidR="00A06C01" w:rsidRPr="00126F86" w:rsidRDefault="00A06C01" w:rsidP="00A06C01">
            <w:pPr>
              <w:rPr>
                <w:rFonts w:cs="Arial"/>
                <w:sz w:val="20"/>
                <w:szCs w:val="20"/>
              </w:rPr>
            </w:pPr>
            <w:r w:rsidRPr="00126F86">
              <w:rPr>
                <w:rFonts w:cs="Arial"/>
                <w:sz w:val="20"/>
                <w:szCs w:val="20"/>
              </w:rPr>
              <w:t xml:space="preserve">  Scots Law   </w:t>
            </w:r>
            <w:r w:rsidRPr="00126F86">
              <w:rPr>
                <w:rFonts w:cs="Arial"/>
                <w:sz w:val="20"/>
                <w:szCs w:val="20"/>
              </w:rPr>
              <w:tab/>
            </w:r>
            <w:r w:rsidRPr="00126F86">
              <w:rPr>
                <w:rFonts w:cs="Arial"/>
                <w:sz w:val="20"/>
                <w:szCs w:val="20"/>
              </w:rPr>
              <w:fldChar w:fldCharType="begin">
                <w:ffData>
                  <w:name w:val="Check2"/>
                  <w:enabled/>
                  <w:calcOnExit w:val="0"/>
                  <w:checkBox>
                    <w:sizeAuto/>
                    <w:default w:val="0"/>
                  </w:checkBox>
                </w:ffData>
              </w:fldChar>
            </w:r>
            <w:r w:rsidRPr="00126F86">
              <w:rPr>
                <w:rFonts w:cs="Arial"/>
                <w:sz w:val="20"/>
                <w:szCs w:val="20"/>
              </w:rPr>
              <w:instrText xml:space="preserve"> FORMCHECKBOX </w:instrText>
            </w:r>
            <w:r w:rsidR="00B00205">
              <w:rPr>
                <w:rFonts w:cs="Arial"/>
                <w:sz w:val="20"/>
                <w:szCs w:val="20"/>
              </w:rPr>
            </w:r>
            <w:r w:rsidR="00B00205">
              <w:rPr>
                <w:rFonts w:cs="Arial"/>
                <w:sz w:val="20"/>
                <w:szCs w:val="20"/>
              </w:rPr>
              <w:fldChar w:fldCharType="separate"/>
            </w:r>
            <w:r w:rsidRPr="00126F86">
              <w:rPr>
                <w:rFonts w:cs="Arial"/>
                <w:sz w:val="20"/>
                <w:szCs w:val="20"/>
              </w:rPr>
              <w:fldChar w:fldCharType="end"/>
            </w:r>
            <w:r w:rsidRPr="00126F86">
              <w:rPr>
                <w:rFonts w:cs="Arial"/>
                <w:sz w:val="20"/>
                <w:szCs w:val="20"/>
              </w:rPr>
              <w:t xml:space="preserve">  </w:t>
            </w:r>
            <w:r w:rsidR="00261524" w:rsidRPr="00126F86">
              <w:rPr>
                <w:rFonts w:cs="Arial"/>
                <w:sz w:val="20"/>
                <w:szCs w:val="20"/>
              </w:rPr>
              <w:t>c</w:t>
            </w:r>
            <w:r w:rsidRPr="00126F86">
              <w:rPr>
                <w:rFonts w:cs="Arial"/>
                <w:sz w:val="20"/>
                <w:szCs w:val="20"/>
              </w:rPr>
              <w:t>lause A9.</w:t>
            </w:r>
            <w:r w:rsidR="003675C4">
              <w:rPr>
                <w:rFonts w:cs="Arial"/>
                <w:sz w:val="20"/>
                <w:szCs w:val="20"/>
              </w:rPr>
              <w:t>d</w:t>
            </w:r>
            <w:r w:rsidRPr="00126F86">
              <w:rPr>
                <w:rFonts w:cs="Arial"/>
                <w:sz w:val="20"/>
                <w:szCs w:val="20"/>
              </w:rPr>
              <w:t xml:space="preserve"> shall apply</w:t>
            </w:r>
          </w:p>
          <w:p w:rsidR="00A06C01" w:rsidRPr="00126F86" w:rsidRDefault="00A06C01" w:rsidP="00A06C01">
            <w:pPr>
              <w:rPr>
                <w:rFonts w:cs="Arial"/>
                <w:sz w:val="20"/>
                <w:szCs w:val="20"/>
              </w:rPr>
            </w:pPr>
          </w:p>
          <w:p w:rsidR="00A06C01" w:rsidRPr="00126F86" w:rsidRDefault="00A06C01" w:rsidP="00A06C01">
            <w:pPr>
              <w:rPr>
                <w:rFonts w:cs="Arial"/>
                <w:kern w:val="22"/>
                <w:sz w:val="20"/>
                <w:szCs w:val="20"/>
                <w:lang w:eastAsia="en-US"/>
              </w:rPr>
            </w:pPr>
            <w:r w:rsidRPr="00126F86">
              <w:rPr>
                <w:rFonts w:cs="Arial"/>
                <w:sz w:val="20"/>
                <w:szCs w:val="20"/>
              </w:rPr>
              <w:t xml:space="preserve">Solicitors or other persons based in England and Wales </w:t>
            </w:r>
            <w:r w:rsidR="00C572A7">
              <w:rPr>
                <w:rFonts w:cs="Arial"/>
                <w:sz w:val="20"/>
                <w:szCs w:val="20"/>
              </w:rPr>
              <w:t xml:space="preserve">(or Scotland if Scots Law applies) </w:t>
            </w:r>
            <w:r w:rsidR="007934D0" w:rsidRPr="00126F86">
              <w:rPr>
                <w:rFonts w:cs="Arial"/>
                <w:sz w:val="20"/>
                <w:szCs w:val="20"/>
              </w:rPr>
              <w:t xml:space="preserve">irrevocably </w:t>
            </w:r>
            <w:r w:rsidRPr="00126F86">
              <w:rPr>
                <w:rFonts w:cs="Arial"/>
                <w:sz w:val="20"/>
                <w:szCs w:val="20"/>
              </w:rPr>
              <w:t xml:space="preserve">appointed for </w:t>
            </w:r>
            <w:r w:rsidR="003675C4" w:rsidRPr="003118B5">
              <w:rPr>
                <w:rFonts w:cs="Arial"/>
                <w:sz w:val="20"/>
                <w:szCs w:val="20"/>
              </w:rPr>
              <w:t xml:space="preserve">Contractors </w:t>
            </w:r>
            <w:r w:rsidR="003675C4">
              <w:rPr>
                <w:rFonts w:cs="Arial"/>
                <w:sz w:val="20"/>
                <w:szCs w:val="20"/>
              </w:rPr>
              <w:t xml:space="preserve">without a place of business in England (or Scotland, if Scots Law applies) </w:t>
            </w:r>
            <w:r w:rsidRPr="00126F86">
              <w:rPr>
                <w:rFonts w:cs="Arial"/>
                <w:sz w:val="20"/>
                <w:szCs w:val="20"/>
              </w:rPr>
              <w:t xml:space="preserve">in accordance with </w:t>
            </w:r>
            <w:r w:rsidR="00261524" w:rsidRPr="00126F86">
              <w:rPr>
                <w:rFonts w:cs="Arial"/>
                <w:sz w:val="20"/>
                <w:szCs w:val="20"/>
              </w:rPr>
              <w:t>c</w:t>
            </w:r>
            <w:r w:rsidRPr="00126F86">
              <w:rPr>
                <w:rFonts w:cs="Arial"/>
                <w:sz w:val="20"/>
                <w:szCs w:val="20"/>
              </w:rPr>
              <w:t>lause A9.</w:t>
            </w:r>
            <w:r w:rsidR="003675C4">
              <w:rPr>
                <w:rFonts w:cs="Arial"/>
                <w:sz w:val="20"/>
                <w:szCs w:val="20"/>
              </w:rPr>
              <w:t>g</w:t>
            </w:r>
            <w:r w:rsidRPr="00126F86">
              <w:rPr>
                <w:rFonts w:cs="Arial"/>
                <w:sz w:val="20"/>
                <w:szCs w:val="20"/>
              </w:rPr>
              <w:t xml:space="preserve"> (if applicable) are as follows:</w:t>
            </w:r>
          </w:p>
          <w:p w:rsidR="00A06C01" w:rsidRPr="00126F86" w:rsidRDefault="00A06C01" w:rsidP="00A06C01">
            <w:pPr>
              <w:rPr>
                <w:rFonts w:cs="Arial"/>
                <w:sz w:val="20"/>
                <w:szCs w:val="20"/>
              </w:rPr>
            </w:pPr>
          </w:p>
          <w:p w:rsidR="00A06C01" w:rsidRPr="00126F86" w:rsidRDefault="00B00205" w:rsidP="00A06C01">
            <w:pPr>
              <w:rPr>
                <w:rFonts w:cs="Arial"/>
                <w:sz w:val="20"/>
                <w:szCs w:val="20"/>
              </w:rPr>
            </w:pPr>
            <w:r w:rsidRPr="00126F86">
              <w:rPr>
                <w:rFonts w:cs="Arial"/>
                <w:noProof/>
                <w:sz w:val="20"/>
                <w:szCs w:val="20"/>
              </w:rPr>
              <w:t xml:space="preserve">     </w:t>
            </w:r>
            <w:r w:rsidR="00A06C01" w:rsidRPr="00126F86">
              <w:rPr>
                <w:rFonts w:cs="Arial"/>
                <w:sz w:val="20"/>
                <w:szCs w:val="20"/>
              </w:rPr>
              <w:t xml:space="preserve">   </w:t>
            </w:r>
          </w:p>
          <w:p w:rsidR="00A06C01" w:rsidRPr="00126F86" w:rsidRDefault="00A06C01" w:rsidP="00275EB3">
            <w:pPr>
              <w:rPr>
                <w:rFonts w:cs="Arial"/>
                <w:b/>
                <w:sz w:val="20"/>
                <w:szCs w:val="20"/>
              </w:rPr>
            </w:pPr>
          </w:p>
        </w:tc>
      </w:tr>
      <w:tr w:rsidR="00A06C01" w:rsidRPr="00126F86">
        <w:tc>
          <w:tcPr>
            <w:tcW w:w="2802" w:type="dxa"/>
          </w:tcPr>
          <w:p w:rsidR="005E57BB" w:rsidRPr="00126F86" w:rsidRDefault="005E57BB" w:rsidP="00275EB3">
            <w:pPr>
              <w:rPr>
                <w:rFonts w:cs="Arial"/>
                <w:b/>
                <w:sz w:val="20"/>
                <w:szCs w:val="20"/>
              </w:rPr>
            </w:pPr>
          </w:p>
          <w:p w:rsidR="00A06C01" w:rsidRPr="00126F86" w:rsidRDefault="005612D8" w:rsidP="00275EB3">
            <w:pPr>
              <w:rPr>
                <w:rFonts w:cs="Arial"/>
                <w:b/>
                <w:sz w:val="20"/>
                <w:szCs w:val="20"/>
              </w:rPr>
            </w:pPr>
            <w:r>
              <w:rPr>
                <w:rFonts w:cs="Arial"/>
                <w:b/>
                <w:sz w:val="20"/>
                <w:szCs w:val="20"/>
              </w:rPr>
              <w:t>Condition</w:t>
            </w:r>
            <w:r w:rsidR="00A06C01" w:rsidRPr="00126F86">
              <w:rPr>
                <w:rFonts w:cs="Arial"/>
                <w:b/>
                <w:sz w:val="20"/>
                <w:szCs w:val="20"/>
              </w:rPr>
              <w:t xml:space="preserve"> A22  Termination for Convenience</w:t>
            </w:r>
          </w:p>
        </w:tc>
        <w:tc>
          <w:tcPr>
            <w:tcW w:w="6485" w:type="dxa"/>
          </w:tcPr>
          <w:p w:rsidR="00A06C01" w:rsidRPr="00126F86" w:rsidRDefault="00A06C01" w:rsidP="00A06C01">
            <w:pPr>
              <w:rPr>
                <w:rFonts w:cs="Arial"/>
                <w:sz w:val="20"/>
                <w:szCs w:val="20"/>
              </w:rPr>
            </w:pPr>
          </w:p>
          <w:p w:rsidR="00A06C01" w:rsidRPr="00126F86" w:rsidRDefault="00A06C01" w:rsidP="00A06C01">
            <w:pPr>
              <w:rPr>
                <w:rFonts w:cs="Arial"/>
                <w:sz w:val="20"/>
                <w:szCs w:val="20"/>
              </w:rPr>
            </w:pPr>
            <w:r w:rsidRPr="00126F86">
              <w:rPr>
                <w:rFonts w:cs="Arial"/>
                <w:sz w:val="20"/>
                <w:szCs w:val="20"/>
              </w:rPr>
              <w:t xml:space="preserve">The </w:t>
            </w:r>
            <w:r w:rsidR="008F7AAD" w:rsidRPr="00126F86">
              <w:rPr>
                <w:rFonts w:cs="Arial"/>
                <w:sz w:val="20"/>
                <w:szCs w:val="20"/>
              </w:rPr>
              <w:t>N</w:t>
            </w:r>
            <w:r w:rsidRPr="00126F86">
              <w:rPr>
                <w:rFonts w:cs="Arial"/>
                <w:sz w:val="20"/>
                <w:szCs w:val="20"/>
              </w:rPr>
              <w:t xml:space="preserve">otice period for terminating the Contract shall be </w:t>
            </w:r>
            <w:r w:rsidR="001022B3">
              <w:rPr>
                <w:rFonts w:cs="Arial"/>
                <w:noProof/>
                <w:sz w:val="20"/>
                <w:szCs w:val="20"/>
              </w:rPr>
              <w:t>20</w:t>
            </w:r>
            <w:r w:rsidRPr="00126F86">
              <w:rPr>
                <w:rFonts w:cs="Arial"/>
                <w:sz w:val="20"/>
                <w:szCs w:val="20"/>
              </w:rPr>
              <w:t xml:space="preserve">  Business Days.</w:t>
            </w:r>
          </w:p>
          <w:p w:rsidR="00A06C01" w:rsidRPr="00126F86" w:rsidRDefault="00A06C01" w:rsidP="00275EB3">
            <w:pPr>
              <w:rPr>
                <w:rFonts w:cs="Arial"/>
                <w:b/>
                <w:sz w:val="20"/>
                <w:szCs w:val="20"/>
              </w:rPr>
            </w:pPr>
          </w:p>
        </w:tc>
      </w:tr>
      <w:tr w:rsidR="00A06C01" w:rsidRPr="00126F86">
        <w:tc>
          <w:tcPr>
            <w:tcW w:w="2802" w:type="dxa"/>
          </w:tcPr>
          <w:p w:rsidR="005E57BB" w:rsidRPr="00126F86" w:rsidRDefault="005E57BB" w:rsidP="00275EB3">
            <w:pPr>
              <w:rPr>
                <w:rFonts w:cs="Arial"/>
                <w:b/>
                <w:sz w:val="20"/>
                <w:szCs w:val="20"/>
              </w:rPr>
            </w:pPr>
          </w:p>
          <w:p w:rsidR="00A06C01" w:rsidRPr="00126F86" w:rsidRDefault="005612D8" w:rsidP="00275EB3">
            <w:pPr>
              <w:rPr>
                <w:rFonts w:cs="Arial"/>
                <w:b/>
                <w:sz w:val="20"/>
                <w:szCs w:val="20"/>
              </w:rPr>
            </w:pPr>
            <w:r>
              <w:rPr>
                <w:rFonts w:cs="Arial"/>
                <w:b/>
                <w:sz w:val="20"/>
                <w:szCs w:val="20"/>
              </w:rPr>
              <w:t>Condition</w:t>
            </w:r>
            <w:r w:rsidR="00A06C01" w:rsidRPr="00126F86">
              <w:rPr>
                <w:rFonts w:cs="Arial"/>
                <w:b/>
                <w:sz w:val="20"/>
                <w:szCs w:val="20"/>
              </w:rPr>
              <w:t xml:space="preserve"> </w:t>
            </w:r>
            <w:r w:rsidR="00537F9A" w:rsidRPr="00126F86">
              <w:rPr>
                <w:rFonts w:cs="Arial"/>
                <w:b/>
                <w:sz w:val="20"/>
                <w:szCs w:val="20"/>
              </w:rPr>
              <w:t xml:space="preserve">A24  </w:t>
            </w:r>
            <w:r w:rsidR="00A06C01" w:rsidRPr="00126F86">
              <w:rPr>
                <w:rFonts w:cs="Arial"/>
                <w:b/>
                <w:sz w:val="20"/>
                <w:szCs w:val="20"/>
              </w:rPr>
              <w:t>Contract Period</w:t>
            </w:r>
          </w:p>
        </w:tc>
        <w:tc>
          <w:tcPr>
            <w:tcW w:w="6485" w:type="dxa"/>
          </w:tcPr>
          <w:p w:rsidR="00A06C01" w:rsidRPr="00126F86" w:rsidRDefault="00A06C01" w:rsidP="00A06C01">
            <w:pPr>
              <w:rPr>
                <w:rFonts w:cs="Arial"/>
                <w:sz w:val="20"/>
                <w:szCs w:val="20"/>
              </w:rPr>
            </w:pPr>
          </w:p>
          <w:p w:rsidR="009B3C3B" w:rsidRDefault="00A06C01" w:rsidP="00A06C01">
            <w:pPr>
              <w:rPr>
                <w:rFonts w:cs="Arial"/>
                <w:sz w:val="20"/>
                <w:szCs w:val="20"/>
              </w:rPr>
            </w:pPr>
            <w:r w:rsidRPr="00126F86">
              <w:rPr>
                <w:rFonts w:cs="Arial"/>
                <w:sz w:val="20"/>
                <w:szCs w:val="20"/>
              </w:rPr>
              <w:t>The Contract expiry date shall be:</w:t>
            </w:r>
          </w:p>
          <w:p w:rsidR="009B3C3B" w:rsidRDefault="009B3C3B" w:rsidP="00A06C01">
            <w:pPr>
              <w:rPr>
                <w:rFonts w:cs="Arial"/>
                <w:sz w:val="20"/>
                <w:szCs w:val="20"/>
              </w:rPr>
            </w:pPr>
          </w:p>
          <w:p w:rsidR="00A06C01" w:rsidRPr="00126F86" w:rsidRDefault="003B0B17" w:rsidP="00A06C01">
            <w:pPr>
              <w:rPr>
                <w:rFonts w:cs="Arial"/>
                <w:kern w:val="22"/>
                <w:sz w:val="20"/>
                <w:szCs w:val="20"/>
                <w:lang w:eastAsia="en-US"/>
              </w:rPr>
            </w:pPr>
            <w:r w:rsidRPr="00126F86">
              <w:rPr>
                <w:rFonts w:cs="Arial"/>
                <w:sz w:val="20"/>
                <w:szCs w:val="20"/>
              </w:rPr>
              <w:t xml:space="preserve"> </w:t>
            </w:r>
            <w:r w:rsidR="009B3C3B">
              <w:rPr>
                <w:rFonts w:cs="Arial"/>
                <w:sz w:val="20"/>
                <w:szCs w:val="20"/>
              </w:rPr>
              <w:t>Five years from commencement of the Contract.</w:t>
            </w:r>
          </w:p>
          <w:p w:rsidR="00A06C01" w:rsidRPr="00126F86" w:rsidRDefault="00A06C01" w:rsidP="00275EB3">
            <w:pPr>
              <w:rPr>
                <w:rFonts w:cs="Arial"/>
                <w:b/>
                <w:sz w:val="20"/>
                <w:szCs w:val="20"/>
              </w:rPr>
            </w:pPr>
          </w:p>
        </w:tc>
      </w:tr>
      <w:tr w:rsidR="00A06C01" w:rsidRPr="00126F86">
        <w:tc>
          <w:tcPr>
            <w:tcW w:w="2802" w:type="dxa"/>
          </w:tcPr>
          <w:p w:rsidR="005E57BB" w:rsidRPr="00126F86" w:rsidRDefault="005E57BB" w:rsidP="00275EB3">
            <w:pPr>
              <w:rPr>
                <w:rFonts w:cs="Arial"/>
                <w:b/>
                <w:sz w:val="20"/>
                <w:szCs w:val="20"/>
              </w:rPr>
            </w:pPr>
          </w:p>
          <w:p w:rsidR="00A06C01" w:rsidRPr="00126F86" w:rsidRDefault="00A06C01" w:rsidP="00275EB3">
            <w:pPr>
              <w:rPr>
                <w:rFonts w:cs="Arial"/>
                <w:b/>
                <w:sz w:val="20"/>
                <w:szCs w:val="20"/>
              </w:rPr>
            </w:pPr>
            <w:r w:rsidRPr="00126F86">
              <w:rPr>
                <w:rFonts w:cs="Arial"/>
                <w:b/>
                <w:sz w:val="20"/>
                <w:szCs w:val="20"/>
              </w:rPr>
              <w:t>Clause B1.</w:t>
            </w:r>
            <w:r w:rsidR="00F63344" w:rsidRPr="00126F86">
              <w:rPr>
                <w:rFonts w:cs="Arial"/>
                <w:b/>
                <w:sz w:val="20"/>
                <w:szCs w:val="20"/>
              </w:rPr>
              <w:t>a</w:t>
            </w:r>
            <w:r w:rsidRPr="00126F86">
              <w:rPr>
                <w:rFonts w:cs="Arial"/>
                <w:b/>
                <w:sz w:val="20"/>
                <w:szCs w:val="20"/>
              </w:rPr>
              <w:t>.</w:t>
            </w:r>
            <w:r w:rsidR="00336AA0" w:rsidRPr="00126F86">
              <w:rPr>
                <w:rFonts w:cs="Arial"/>
                <w:b/>
                <w:sz w:val="20"/>
                <w:szCs w:val="20"/>
              </w:rPr>
              <w:t>(</w:t>
            </w:r>
            <w:r w:rsidRPr="00126F86">
              <w:rPr>
                <w:rFonts w:cs="Arial"/>
                <w:b/>
                <w:sz w:val="20"/>
                <w:szCs w:val="20"/>
              </w:rPr>
              <w:t>2</w:t>
            </w:r>
            <w:r w:rsidR="00336AA0" w:rsidRPr="00126F86">
              <w:rPr>
                <w:rFonts w:cs="Arial"/>
                <w:b/>
                <w:sz w:val="20"/>
                <w:szCs w:val="20"/>
              </w:rPr>
              <w:t>)</w:t>
            </w:r>
            <w:r w:rsidRPr="00126F86">
              <w:rPr>
                <w:rFonts w:cs="Arial"/>
                <w:b/>
                <w:sz w:val="20"/>
                <w:szCs w:val="20"/>
              </w:rPr>
              <w:t xml:space="preserve"> Contractor’s Obligations – Quality Assurance</w:t>
            </w:r>
          </w:p>
        </w:tc>
        <w:tc>
          <w:tcPr>
            <w:tcW w:w="6485" w:type="dxa"/>
          </w:tcPr>
          <w:p w:rsidR="00A06C01" w:rsidRPr="00126F86" w:rsidRDefault="00A06C01" w:rsidP="00A06C01">
            <w:pPr>
              <w:rPr>
                <w:rFonts w:cs="Arial"/>
                <w:sz w:val="20"/>
                <w:szCs w:val="20"/>
              </w:rPr>
            </w:pPr>
          </w:p>
          <w:p w:rsidR="00A06C01" w:rsidRPr="00126F86" w:rsidRDefault="00A06C01" w:rsidP="00A06C01">
            <w:pPr>
              <w:rPr>
                <w:rFonts w:cs="Arial"/>
                <w:sz w:val="20"/>
                <w:szCs w:val="20"/>
              </w:rPr>
            </w:pPr>
            <w:r w:rsidRPr="00126F86">
              <w:rPr>
                <w:rFonts w:cs="Arial"/>
                <w:sz w:val="20"/>
                <w:szCs w:val="20"/>
              </w:rPr>
              <w:t xml:space="preserve">Is a Deliverable Quality Plan required for this Contract? </w:t>
            </w:r>
          </w:p>
          <w:p w:rsidR="00A06C01" w:rsidRPr="00126F86" w:rsidRDefault="00A06C01" w:rsidP="00A06C01">
            <w:pPr>
              <w:rPr>
                <w:rFonts w:cs="Arial"/>
                <w:sz w:val="20"/>
                <w:szCs w:val="20"/>
              </w:rPr>
            </w:pPr>
          </w:p>
          <w:p w:rsidR="00A06C01" w:rsidRPr="00126F86" w:rsidRDefault="00A06C01" w:rsidP="00A06C01">
            <w:pPr>
              <w:rPr>
                <w:rFonts w:cs="Arial"/>
                <w:sz w:val="20"/>
                <w:szCs w:val="20"/>
              </w:rPr>
            </w:pPr>
            <w:r w:rsidRPr="00126F86">
              <w:rPr>
                <w:rFonts w:cs="Arial"/>
                <w:sz w:val="20"/>
                <w:szCs w:val="20"/>
              </w:rPr>
              <w:t xml:space="preserve">Yes </w:t>
            </w:r>
            <w:r w:rsidRPr="00126F86">
              <w:rPr>
                <w:rFonts w:cs="Arial"/>
                <w:sz w:val="20"/>
                <w:szCs w:val="20"/>
              </w:rPr>
              <w:tab/>
              <w:t xml:space="preserve">  </w:t>
            </w:r>
            <w:r w:rsidRPr="00126F86">
              <w:rPr>
                <w:rFonts w:cs="Arial"/>
                <w:sz w:val="20"/>
                <w:szCs w:val="20"/>
              </w:rPr>
              <w:fldChar w:fldCharType="begin">
                <w:ffData>
                  <w:name w:val="Check3"/>
                  <w:enabled/>
                  <w:calcOnExit w:val="0"/>
                  <w:checkBox>
                    <w:sizeAuto/>
                    <w:default w:val="0"/>
                  </w:checkBox>
                </w:ffData>
              </w:fldChar>
            </w:r>
            <w:r w:rsidRPr="00126F86">
              <w:rPr>
                <w:rFonts w:cs="Arial"/>
                <w:sz w:val="20"/>
                <w:szCs w:val="20"/>
              </w:rPr>
              <w:instrText xml:space="preserve"> FORMCHECKBOX </w:instrText>
            </w:r>
            <w:r w:rsidR="00B00205">
              <w:rPr>
                <w:rFonts w:cs="Arial"/>
                <w:sz w:val="20"/>
                <w:szCs w:val="20"/>
              </w:rPr>
            </w:r>
            <w:r w:rsidR="00B00205">
              <w:rPr>
                <w:rFonts w:cs="Arial"/>
                <w:sz w:val="20"/>
                <w:szCs w:val="20"/>
              </w:rPr>
              <w:fldChar w:fldCharType="separate"/>
            </w:r>
            <w:r w:rsidRPr="00126F86">
              <w:rPr>
                <w:rFonts w:cs="Arial"/>
                <w:sz w:val="20"/>
                <w:szCs w:val="20"/>
              </w:rPr>
              <w:fldChar w:fldCharType="end"/>
            </w:r>
          </w:p>
          <w:p w:rsidR="00A06C01" w:rsidRPr="00126F86" w:rsidRDefault="00A06C01" w:rsidP="00A06C01">
            <w:pPr>
              <w:rPr>
                <w:rFonts w:cs="Arial"/>
                <w:sz w:val="20"/>
                <w:szCs w:val="20"/>
              </w:rPr>
            </w:pPr>
          </w:p>
          <w:p w:rsidR="00A06C01" w:rsidRPr="00126F86" w:rsidRDefault="00A06C01" w:rsidP="00A06C01">
            <w:pPr>
              <w:rPr>
                <w:rFonts w:cs="Arial"/>
                <w:kern w:val="22"/>
                <w:sz w:val="20"/>
                <w:szCs w:val="20"/>
                <w:lang w:eastAsia="en-US"/>
              </w:rPr>
            </w:pPr>
            <w:r w:rsidRPr="00126F86">
              <w:rPr>
                <w:rFonts w:cs="Arial"/>
                <w:sz w:val="20"/>
                <w:szCs w:val="20"/>
              </w:rPr>
              <w:t xml:space="preserve">No  </w:t>
            </w:r>
            <w:r w:rsidRPr="00126F86">
              <w:rPr>
                <w:rFonts w:cs="Arial"/>
                <w:sz w:val="20"/>
                <w:szCs w:val="20"/>
              </w:rPr>
              <w:tab/>
              <w:t xml:space="preserve">  </w:t>
            </w:r>
            <w:r w:rsidRPr="00126F86">
              <w:rPr>
                <w:rFonts w:cs="Arial"/>
                <w:sz w:val="20"/>
                <w:szCs w:val="20"/>
              </w:rPr>
              <w:fldChar w:fldCharType="begin">
                <w:ffData>
                  <w:name w:val="Check4"/>
                  <w:enabled/>
                  <w:calcOnExit w:val="0"/>
                  <w:checkBox>
                    <w:sizeAuto/>
                    <w:default w:val="0"/>
                    <w:checked/>
                  </w:checkBox>
                </w:ffData>
              </w:fldChar>
            </w:r>
            <w:r w:rsidRPr="00126F86">
              <w:rPr>
                <w:rFonts w:cs="Arial"/>
                <w:sz w:val="20"/>
                <w:szCs w:val="20"/>
              </w:rPr>
              <w:instrText xml:space="preserve"> FORMCHECKBOX </w:instrText>
            </w:r>
            <w:r w:rsidR="00B00205">
              <w:rPr>
                <w:rFonts w:cs="Arial"/>
                <w:sz w:val="20"/>
                <w:szCs w:val="20"/>
              </w:rPr>
            </w:r>
            <w:r w:rsidR="00B00205">
              <w:rPr>
                <w:rFonts w:cs="Arial"/>
                <w:sz w:val="20"/>
                <w:szCs w:val="20"/>
              </w:rPr>
              <w:fldChar w:fldCharType="separate"/>
            </w:r>
            <w:r w:rsidRPr="00126F86">
              <w:rPr>
                <w:rFonts w:cs="Arial"/>
                <w:sz w:val="20"/>
                <w:szCs w:val="20"/>
              </w:rPr>
              <w:fldChar w:fldCharType="end"/>
            </w:r>
          </w:p>
          <w:p w:rsidR="00A06C01" w:rsidRPr="00126F86" w:rsidRDefault="00A06C01" w:rsidP="00A06C01">
            <w:pPr>
              <w:rPr>
                <w:rFonts w:cs="Arial"/>
                <w:sz w:val="20"/>
                <w:szCs w:val="20"/>
              </w:rPr>
            </w:pPr>
          </w:p>
          <w:p w:rsidR="00A06C01" w:rsidRPr="00126F86" w:rsidRDefault="00A06C01" w:rsidP="00A06C01">
            <w:pPr>
              <w:rPr>
                <w:rFonts w:cs="Arial"/>
                <w:sz w:val="20"/>
                <w:szCs w:val="20"/>
              </w:rPr>
            </w:pPr>
            <w:r w:rsidRPr="00126F86">
              <w:rPr>
                <w:rFonts w:cs="Arial"/>
                <w:sz w:val="20"/>
                <w:szCs w:val="20"/>
              </w:rPr>
              <w:t xml:space="preserve">If Yes the Deliverable Quality Plan must be set out as defined in AQAP 2105 and delivered to the Authority (Quality) within </w:t>
            </w:r>
            <w:r w:rsidR="00B00205" w:rsidRPr="00126F86">
              <w:rPr>
                <w:rFonts w:cs="Arial"/>
                <w:noProof/>
                <w:sz w:val="20"/>
                <w:szCs w:val="20"/>
              </w:rPr>
              <w:t xml:space="preserve">          </w:t>
            </w:r>
            <w:r w:rsidRPr="00126F86">
              <w:rPr>
                <w:rFonts w:cs="Arial"/>
                <w:sz w:val="20"/>
                <w:szCs w:val="20"/>
              </w:rPr>
              <w:t xml:space="preserve"> </w:t>
            </w:r>
            <w:r w:rsidR="00336AA0" w:rsidRPr="00126F86">
              <w:rPr>
                <w:rFonts w:cs="Arial"/>
                <w:sz w:val="20"/>
                <w:szCs w:val="20"/>
              </w:rPr>
              <w:t xml:space="preserve">Business Days </w:t>
            </w:r>
            <w:r w:rsidRPr="00126F86">
              <w:rPr>
                <w:rFonts w:cs="Arial"/>
                <w:sz w:val="20"/>
                <w:szCs w:val="20"/>
              </w:rPr>
              <w:t>of Contract Award.</w:t>
            </w:r>
            <w:r w:rsidR="001B13B8" w:rsidRPr="00126F86">
              <w:rPr>
                <w:rFonts w:cs="Arial"/>
                <w:sz w:val="20"/>
                <w:szCs w:val="20"/>
              </w:rPr>
              <w:t xml:space="preserve"> </w:t>
            </w:r>
            <w:r w:rsidRPr="00126F86">
              <w:rPr>
                <w:rFonts w:cs="Arial"/>
                <w:sz w:val="20"/>
                <w:szCs w:val="20"/>
              </w:rPr>
              <w:t xml:space="preserve"> Once agreed by the Authority the Quality Plan shall be incorporated into the Contract. </w:t>
            </w:r>
            <w:r w:rsidR="001B13B8" w:rsidRPr="00126F86">
              <w:rPr>
                <w:rFonts w:cs="Arial"/>
                <w:sz w:val="20"/>
                <w:szCs w:val="20"/>
              </w:rPr>
              <w:t xml:space="preserve"> </w:t>
            </w:r>
            <w:r w:rsidRPr="00126F86">
              <w:rPr>
                <w:rFonts w:cs="Arial"/>
                <w:sz w:val="20"/>
                <w:szCs w:val="20"/>
              </w:rPr>
              <w:t xml:space="preserve">The Contractor shall remain at all times, </w:t>
            </w:r>
            <w:r w:rsidR="004E1CAB" w:rsidRPr="00126F86">
              <w:rPr>
                <w:rFonts w:cs="Arial"/>
                <w:sz w:val="20"/>
                <w:szCs w:val="20"/>
              </w:rPr>
              <w:t>solely</w:t>
            </w:r>
            <w:r w:rsidRPr="00126F86">
              <w:rPr>
                <w:rFonts w:cs="Arial"/>
                <w:sz w:val="20"/>
                <w:szCs w:val="20"/>
              </w:rPr>
              <w:t xml:space="preserve"> responsible for the accuracy, suitability and applicability of the Deliverable Quality Plan.</w:t>
            </w:r>
          </w:p>
          <w:p w:rsidR="00A06C01" w:rsidRPr="00126F86" w:rsidRDefault="00A06C01" w:rsidP="00A06C01">
            <w:pPr>
              <w:rPr>
                <w:rFonts w:cs="Arial"/>
                <w:sz w:val="20"/>
                <w:szCs w:val="20"/>
              </w:rPr>
            </w:pPr>
          </w:p>
          <w:p w:rsidR="00A06C01" w:rsidRPr="00126F86" w:rsidRDefault="00A06C01" w:rsidP="00E97F24">
            <w:pPr>
              <w:overflowPunct w:val="0"/>
              <w:autoSpaceDE w:val="0"/>
              <w:autoSpaceDN w:val="0"/>
              <w:adjustRightInd w:val="0"/>
              <w:rPr>
                <w:rFonts w:cs="Arial"/>
                <w:b/>
                <w:kern w:val="22"/>
                <w:sz w:val="20"/>
                <w:szCs w:val="20"/>
                <w:lang w:eastAsia="en-US"/>
              </w:rPr>
            </w:pPr>
            <w:r w:rsidRPr="00126F86">
              <w:rPr>
                <w:rFonts w:cs="Arial"/>
                <w:b/>
                <w:kern w:val="22"/>
                <w:sz w:val="20"/>
                <w:szCs w:val="20"/>
                <w:lang w:eastAsia="en-US"/>
              </w:rPr>
              <w:t>Other Quality Assurance Requirements:</w:t>
            </w:r>
          </w:p>
          <w:p w:rsidR="00A06C01" w:rsidRPr="00126F86" w:rsidRDefault="00A06C01" w:rsidP="00E97F24">
            <w:pPr>
              <w:overflowPunct w:val="0"/>
              <w:autoSpaceDE w:val="0"/>
              <w:autoSpaceDN w:val="0"/>
              <w:adjustRightInd w:val="0"/>
              <w:rPr>
                <w:rFonts w:cs="Arial"/>
                <w:kern w:val="22"/>
                <w:sz w:val="20"/>
                <w:szCs w:val="20"/>
                <w:lang w:eastAsia="en-US"/>
              </w:rPr>
            </w:pPr>
          </w:p>
          <w:p w:rsidR="00A06C01" w:rsidRPr="00126F86" w:rsidRDefault="00B00205" w:rsidP="00A06C01">
            <w:pPr>
              <w:rPr>
                <w:rFonts w:cs="Arial"/>
                <w:sz w:val="20"/>
                <w:szCs w:val="20"/>
              </w:rPr>
            </w:pPr>
            <w:r w:rsidRPr="00126F86">
              <w:rPr>
                <w:rFonts w:cs="Arial"/>
                <w:noProof/>
                <w:sz w:val="20"/>
                <w:szCs w:val="20"/>
              </w:rPr>
              <w:t xml:space="preserve">     </w:t>
            </w:r>
          </w:p>
          <w:p w:rsidR="00A06C01" w:rsidRPr="00126F86" w:rsidRDefault="00A06C01" w:rsidP="00E97F24">
            <w:pPr>
              <w:overflowPunct w:val="0"/>
              <w:autoSpaceDE w:val="0"/>
              <w:autoSpaceDN w:val="0"/>
              <w:adjustRightInd w:val="0"/>
              <w:rPr>
                <w:rFonts w:cs="Arial"/>
                <w:kern w:val="22"/>
                <w:sz w:val="20"/>
                <w:szCs w:val="20"/>
                <w:lang w:eastAsia="en-US"/>
              </w:rPr>
            </w:pPr>
          </w:p>
          <w:p w:rsidR="00A06C01" w:rsidRPr="00126F86" w:rsidRDefault="00B00205" w:rsidP="00E97F24">
            <w:pPr>
              <w:overflowPunct w:val="0"/>
              <w:autoSpaceDE w:val="0"/>
              <w:autoSpaceDN w:val="0"/>
              <w:adjustRightInd w:val="0"/>
              <w:rPr>
                <w:rFonts w:cs="Arial"/>
                <w:sz w:val="20"/>
                <w:szCs w:val="20"/>
              </w:rPr>
            </w:pPr>
            <w:r w:rsidRPr="00126F86">
              <w:rPr>
                <w:rFonts w:cs="Arial"/>
                <w:noProof/>
                <w:sz w:val="20"/>
                <w:szCs w:val="20"/>
              </w:rPr>
              <w:t xml:space="preserve">     </w:t>
            </w:r>
          </w:p>
          <w:p w:rsidR="00A06C01" w:rsidRPr="00126F86" w:rsidRDefault="00A06C01" w:rsidP="00E97F24">
            <w:pPr>
              <w:overflowPunct w:val="0"/>
              <w:autoSpaceDE w:val="0"/>
              <w:autoSpaceDN w:val="0"/>
              <w:adjustRightInd w:val="0"/>
              <w:rPr>
                <w:rFonts w:cs="Arial"/>
                <w:sz w:val="20"/>
                <w:szCs w:val="20"/>
              </w:rPr>
            </w:pPr>
          </w:p>
          <w:p w:rsidR="00A06C01" w:rsidRPr="00126F86" w:rsidRDefault="00B00205" w:rsidP="00E97F24">
            <w:pPr>
              <w:overflowPunct w:val="0"/>
              <w:autoSpaceDE w:val="0"/>
              <w:autoSpaceDN w:val="0"/>
              <w:adjustRightInd w:val="0"/>
              <w:rPr>
                <w:rFonts w:cs="Arial"/>
                <w:sz w:val="20"/>
                <w:szCs w:val="20"/>
              </w:rPr>
            </w:pPr>
            <w:r w:rsidRPr="00126F86">
              <w:rPr>
                <w:rFonts w:cs="Arial"/>
                <w:noProof/>
                <w:sz w:val="20"/>
                <w:szCs w:val="20"/>
              </w:rPr>
              <w:t xml:space="preserve">     </w:t>
            </w:r>
          </w:p>
          <w:p w:rsidR="00A06C01" w:rsidRPr="00126F86" w:rsidRDefault="00A06C01" w:rsidP="00E97F24">
            <w:pPr>
              <w:overflowPunct w:val="0"/>
              <w:autoSpaceDE w:val="0"/>
              <w:autoSpaceDN w:val="0"/>
              <w:adjustRightInd w:val="0"/>
              <w:rPr>
                <w:rFonts w:cs="Arial"/>
                <w:sz w:val="20"/>
                <w:szCs w:val="20"/>
              </w:rPr>
            </w:pPr>
          </w:p>
          <w:p w:rsidR="00A06C01" w:rsidRPr="00126F86" w:rsidRDefault="00B00205" w:rsidP="00E97F24">
            <w:pPr>
              <w:overflowPunct w:val="0"/>
              <w:autoSpaceDE w:val="0"/>
              <w:autoSpaceDN w:val="0"/>
              <w:adjustRightInd w:val="0"/>
              <w:rPr>
                <w:rFonts w:cs="Arial"/>
                <w:sz w:val="20"/>
                <w:szCs w:val="20"/>
              </w:rPr>
            </w:pPr>
            <w:r w:rsidRPr="00126F86">
              <w:rPr>
                <w:rFonts w:cs="Arial"/>
                <w:noProof/>
                <w:sz w:val="20"/>
                <w:szCs w:val="20"/>
              </w:rPr>
              <w:t xml:space="preserve">     </w:t>
            </w:r>
          </w:p>
          <w:p w:rsidR="00A06C01" w:rsidRPr="00126F86" w:rsidRDefault="00A06C01" w:rsidP="00E97F24">
            <w:pPr>
              <w:overflowPunct w:val="0"/>
              <w:autoSpaceDE w:val="0"/>
              <w:autoSpaceDN w:val="0"/>
              <w:adjustRightInd w:val="0"/>
              <w:rPr>
                <w:rFonts w:cs="Arial"/>
                <w:sz w:val="20"/>
                <w:szCs w:val="20"/>
              </w:rPr>
            </w:pPr>
          </w:p>
          <w:p w:rsidR="00A06C01" w:rsidRPr="00126F86" w:rsidRDefault="00B00205" w:rsidP="00E97F24">
            <w:pPr>
              <w:overflowPunct w:val="0"/>
              <w:autoSpaceDE w:val="0"/>
              <w:autoSpaceDN w:val="0"/>
              <w:adjustRightInd w:val="0"/>
              <w:rPr>
                <w:rFonts w:cs="Arial"/>
                <w:sz w:val="20"/>
                <w:szCs w:val="20"/>
              </w:rPr>
            </w:pPr>
            <w:r w:rsidRPr="00126F86">
              <w:rPr>
                <w:rFonts w:cs="Arial"/>
                <w:noProof/>
                <w:sz w:val="20"/>
                <w:szCs w:val="20"/>
              </w:rPr>
              <w:t xml:space="preserve">     </w:t>
            </w:r>
          </w:p>
          <w:p w:rsidR="00A06C01" w:rsidRPr="00126F86" w:rsidRDefault="00A06C01" w:rsidP="00275EB3">
            <w:pPr>
              <w:rPr>
                <w:rFonts w:cs="Arial"/>
                <w:b/>
                <w:sz w:val="20"/>
                <w:szCs w:val="20"/>
              </w:rPr>
            </w:pPr>
          </w:p>
        </w:tc>
      </w:tr>
      <w:tr w:rsidR="00A06C01" w:rsidRPr="00126F86">
        <w:tc>
          <w:tcPr>
            <w:tcW w:w="2802" w:type="dxa"/>
          </w:tcPr>
          <w:p w:rsidR="005E57BB" w:rsidRPr="00126F86" w:rsidRDefault="005E57BB" w:rsidP="00275EB3">
            <w:pPr>
              <w:rPr>
                <w:rFonts w:cs="Arial"/>
                <w:b/>
                <w:sz w:val="20"/>
                <w:szCs w:val="20"/>
              </w:rPr>
            </w:pPr>
          </w:p>
          <w:p w:rsidR="00A06C01" w:rsidRPr="00126F86" w:rsidRDefault="005612D8" w:rsidP="00275EB3">
            <w:pPr>
              <w:rPr>
                <w:rFonts w:cs="Arial"/>
                <w:b/>
                <w:sz w:val="20"/>
                <w:szCs w:val="20"/>
              </w:rPr>
            </w:pPr>
            <w:r>
              <w:rPr>
                <w:rFonts w:cs="Arial"/>
                <w:b/>
                <w:sz w:val="20"/>
                <w:szCs w:val="20"/>
              </w:rPr>
              <w:t>Condition</w:t>
            </w:r>
            <w:r w:rsidR="00A06C01" w:rsidRPr="00126F86">
              <w:rPr>
                <w:rFonts w:cs="Arial"/>
                <w:b/>
                <w:sz w:val="20"/>
                <w:szCs w:val="20"/>
              </w:rPr>
              <w:t xml:space="preserve"> B</w:t>
            </w:r>
            <w:r w:rsidR="009E0A94" w:rsidRPr="00126F86">
              <w:rPr>
                <w:rFonts w:cs="Arial"/>
                <w:b/>
                <w:sz w:val="20"/>
                <w:szCs w:val="20"/>
              </w:rPr>
              <w:t>6</w:t>
            </w:r>
            <w:r w:rsidR="00A06C01" w:rsidRPr="00126F86">
              <w:rPr>
                <w:rFonts w:cs="Arial"/>
                <w:b/>
                <w:sz w:val="20"/>
                <w:szCs w:val="20"/>
              </w:rPr>
              <w:t xml:space="preserve">   Marking of Contractor Deliverables</w:t>
            </w:r>
          </w:p>
        </w:tc>
        <w:tc>
          <w:tcPr>
            <w:tcW w:w="6485" w:type="dxa"/>
          </w:tcPr>
          <w:p w:rsidR="00A06C01" w:rsidRPr="00126F86" w:rsidRDefault="00A06C01" w:rsidP="00A06C01">
            <w:pPr>
              <w:rPr>
                <w:rFonts w:cs="Arial"/>
                <w:sz w:val="20"/>
                <w:szCs w:val="20"/>
              </w:rPr>
            </w:pPr>
          </w:p>
          <w:p w:rsidR="00A06C01" w:rsidRPr="00126F86" w:rsidRDefault="00A06C01" w:rsidP="00A06C01">
            <w:pPr>
              <w:rPr>
                <w:rFonts w:cs="Arial"/>
                <w:sz w:val="20"/>
                <w:szCs w:val="20"/>
              </w:rPr>
            </w:pPr>
            <w:r w:rsidRPr="00126F86">
              <w:rPr>
                <w:rFonts w:cs="Arial"/>
                <w:sz w:val="20"/>
                <w:szCs w:val="20"/>
              </w:rPr>
              <w:t>Special Marking requirements:</w:t>
            </w:r>
          </w:p>
          <w:p w:rsidR="00A06C01" w:rsidRPr="00126F86" w:rsidRDefault="00BC3E69" w:rsidP="00A06C01">
            <w:pPr>
              <w:rPr>
                <w:rFonts w:cs="Arial"/>
                <w:sz w:val="20"/>
                <w:szCs w:val="20"/>
              </w:rPr>
            </w:pPr>
            <w:r>
              <w:rPr>
                <w:rFonts w:cs="Arial"/>
                <w:sz w:val="20"/>
                <w:szCs w:val="20"/>
              </w:rPr>
              <w:t>In accordance with the Statement of Work at Annex A.</w:t>
            </w:r>
          </w:p>
          <w:p w:rsidR="00A06C01" w:rsidRPr="00126F86" w:rsidRDefault="00A06C01" w:rsidP="00275EB3">
            <w:pPr>
              <w:rPr>
                <w:rFonts w:cs="Arial"/>
                <w:b/>
                <w:sz w:val="20"/>
                <w:szCs w:val="20"/>
              </w:rPr>
            </w:pPr>
          </w:p>
        </w:tc>
      </w:tr>
    </w:tbl>
    <w:p w:rsidR="00356429" w:rsidRPr="00126F86" w:rsidRDefault="00356429">
      <w:pPr>
        <w:rPr>
          <w:rFonts w:cs="Arial"/>
        </w:rPr>
      </w:pPr>
      <w:r w:rsidRPr="00126F86">
        <w:rPr>
          <w:rFonts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485"/>
      </w:tblGrid>
      <w:tr w:rsidR="00A22D26" w:rsidRPr="00126F86">
        <w:tc>
          <w:tcPr>
            <w:tcW w:w="2802" w:type="dxa"/>
          </w:tcPr>
          <w:p w:rsidR="005E57BB" w:rsidRPr="00126F86" w:rsidRDefault="005E57BB" w:rsidP="00A22D26">
            <w:pPr>
              <w:rPr>
                <w:rFonts w:cs="Arial"/>
                <w:b/>
                <w:sz w:val="20"/>
                <w:szCs w:val="20"/>
              </w:rPr>
            </w:pPr>
          </w:p>
          <w:p w:rsidR="00A22D26" w:rsidRPr="00126F86" w:rsidRDefault="005612D8" w:rsidP="00A22D26">
            <w:pPr>
              <w:rPr>
                <w:rFonts w:cs="Arial"/>
                <w:b/>
                <w:kern w:val="22"/>
                <w:sz w:val="20"/>
                <w:szCs w:val="20"/>
                <w:lang w:eastAsia="en-US"/>
              </w:rPr>
            </w:pPr>
            <w:r>
              <w:rPr>
                <w:rFonts w:cs="Arial"/>
                <w:b/>
                <w:sz w:val="20"/>
                <w:szCs w:val="20"/>
              </w:rPr>
              <w:t>Condition</w:t>
            </w:r>
            <w:r w:rsidR="00A22D26" w:rsidRPr="00126F86">
              <w:rPr>
                <w:rFonts w:cs="Arial"/>
                <w:b/>
                <w:sz w:val="20"/>
                <w:szCs w:val="20"/>
              </w:rPr>
              <w:t xml:space="preserve"> B</w:t>
            </w:r>
            <w:r w:rsidR="00707D14" w:rsidRPr="00126F86">
              <w:rPr>
                <w:rFonts w:cs="Arial"/>
                <w:b/>
                <w:sz w:val="20"/>
                <w:szCs w:val="20"/>
              </w:rPr>
              <w:t>8</w:t>
            </w:r>
            <w:r w:rsidR="00A22D26" w:rsidRPr="00126F86">
              <w:rPr>
                <w:rFonts w:cs="Arial"/>
                <w:b/>
                <w:sz w:val="20"/>
                <w:szCs w:val="20"/>
              </w:rPr>
              <w:t xml:space="preserve">  Supply of Data for Hazardous Contractor Deliverables, Materials and Substances</w:t>
            </w: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275EB3">
            <w:pPr>
              <w:rPr>
                <w:rFonts w:cs="Arial"/>
                <w:b/>
                <w:sz w:val="20"/>
                <w:szCs w:val="20"/>
              </w:rPr>
            </w:pPr>
          </w:p>
        </w:tc>
        <w:tc>
          <w:tcPr>
            <w:tcW w:w="6485" w:type="dxa"/>
          </w:tcPr>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A completed Schedule </w:t>
            </w:r>
            <w:r w:rsidR="00707D14" w:rsidRPr="00126F86">
              <w:rPr>
                <w:rFonts w:cs="Arial"/>
                <w:sz w:val="20"/>
                <w:szCs w:val="20"/>
              </w:rPr>
              <w:t>6</w:t>
            </w:r>
            <w:r w:rsidRPr="00126F86">
              <w:rPr>
                <w:rFonts w:cs="Arial"/>
                <w:sz w:val="20"/>
                <w:szCs w:val="20"/>
              </w:rPr>
              <w:t xml:space="preserve"> (Hazardous Articles, Materials or Substance Statement), and if applicable,</w:t>
            </w:r>
            <w:r w:rsidR="00721267" w:rsidRPr="00126F86">
              <w:rPr>
                <w:rFonts w:cs="Arial"/>
                <w:sz w:val="20"/>
                <w:szCs w:val="20"/>
              </w:rPr>
              <w:t xml:space="preserve"> </w:t>
            </w:r>
            <w:r w:rsidRPr="00126F86">
              <w:rPr>
                <w:rFonts w:cs="Arial"/>
                <w:sz w:val="20"/>
                <w:szCs w:val="20"/>
              </w:rPr>
              <w:t>Safety Data Sheet(s) are to be provided by e-mail with attachments in Adobe PDF or MS WORD format to:</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a)  The Authority’s Representative (Commercial)</w:t>
            </w:r>
          </w:p>
          <w:p w:rsidR="00F21348" w:rsidRPr="00126F86" w:rsidRDefault="00F21348" w:rsidP="00A6524B">
            <w:pPr>
              <w:widowControl/>
              <w:numPr>
                <w:ilvl w:val="0"/>
                <w:numId w:val="10"/>
              </w:numPr>
              <w:tabs>
                <w:tab w:val="clear" w:pos="720"/>
              </w:tabs>
              <w:overflowPunct w:val="0"/>
              <w:autoSpaceDE w:val="0"/>
              <w:autoSpaceDN w:val="0"/>
              <w:adjustRightInd w:val="0"/>
              <w:ind w:left="35"/>
              <w:rPr>
                <w:rFonts w:cs="Arial"/>
                <w:sz w:val="20"/>
                <w:szCs w:val="20"/>
              </w:rPr>
            </w:pPr>
          </w:p>
          <w:p w:rsidR="00A22D26" w:rsidRPr="00126F86" w:rsidRDefault="00A22D26" w:rsidP="00A6524B">
            <w:pPr>
              <w:widowControl/>
              <w:numPr>
                <w:ilvl w:val="0"/>
                <w:numId w:val="10"/>
              </w:numPr>
              <w:tabs>
                <w:tab w:val="clear" w:pos="720"/>
              </w:tabs>
              <w:overflowPunct w:val="0"/>
              <w:autoSpaceDE w:val="0"/>
              <w:autoSpaceDN w:val="0"/>
              <w:adjustRightInd w:val="0"/>
              <w:ind w:left="35"/>
              <w:rPr>
                <w:rFonts w:cs="Arial"/>
                <w:sz w:val="20"/>
                <w:szCs w:val="20"/>
              </w:rPr>
            </w:pPr>
            <w:r w:rsidRPr="00126F86">
              <w:rPr>
                <w:rFonts w:cs="Arial"/>
                <w:sz w:val="20"/>
                <w:szCs w:val="20"/>
              </w:rPr>
              <w:t xml:space="preserve">b)  </w:t>
            </w:r>
            <w:r w:rsidR="00B00205">
              <w:rPr>
                <w:rFonts w:cs="Arial"/>
                <w:noProof/>
                <w:color w:val="000000"/>
                <w:sz w:val="20"/>
                <w:szCs w:val="20"/>
                <w:highlight w:val="black"/>
              </w:rPr>
              <w:t>'''''''''''''''''''''''''''''''''''''''''''''''''''''''''''''''''''''''''''''''''''''''''''''</w:t>
            </w:r>
          </w:p>
          <w:p w:rsidR="00A22D26" w:rsidRPr="00126F86" w:rsidRDefault="00A22D26" w:rsidP="00E97F24">
            <w:pPr>
              <w:widowControl/>
              <w:overflowPunct w:val="0"/>
              <w:autoSpaceDE w:val="0"/>
              <w:autoSpaceDN w:val="0"/>
              <w:adjustRightInd w:val="0"/>
              <w:rPr>
                <w:rFonts w:cs="Arial"/>
                <w:sz w:val="20"/>
                <w:szCs w:val="20"/>
              </w:rPr>
            </w:pPr>
          </w:p>
          <w:p w:rsidR="00A22D26" w:rsidRPr="00126F86" w:rsidRDefault="00A22D26" w:rsidP="00A22D26">
            <w:pPr>
              <w:rPr>
                <w:rFonts w:cs="Arial"/>
                <w:sz w:val="20"/>
                <w:szCs w:val="20"/>
              </w:rPr>
            </w:pPr>
            <w:r w:rsidRPr="00126F86">
              <w:rPr>
                <w:rFonts w:cs="Arial"/>
                <w:sz w:val="20"/>
                <w:szCs w:val="20"/>
              </w:rPr>
              <w:t>or:  if only a hardcopy is available to:</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a)  The Authority’s Representative (Commercial)</w:t>
            </w:r>
          </w:p>
          <w:p w:rsidR="00A22D26" w:rsidRPr="00126F86" w:rsidRDefault="00A22D26" w:rsidP="00A22D26">
            <w:pPr>
              <w:rPr>
                <w:rFonts w:cs="Arial"/>
                <w:sz w:val="20"/>
                <w:szCs w:val="20"/>
              </w:rPr>
            </w:pPr>
          </w:p>
          <w:p w:rsidR="00C572A7" w:rsidRPr="00B00205" w:rsidRDefault="00A22D26" w:rsidP="00C572A7">
            <w:pPr>
              <w:ind w:firstLine="33"/>
              <w:rPr>
                <w:rFonts w:cs="Arial"/>
                <w:sz w:val="20"/>
                <w:szCs w:val="20"/>
              </w:rPr>
            </w:pPr>
            <w:r w:rsidRPr="00126F86">
              <w:rPr>
                <w:rFonts w:cs="Arial"/>
                <w:sz w:val="20"/>
                <w:szCs w:val="20"/>
              </w:rPr>
              <w:t xml:space="preserve">b)  </w:t>
            </w:r>
            <w:r w:rsidR="00B00205">
              <w:rPr>
                <w:rFonts w:cs="Arial"/>
                <w:noProof/>
                <w:color w:val="000000"/>
                <w:sz w:val="20"/>
                <w:szCs w:val="20"/>
                <w:highlight w:val="black"/>
              </w:rPr>
              <w:t>''''''''''''''''''''''''''' '''''''''''''''' '''''''''''''''''''''''''' ''''''''''''''''' ''''''''''''''''</w:t>
            </w:r>
          </w:p>
          <w:p w:rsidR="00C572A7" w:rsidRPr="00B00205" w:rsidRDefault="00B00205" w:rsidP="00C572A7">
            <w:pPr>
              <w:widowControl/>
              <w:ind w:left="720" w:hanging="403"/>
              <w:rPr>
                <w:rFonts w:cs="Arial"/>
                <w:sz w:val="20"/>
                <w:szCs w:val="20"/>
                <w:highlight w:val="black"/>
              </w:rPr>
            </w:pPr>
            <w:r>
              <w:rPr>
                <w:rFonts w:cs="Arial"/>
                <w:noProof/>
                <w:color w:val="000000"/>
                <w:sz w:val="20"/>
                <w:szCs w:val="20"/>
                <w:highlight w:val="black"/>
              </w:rPr>
              <w:t>'''''''''''''''''''' ''''''''''''''' '''''''''''''''''''''' '''''''''''''''</w:t>
            </w:r>
          </w:p>
          <w:p w:rsidR="00C572A7" w:rsidRPr="00B00205" w:rsidRDefault="00B00205" w:rsidP="00C572A7">
            <w:pPr>
              <w:widowControl/>
              <w:ind w:left="720" w:hanging="403"/>
              <w:rPr>
                <w:rFonts w:cs="Arial"/>
                <w:sz w:val="20"/>
                <w:szCs w:val="20"/>
                <w:highlight w:val="black"/>
              </w:rPr>
            </w:pPr>
            <w:r>
              <w:rPr>
                <w:rFonts w:cs="Arial"/>
                <w:noProof/>
                <w:color w:val="000000"/>
                <w:sz w:val="20"/>
                <w:szCs w:val="20"/>
                <w:highlight w:val="black"/>
              </w:rPr>
              <w:t>''''''''''''''''''''''''''' ''''''''''''''''''''' '''''''''''''' '''''''''''''''''''''''' '''''''''''''''''</w:t>
            </w:r>
          </w:p>
          <w:p w:rsidR="00C572A7" w:rsidRPr="00B00205" w:rsidRDefault="00B00205" w:rsidP="00C572A7">
            <w:pPr>
              <w:widowControl/>
              <w:ind w:left="720" w:hanging="403"/>
              <w:rPr>
                <w:rFonts w:cs="Arial"/>
                <w:sz w:val="20"/>
                <w:szCs w:val="20"/>
                <w:highlight w:val="black"/>
              </w:rPr>
            </w:pPr>
            <w:r>
              <w:rPr>
                <w:rFonts w:cs="Arial"/>
                <w:noProof/>
                <w:color w:val="000000"/>
                <w:sz w:val="20"/>
                <w:szCs w:val="20"/>
                <w:highlight w:val="black"/>
              </w:rPr>
              <w:t>'''''''''''''' ''''''''''''''''''''' ''''''''''''' '''' ''''''''''''''</w:t>
            </w:r>
          </w:p>
          <w:p w:rsidR="00C572A7" w:rsidRPr="00B00205" w:rsidRDefault="00B00205" w:rsidP="00C572A7">
            <w:pPr>
              <w:widowControl/>
              <w:ind w:left="720" w:hanging="403"/>
              <w:rPr>
                <w:rFonts w:cs="Arial"/>
                <w:sz w:val="20"/>
                <w:szCs w:val="20"/>
                <w:highlight w:val="black"/>
              </w:rPr>
            </w:pPr>
            <w:r>
              <w:rPr>
                <w:rFonts w:cs="Arial"/>
                <w:noProof/>
                <w:color w:val="000000"/>
                <w:sz w:val="20"/>
                <w:szCs w:val="20"/>
                <w:highlight w:val="black"/>
              </w:rPr>
              <w:t>''''''''''''' '''''''''''''''' '''''''''''''''' '''''''''''''''''</w:t>
            </w:r>
          </w:p>
          <w:p w:rsidR="00C572A7" w:rsidRPr="00B00205" w:rsidRDefault="00B00205" w:rsidP="00C572A7">
            <w:pPr>
              <w:widowControl/>
              <w:ind w:left="720" w:hanging="403"/>
              <w:rPr>
                <w:rFonts w:cs="Arial"/>
                <w:sz w:val="20"/>
                <w:szCs w:val="20"/>
                <w:highlight w:val="black"/>
              </w:rPr>
            </w:pPr>
            <w:r>
              <w:rPr>
                <w:rFonts w:cs="Arial"/>
                <w:noProof/>
                <w:color w:val="000000"/>
                <w:sz w:val="20"/>
                <w:szCs w:val="20"/>
                <w:highlight w:val="black"/>
              </w:rPr>
              <w:t>'''''''''''''''' '''''''''''''' ''''''''''''</w:t>
            </w:r>
          </w:p>
          <w:p w:rsidR="00C572A7" w:rsidRPr="00C80F55" w:rsidRDefault="00C572A7" w:rsidP="00C572A7">
            <w:pPr>
              <w:ind w:left="317" w:hanging="403"/>
              <w:rPr>
                <w:rFonts w:cs="Arial"/>
                <w:sz w:val="20"/>
                <w:szCs w:val="20"/>
              </w:rPr>
            </w:pPr>
          </w:p>
          <w:p w:rsidR="00C572A7" w:rsidRPr="00B00205" w:rsidRDefault="00B00205" w:rsidP="00C572A7">
            <w:pPr>
              <w:ind w:firstLine="317"/>
              <w:rPr>
                <w:rFonts w:cs="Arial"/>
                <w:color w:val="000000"/>
                <w:sz w:val="20"/>
                <w:szCs w:val="20"/>
                <w:highlight w:val="black"/>
              </w:rPr>
            </w:pPr>
            <w:r>
              <w:rPr>
                <w:rFonts w:cs="Arial"/>
                <w:noProof/>
                <w:color w:val="000000"/>
                <w:sz w:val="20"/>
                <w:szCs w:val="20"/>
                <w:highlight w:val="black"/>
              </w:rPr>
              <w:t>'''''''''''''''''''''''''''''''''''''''''''''''''''''''' '''''''''''' '''''''''''''''''''''''''''''''''''''</w:t>
            </w:r>
          </w:p>
          <w:p w:rsidR="00A22D26" w:rsidRPr="00126F86" w:rsidRDefault="00A22D26" w:rsidP="00A22D26">
            <w:pPr>
              <w:rPr>
                <w:rFonts w:cs="Arial"/>
                <w:sz w:val="20"/>
                <w:szCs w:val="20"/>
              </w:rPr>
            </w:pPr>
          </w:p>
          <w:p w:rsidR="002C0709" w:rsidRPr="00126F86" w:rsidRDefault="00A22D26" w:rsidP="00275EB3">
            <w:pPr>
              <w:rPr>
                <w:rFonts w:cs="Arial"/>
                <w:b/>
                <w:sz w:val="20"/>
                <w:szCs w:val="20"/>
              </w:rPr>
            </w:pPr>
            <w:r w:rsidRPr="00126F86">
              <w:rPr>
                <w:rFonts w:cs="Arial"/>
                <w:sz w:val="20"/>
                <w:szCs w:val="20"/>
              </w:rPr>
              <w:t xml:space="preserve">to be Delivered no later than one </w:t>
            </w:r>
            <w:r w:rsidR="00336AA0" w:rsidRPr="00126F86">
              <w:rPr>
                <w:rFonts w:cs="Arial"/>
                <w:sz w:val="20"/>
                <w:szCs w:val="20"/>
              </w:rPr>
              <w:t xml:space="preserve">(1) </w:t>
            </w:r>
            <w:r w:rsidRPr="00126F86">
              <w:rPr>
                <w:rFonts w:cs="Arial"/>
                <w:sz w:val="20"/>
                <w:szCs w:val="20"/>
              </w:rPr>
              <w:t xml:space="preserve">month prior to the </w:t>
            </w:r>
            <w:r w:rsidR="00854C05" w:rsidRPr="00126F86">
              <w:rPr>
                <w:rFonts w:cs="Arial"/>
                <w:sz w:val="20"/>
                <w:szCs w:val="20"/>
              </w:rPr>
              <w:t xml:space="preserve">Delivery </w:t>
            </w:r>
            <w:r w:rsidRPr="00126F86">
              <w:rPr>
                <w:rFonts w:cs="Arial"/>
                <w:sz w:val="20"/>
                <w:szCs w:val="20"/>
              </w:rPr>
              <w:t xml:space="preserve">Date </w:t>
            </w:r>
            <w:r w:rsidR="00FB254A" w:rsidRPr="00126F86">
              <w:rPr>
                <w:rFonts w:cs="Arial"/>
                <w:sz w:val="20"/>
                <w:szCs w:val="20"/>
              </w:rPr>
              <w:t xml:space="preserve">for the Contract Deliverable </w:t>
            </w:r>
            <w:r w:rsidRPr="00126F86">
              <w:rPr>
                <w:rFonts w:cs="Arial"/>
                <w:sz w:val="20"/>
                <w:szCs w:val="20"/>
              </w:rPr>
              <w:t>or by the following date:</w:t>
            </w:r>
            <w:r w:rsidR="001B13B8" w:rsidRPr="00126F86">
              <w:rPr>
                <w:rFonts w:cs="Arial"/>
                <w:sz w:val="20"/>
                <w:szCs w:val="20"/>
              </w:rPr>
              <w:t xml:space="preserve"> </w:t>
            </w:r>
            <w:bookmarkStart w:id="129" w:name="Text308"/>
            <w:r w:rsidR="00B00205">
              <w:rPr>
                <w:rFonts w:cs="Arial"/>
                <w:sz w:val="20"/>
                <w:szCs w:val="20"/>
              </w:rPr>
              <w:t xml:space="preserve">     </w:t>
            </w:r>
            <w:bookmarkEnd w:id="129"/>
          </w:p>
        </w:tc>
      </w:tr>
      <w:tr w:rsidR="00A81004" w:rsidRPr="00126F86">
        <w:tc>
          <w:tcPr>
            <w:tcW w:w="2802" w:type="dxa"/>
          </w:tcPr>
          <w:p w:rsidR="001B13B8" w:rsidRPr="00126F86" w:rsidRDefault="001B13B8" w:rsidP="00A22D26">
            <w:pPr>
              <w:rPr>
                <w:rFonts w:cs="Arial"/>
                <w:b/>
                <w:sz w:val="20"/>
                <w:szCs w:val="20"/>
              </w:rPr>
            </w:pPr>
          </w:p>
          <w:p w:rsidR="00A81004" w:rsidRPr="00126F86" w:rsidRDefault="00A81004" w:rsidP="00A22D26">
            <w:pPr>
              <w:rPr>
                <w:rFonts w:cs="Arial"/>
                <w:b/>
                <w:sz w:val="20"/>
                <w:szCs w:val="20"/>
              </w:rPr>
            </w:pPr>
            <w:r w:rsidRPr="00126F86">
              <w:rPr>
                <w:rFonts w:cs="Arial"/>
                <w:b/>
                <w:sz w:val="20"/>
                <w:szCs w:val="20"/>
              </w:rPr>
              <w:t>Clause B9.</w:t>
            </w:r>
            <w:r w:rsidR="00817AC1" w:rsidRPr="00126F86">
              <w:rPr>
                <w:rFonts w:cs="Arial"/>
                <w:b/>
                <w:sz w:val="20"/>
                <w:szCs w:val="20"/>
              </w:rPr>
              <w:t>i</w:t>
            </w:r>
            <w:r w:rsidRPr="00126F86">
              <w:rPr>
                <w:rFonts w:cs="Arial"/>
                <w:b/>
                <w:sz w:val="20"/>
                <w:szCs w:val="20"/>
              </w:rPr>
              <w:t xml:space="preserve"> Timber and Wood-</w:t>
            </w:r>
            <w:r w:rsidR="00810F8F" w:rsidRPr="00126F86">
              <w:rPr>
                <w:rFonts w:cs="Arial"/>
                <w:b/>
                <w:sz w:val="20"/>
                <w:szCs w:val="20"/>
              </w:rPr>
              <w:t xml:space="preserve">Derived </w:t>
            </w:r>
            <w:r w:rsidRPr="00126F86">
              <w:rPr>
                <w:rFonts w:cs="Arial"/>
                <w:b/>
                <w:sz w:val="20"/>
                <w:szCs w:val="20"/>
              </w:rPr>
              <w:t>Products</w:t>
            </w:r>
          </w:p>
        </w:tc>
        <w:tc>
          <w:tcPr>
            <w:tcW w:w="6485" w:type="dxa"/>
          </w:tcPr>
          <w:p w:rsidR="001B13B8" w:rsidRPr="00126F86" w:rsidRDefault="001B13B8" w:rsidP="00854C05">
            <w:pPr>
              <w:rPr>
                <w:rFonts w:cs="Arial"/>
                <w:sz w:val="20"/>
                <w:szCs w:val="20"/>
              </w:rPr>
            </w:pPr>
          </w:p>
          <w:p w:rsidR="00854C05" w:rsidRPr="00126F86" w:rsidRDefault="00854C05" w:rsidP="00854C05">
            <w:pPr>
              <w:rPr>
                <w:rFonts w:cs="Arial"/>
                <w:sz w:val="20"/>
                <w:szCs w:val="20"/>
              </w:rPr>
            </w:pPr>
            <w:r w:rsidRPr="00126F86">
              <w:rPr>
                <w:rFonts w:cs="Arial"/>
                <w:sz w:val="20"/>
                <w:szCs w:val="20"/>
              </w:rPr>
              <w:t>A completed Schedule 7 (Timber and Wood-</w:t>
            </w:r>
            <w:r w:rsidR="00E45266" w:rsidRPr="00126F86">
              <w:rPr>
                <w:rFonts w:cs="Arial"/>
                <w:sz w:val="20"/>
                <w:szCs w:val="20"/>
              </w:rPr>
              <w:t>Derived P</w:t>
            </w:r>
            <w:r w:rsidRPr="00126F86">
              <w:rPr>
                <w:rFonts w:cs="Arial"/>
                <w:sz w:val="20"/>
                <w:szCs w:val="20"/>
              </w:rPr>
              <w:t>roducts Supplied under the Contract: Data Requirements), is to be provided by e-mail with attachments in Adobe PDF or MS WORD format to:</w:t>
            </w:r>
          </w:p>
          <w:p w:rsidR="00854C05" w:rsidRPr="00126F86" w:rsidRDefault="00854C05" w:rsidP="00854C05">
            <w:pPr>
              <w:rPr>
                <w:rFonts w:cs="Arial"/>
                <w:sz w:val="20"/>
                <w:szCs w:val="20"/>
              </w:rPr>
            </w:pPr>
          </w:p>
          <w:p w:rsidR="00854C05" w:rsidRPr="00126F86" w:rsidRDefault="00854C05" w:rsidP="00854C05">
            <w:pPr>
              <w:rPr>
                <w:rFonts w:cs="Arial"/>
                <w:sz w:val="20"/>
                <w:szCs w:val="20"/>
              </w:rPr>
            </w:pPr>
            <w:r w:rsidRPr="00126F86">
              <w:rPr>
                <w:rFonts w:cs="Arial"/>
                <w:sz w:val="20"/>
                <w:szCs w:val="20"/>
              </w:rPr>
              <w:t>The Authority’s Representative (Commercial)</w:t>
            </w:r>
          </w:p>
          <w:p w:rsidR="00854C05" w:rsidRPr="00126F86" w:rsidRDefault="00854C05" w:rsidP="00854C05">
            <w:pPr>
              <w:rPr>
                <w:rFonts w:cs="Arial"/>
                <w:sz w:val="20"/>
                <w:szCs w:val="20"/>
              </w:rPr>
            </w:pPr>
          </w:p>
          <w:p w:rsidR="00854C05" w:rsidRPr="00126F86" w:rsidRDefault="00C572A7" w:rsidP="00854C05">
            <w:pPr>
              <w:rPr>
                <w:rFonts w:cs="Arial"/>
                <w:sz w:val="20"/>
                <w:szCs w:val="20"/>
              </w:rPr>
            </w:pPr>
            <w:r w:rsidRPr="00126F86">
              <w:rPr>
                <w:rFonts w:cs="Arial"/>
                <w:sz w:val="20"/>
                <w:szCs w:val="20"/>
              </w:rPr>
              <w:t>O</w:t>
            </w:r>
            <w:r w:rsidR="00854C05" w:rsidRPr="00126F86">
              <w:rPr>
                <w:rFonts w:cs="Arial"/>
                <w:sz w:val="20"/>
                <w:szCs w:val="20"/>
              </w:rPr>
              <w:t>r</w:t>
            </w:r>
            <w:r>
              <w:rPr>
                <w:rFonts w:cs="Arial"/>
                <w:sz w:val="20"/>
                <w:szCs w:val="20"/>
              </w:rPr>
              <w:t>,</w:t>
            </w:r>
            <w:r w:rsidR="00854C05" w:rsidRPr="00126F86">
              <w:rPr>
                <w:rFonts w:cs="Arial"/>
                <w:sz w:val="20"/>
                <w:szCs w:val="20"/>
              </w:rPr>
              <w:t xml:space="preserve"> if only a hardcopy is available to:</w:t>
            </w:r>
          </w:p>
          <w:p w:rsidR="00854C05" w:rsidRPr="00126F86" w:rsidRDefault="00854C05" w:rsidP="00854C05">
            <w:pPr>
              <w:rPr>
                <w:rFonts w:cs="Arial"/>
                <w:sz w:val="20"/>
                <w:szCs w:val="20"/>
              </w:rPr>
            </w:pPr>
          </w:p>
          <w:p w:rsidR="00854C05" w:rsidRPr="00126F86" w:rsidRDefault="00854C05" w:rsidP="00854C05">
            <w:pPr>
              <w:rPr>
                <w:rFonts w:cs="Arial"/>
                <w:sz w:val="20"/>
                <w:szCs w:val="20"/>
              </w:rPr>
            </w:pPr>
            <w:r w:rsidRPr="00126F86">
              <w:rPr>
                <w:rFonts w:cs="Arial"/>
                <w:sz w:val="20"/>
                <w:szCs w:val="20"/>
              </w:rPr>
              <w:t>The Authority’s Representative (Commercial)</w:t>
            </w:r>
          </w:p>
          <w:p w:rsidR="00854C05" w:rsidRPr="00126F86" w:rsidRDefault="00854C05" w:rsidP="00854C05">
            <w:pPr>
              <w:rPr>
                <w:rFonts w:cs="Arial"/>
                <w:sz w:val="20"/>
                <w:szCs w:val="20"/>
              </w:rPr>
            </w:pPr>
          </w:p>
          <w:p w:rsidR="00854C05" w:rsidRPr="00126F86" w:rsidRDefault="00854C05" w:rsidP="00854C05">
            <w:pPr>
              <w:rPr>
                <w:rFonts w:cs="Arial"/>
                <w:sz w:val="20"/>
                <w:szCs w:val="20"/>
              </w:rPr>
            </w:pPr>
            <w:r w:rsidRPr="00126F86">
              <w:rPr>
                <w:rFonts w:cs="Arial"/>
                <w:sz w:val="20"/>
                <w:szCs w:val="20"/>
              </w:rPr>
              <w:t>to be Delivered by the following</w:t>
            </w:r>
            <w:r w:rsidR="00336AA0" w:rsidRPr="00126F86">
              <w:rPr>
                <w:rFonts w:cs="Arial"/>
                <w:sz w:val="20"/>
                <w:szCs w:val="20"/>
              </w:rPr>
              <w:t xml:space="preserve"> date</w:t>
            </w:r>
            <w:r w:rsidRPr="00126F86">
              <w:rPr>
                <w:rFonts w:cs="Arial"/>
                <w:sz w:val="20"/>
                <w:szCs w:val="20"/>
              </w:rPr>
              <w:t>:</w:t>
            </w:r>
            <w:r w:rsidR="001B13B8" w:rsidRPr="00126F86">
              <w:rPr>
                <w:rFonts w:cs="Arial"/>
                <w:sz w:val="20"/>
                <w:szCs w:val="20"/>
              </w:rPr>
              <w:t xml:space="preserve"> </w:t>
            </w:r>
            <w:r w:rsidR="00BC3E69">
              <w:rPr>
                <w:rFonts w:cs="Arial"/>
                <w:sz w:val="20"/>
                <w:szCs w:val="20"/>
              </w:rPr>
              <w:t>1 month from Contract commencement where applicable.</w:t>
            </w:r>
          </w:p>
          <w:p w:rsidR="00854C05" w:rsidRPr="00126F86" w:rsidRDefault="00854C05" w:rsidP="00854C05">
            <w:pPr>
              <w:rPr>
                <w:rFonts w:cs="Arial"/>
                <w:sz w:val="20"/>
                <w:szCs w:val="20"/>
              </w:rPr>
            </w:pPr>
          </w:p>
          <w:p w:rsidR="00A81004" w:rsidRPr="00126F86" w:rsidRDefault="00A81004" w:rsidP="00A22D26">
            <w:pPr>
              <w:rPr>
                <w:rFonts w:cs="Arial"/>
                <w:sz w:val="20"/>
                <w:szCs w:val="20"/>
              </w:rPr>
            </w:pPr>
          </w:p>
        </w:tc>
      </w:tr>
      <w:tr w:rsidR="00A22D26" w:rsidRPr="00126F86">
        <w:tc>
          <w:tcPr>
            <w:tcW w:w="2802" w:type="dxa"/>
          </w:tcPr>
          <w:p w:rsidR="005E57BB" w:rsidRPr="00126F86" w:rsidRDefault="005E57BB" w:rsidP="00275EB3">
            <w:pPr>
              <w:rPr>
                <w:rFonts w:cs="Arial"/>
                <w:b/>
                <w:sz w:val="20"/>
                <w:szCs w:val="20"/>
              </w:rPr>
            </w:pPr>
          </w:p>
          <w:p w:rsidR="00A22D26" w:rsidRPr="00126F86" w:rsidRDefault="005612D8" w:rsidP="00275EB3">
            <w:pPr>
              <w:rPr>
                <w:rFonts w:cs="Arial"/>
                <w:b/>
                <w:sz w:val="20"/>
                <w:szCs w:val="20"/>
              </w:rPr>
            </w:pPr>
            <w:r>
              <w:rPr>
                <w:rFonts w:cs="Arial"/>
                <w:b/>
                <w:sz w:val="20"/>
                <w:szCs w:val="20"/>
              </w:rPr>
              <w:t>Condition</w:t>
            </w:r>
            <w:r w:rsidR="00A22D26" w:rsidRPr="00126F86">
              <w:rPr>
                <w:rFonts w:cs="Arial"/>
                <w:b/>
                <w:sz w:val="20"/>
                <w:szCs w:val="20"/>
              </w:rPr>
              <w:t xml:space="preserve"> B</w:t>
            </w:r>
            <w:r w:rsidR="00537F9A" w:rsidRPr="00126F86">
              <w:rPr>
                <w:rFonts w:cs="Arial"/>
                <w:b/>
                <w:sz w:val="20"/>
                <w:szCs w:val="20"/>
              </w:rPr>
              <w:t>10</w:t>
            </w:r>
            <w:r w:rsidR="00A22D26" w:rsidRPr="00126F86">
              <w:rPr>
                <w:rFonts w:cs="Arial"/>
                <w:b/>
                <w:sz w:val="20"/>
                <w:szCs w:val="20"/>
              </w:rPr>
              <w:t xml:space="preserve"> Certificate of Conformity</w:t>
            </w:r>
          </w:p>
        </w:tc>
        <w:tc>
          <w:tcPr>
            <w:tcW w:w="6485" w:type="dxa"/>
          </w:tcPr>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Is a Certificate of Conformity </w:t>
            </w:r>
            <w:r w:rsidR="004E1CAB" w:rsidRPr="00126F86">
              <w:rPr>
                <w:rFonts w:cs="Arial"/>
                <w:sz w:val="20"/>
                <w:szCs w:val="20"/>
              </w:rPr>
              <w:t>r</w:t>
            </w:r>
            <w:r w:rsidRPr="00126F86">
              <w:rPr>
                <w:rFonts w:cs="Arial"/>
                <w:sz w:val="20"/>
                <w:szCs w:val="20"/>
              </w:rPr>
              <w:t xml:space="preserve">equired for this Contract? </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Yes  </w:t>
            </w:r>
            <w:r w:rsidRPr="00126F86">
              <w:rPr>
                <w:rFonts w:cs="Arial"/>
                <w:sz w:val="20"/>
                <w:szCs w:val="20"/>
              </w:rPr>
              <w:tab/>
            </w:r>
            <w:r w:rsidR="00D14299">
              <w:rPr>
                <w:rFonts w:cs="Arial"/>
                <w:sz w:val="20"/>
                <w:szCs w:val="20"/>
              </w:rPr>
              <w:fldChar w:fldCharType="begin">
                <w:ffData>
                  <w:name w:val="Check5"/>
                  <w:enabled/>
                  <w:calcOnExit w:val="0"/>
                  <w:checkBox>
                    <w:sizeAuto/>
                    <w:default w:val="1"/>
                  </w:checkBox>
                </w:ffData>
              </w:fldChar>
            </w:r>
            <w:bookmarkStart w:id="130" w:name="Check5"/>
            <w:r w:rsidR="00D14299">
              <w:rPr>
                <w:rFonts w:cs="Arial"/>
                <w:sz w:val="20"/>
                <w:szCs w:val="20"/>
              </w:rPr>
              <w:instrText xml:space="preserve"> FORMCHECKBOX </w:instrText>
            </w:r>
            <w:r w:rsidR="00B00205">
              <w:rPr>
                <w:rFonts w:cs="Arial"/>
                <w:sz w:val="20"/>
                <w:szCs w:val="20"/>
              </w:rPr>
            </w:r>
            <w:r w:rsidR="00B00205">
              <w:rPr>
                <w:rFonts w:cs="Arial"/>
                <w:sz w:val="20"/>
                <w:szCs w:val="20"/>
              </w:rPr>
              <w:fldChar w:fldCharType="separate"/>
            </w:r>
            <w:r w:rsidR="00D14299">
              <w:rPr>
                <w:rFonts w:cs="Arial"/>
                <w:sz w:val="20"/>
                <w:szCs w:val="20"/>
              </w:rPr>
              <w:fldChar w:fldCharType="end"/>
            </w:r>
            <w:bookmarkEnd w:id="130"/>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No    </w:t>
            </w:r>
            <w:r w:rsidRPr="00126F86">
              <w:rPr>
                <w:rFonts w:cs="Arial"/>
                <w:sz w:val="20"/>
                <w:szCs w:val="20"/>
              </w:rPr>
              <w:tab/>
            </w:r>
            <w:r w:rsidR="00D14299">
              <w:rPr>
                <w:rFonts w:cs="Arial"/>
                <w:sz w:val="20"/>
                <w:szCs w:val="20"/>
              </w:rPr>
              <w:fldChar w:fldCharType="begin">
                <w:ffData>
                  <w:name w:val="Check6"/>
                  <w:enabled/>
                  <w:calcOnExit w:val="0"/>
                  <w:checkBox>
                    <w:sizeAuto/>
                    <w:default w:val="0"/>
                  </w:checkBox>
                </w:ffData>
              </w:fldChar>
            </w:r>
            <w:bookmarkStart w:id="131" w:name="Check6"/>
            <w:r w:rsidR="00D14299">
              <w:rPr>
                <w:rFonts w:cs="Arial"/>
                <w:sz w:val="20"/>
                <w:szCs w:val="20"/>
              </w:rPr>
              <w:instrText xml:space="preserve"> FORMCHECKBOX </w:instrText>
            </w:r>
            <w:r w:rsidR="00B00205">
              <w:rPr>
                <w:rFonts w:cs="Arial"/>
                <w:sz w:val="20"/>
                <w:szCs w:val="20"/>
              </w:rPr>
            </w:r>
            <w:r w:rsidR="00B00205">
              <w:rPr>
                <w:rFonts w:cs="Arial"/>
                <w:sz w:val="20"/>
                <w:szCs w:val="20"/>
              </w:rPr>
              <w:fldChar w:fldCharType="separate"/>
            </w:r>
            <w:r w:rsidR="00D14299">
              <w:rPr>
                <w:rFonts w:cs="Arial"/>
                <w:sz w:val="20"/>
                <w:szCs w:val="20"/>
              </w:rPr>
              <w:fldChar w:fldCharType="end"/>
            </w:r>
            <w:bookmarkEnd w:id="131"/>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Line Items: </w:t>
            </w:r>
            <w:r w:rsidR="00DE2447">
              <w:rPr>
                <w:rFonts w:cs="Arial"/>
                <w:sz w:val="20"/>
                <w:szCs w:val="20"/>
              </w:rPr>
              <w:t>2, 3</w:t>
            </w:r>
            <w:r w:rsidR="00560CB0">
              <w:rPr>
                <w:rFonts w:cs="Arial"/>
                <w:sz w:val="20"/>
                <w:szCs w:val="20"/>
              </w:rPr>
              <w:t>, 4</w:t>
            </w:r>
            <w:r w:rsidR="00DE2447">
              <w:rPr>
                <w:rFonts w:cs="Arial"/>
                <w:sz w:val="20"/>
                <w:szCs w:val="20"/>
              </w:rPr>
              <w:t xml:space="preserve">, </w:t>
            </w:r>
            <w:r w:rsidR="00560CB0">
              <w:rPr>
                <w:rFonts w:cs="Arial"/>
                <w:sz w:val="20"/>
                <w:szCs w:val="20"/>
              </w:rPr>
              <w:t>6, 7</w:t>
            </w:r>
            <w:r w:rsidR="00DE2447">
              <w:rPr>
                <w:rFonts w:cs="Arial"/>
                <w:sz w:val="20"/>
                <w:szCs w:val="20"/>
              </w:rPr>
              <w:t xml:space="preserve"> &amp; </w:t>
            </w:r>
            <w:r w:rsidR="00560CB0">
              <w:rPr>
                <w:rFonts w:cs="Arial"/>
                <w:sz w:val="20"/>
                <w:szCs w:val="20"/>
              </w:rPr>
              <w:t>8</w:t>
            </w:r>
            <w:r w:rsidRPr="00126F86">
              <w:rPr>
                <w:rFonts w:cs="Arial"/>
                <w:sz w:val="20"/>
                <w:szCs w:val="20"/>
              </w:rPr>
              <w:tab/>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If Yes</w:t>
            </w:r>
            <w:r w:rsidR="001B13B8" w:rsidRPr="00126F86">
              <w:rPr>
                <w:rFonts w:cs="Arial"/>
                <w:sz w:val="20"/>
                <w:szCs w:val="20"/>
              </w:rPr>
              <w:t>,</w:t>
            </w:r>
            <w:r w:rsidRPr="00126F86">
              <w:rPr>
                <w:rFonts w:cs="Arial"/>
                <w:sz w:val="20"/>
                <w:szCs w:val="20"/>
              </w:rPr>
              <w:t xml:space="preserve"> do</w:t>
            </w:r>
            <w:r w:rsidR="00C64E8C" w:rsidRPr="00126F86">
              <w:rPr>
                <w:rFonts w:cs="Arial"/>
                <w:sz w:val="20"/>
                <w:szCs w:val="20"/>
              </w:rPr>
              <w:t>es</w:t>
            </w:r>
            <w:r w:rsidRPr="00126F86">
              <w:rPr>
                <w:rFonts w:cs="Arial"/>
                <w:sz w:val="20"/>
                <w:szCs w:val="20"/>
              </w:rPr>
              <w:t xml:space="preserve"> t</w:t>
            </w:r>
            <w:r w:rsidR="00C64E8C" w:rsidRPr="00126F86">
              <w:rPr>
                <w:rFonts w:cs="Arial"/>
                <w:sz w:val="20"/>
                <w:szCs w:val="20"/>
              </w:rPr>
              <w:t xml:space="preserve">he Contractor Deliverables </w:t>
            </w:r>
            <w:r w:rsidRPr="00126F86">
              <w:rPr>
                <w:rFonts w:cs="Arial"/>
                <w:sz w:val="20"/>
                <w:szCs w:val="20"/>
              </w:rPr>
              <w:t xml:space="preserve">require </w:t>
            </w:r>
            <w:r w:rsidR="00591841" w:rsidRPr="00126F86">
              <w:rPr>
                <w:rFonts w:cs="Arial"/>
                <w:sz w:val="20"/>
                <w:szCs w:val="20"/>
              </w:rPr>
              <w:t>t</w:t>
            </w:r>
            <w:r w:rsidRPr="00126F86">
              <w:rPr>
                <w:rFonts w:cs="Arial"/>
                <w:sz w:val="20"/>
                <w:szCs w:val="20"/>
              </w:rPr>
              <w:t xml:space="preserve">raceability throughout the </w:t>
            </w:r>
            <w:r w:rsidR="00591841" w:rsidRPr="00126F86">
              <w:rPr>
                <w:rFonts w:cs="Arial"/>
                <w:sz w:val="20"/>
                <w:szCs w:val="20"/>
              </w:rPr>
              <w:t>s</w:t>
            </w:r>
            <w:r w:rsidRPr="00126F86">
              <w:rPr>
                <w:rFonts w:cs="Arial"/>
                <w:sz w:val="20"/>
                <w:szCs w:val="20"/>
              </w:rPr>
              <w:t xml:space="preserve">upply </w:t>
            </w:r>
            <w:r w:rsidR="00591841" w:rsidRPr="00126F86">
              <w:rPr>
                <w:rFonts w:cs="Arial"/>
                <w:sz w:val="20"/>
                <w:szCs w:val="20"/>
              </w:rPr>
              <w:t>c</w:t>
            </w:r>
            <w:r w:rsidRPr="00126F86">
              <w:rPr>
                <w:rFonts w:cs="Arial"/>
                <w:sz w:val="20"/>
                <w:szCs w:val="20"/>
              </w:rPr>
              <w:t>hain?</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Yes  </w:t>
            </w:r>
            <w:r w:rsidRPr="00126F86">
              <w:rPr>
                <w:rFonts w:cs="Arial"/>
                <w:sz w:val="20"/>
                <w:szCs w:val="20"/>
              </w:rPr>
              <w:tab/>
            </w:r>
            <w:r w:rsidRPr="00126F86">
              <w:rPr>
                <w:rFonts w:cs="Arial"/>
                <w:sz w:val="20"/>
                <w:szCs w:val="20"/>
              </w:rPr>
              <w:fldChar w:fldCharType="begin">
                <w:ffData>
                  <w:name w:val="Check5"/>
                  <w:enabled/>
                  <w:calcOnExit w:val="0"/>
                  <w:checkBox>
                    <w:sizeAuto/>
                    <w:default w:val="0"/>
                  </w:checkBox>
                </w:ffData>
              </w:fldChar>
            </w:r>
            <w:r w:rsidRPr="00126F86">
              <w:rPr>
                <w:rFonts w:cs="Arial"/>
                <w:sz w:val="20"/>
                <w:szCs w:val="20"/>
              </w:rPr>
              <w:instrText xml:space="preserve"> FORMCHECKBOX </w:instrText>
            </w:r>
            <w:r w:rsidR="00B00205">
              <w:rPr>
                <w:rFonts w:cs="Arial"/>
                <w:sz w:val="20"/>
                <w:szCs w:val="20"/>
              </w:rPr>
            </w:r>
            <w:r w:rsidR="00B00205">
              <w:rPr>
                <w:rFonts w:cs="Arial"/>
                <w:sz w:val="20"/>
                <w:szCs w:val="20"/>
              </w:rPr>
              <w:fldChar w:fldCharType="separate"/>
            </w:r>
            <w:r w:rsidRPr="00126F86">
              <w:rPr>
                <w:rFonts w:cs="Arial"/>
                <w:sz w:val="20"/>
                <w:szCs w:val="20"/>
              </w:rPr>
              <w:fldChar w:fldCharType="end"/>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No    </w:t>
            </w:r>
            <w:r w:rsidRPr="00126F86">
              <w:rPr>
                <w:rFonts w:cs="Arial"/>
                <w:sz w:val="20"/>
                <w:szCs w:val="20"/>
              </w:rPr>
              <w:tab/>
            </w:r>
            <w:r w:rsidR="00D14299">
              <w:rPr>
                <w:rFonts w:cs="Arial"/>
                <w:sz w:val="20"/>
                <w:szCs w:val="20"/>
              </w:rPr>
              <w:fldChar w:fldCharType="begin">
                <w:ffData>
                  <w:name w:val=""/>
                  <w:enabled/>
                  <w:calcOnExit w:val="0"/>
                  <w:checkBox>
                    <w:sizeAuto/>
                    <w:default w:val="1"/>
                  </w:checkBox>
                </w:ffData>
              </w:fldChar>
            </w:r>
            <w:r w:rsidR="00D14299">
              <w:rPr>
                <w:rFonts w:cs="Arial"/>
                <w:sz w:val="20"/>
                <w:szCs w:val="20"/>
              </w:rPr>
              <w:instrText xml:space="preserve"> FORMCHECKBOX </w:instrText>
            </w:r>
            <w:r w:rsidR="00B00205">
              <w:rPr>
                <w:rFonts w:cs="Arial"/>
                <w:sz w:val="20"/>
                <w:szCs w:val="20"/>
              </w:rPr>
            </w:r>
            <w:r w:rsidR="00B00205">
              <w:rPr>
                <w:rFonts w:cs="Arial"/>
                <w:sz w:val="20"/>
                <w:szCs w:val="20"/>
              </w:rPr>
              <w:fldChar w:fldCharType="separate"/>
            </w:r>
            <w:r w:rsidR="00D14299">
              <w:rPr>
                <w:rFonts w:cs="Arial"/>
                <w:sz w:val="20"/>
                <w:szCs w:val="20"/>
              </w:rPr>
              <w:fldChar w:fldCharType="end"/>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Line Items: </w:t>
            </w:r>
            <w:r w:rsidR="00B00205" w:rsidRPr="00126F86">
              <w:rPr>
                <w:rFonts w:cs="Arial"/>
                <w:noProof/>
                <w:sz w:val="20"/>
                <w:szCs w:val="20"/>
              </w:rPr>
              <w:t xml:space="preserve">     </w:t>
            </w:r>
            <w:r w:rsidRPr="00126F86">
              <w:rPr>
                <w:rFonts w:cs="Arial"/>
                <w:sz w:val="20"/>
                <w:szCs w:val="20"/>
              </w:rPr>
              <w:tab/>
            </w:r>
          </w:p>
          <w:p w:rsidR="00A22D26" w:rsidRPr="00126F86" w:rsidRDefault="00A22D26" w:rsidP="00A22D26">
            <w:pPr>
              <w:rPr>
                <w:rFonts w:cs="Arial"/>
                <w:sz w:val="20"/>
                <w:szCs w:val="20"/>
              </w:rPr>
            </w:pPr>
          </w:p>
          <w:p w:rsidR="00A22D26" w:rsidRPr="00126F86" w:rsidRDefault="00A22D26" w:rsidP="00275EB3">
            <w:pPr>
              <w:rPr>
                <w:rFonts w:cs="Arial"/>
                <w:b/>
                <w:sz w:val="20"/>
                <w:szCs w:val="20"/>
              </w:rPr>
            </w:pPr>
          </w:p>
          <w:p w:rsidR="002C0709" w:rsidRPr="00126F86" w:rsidRDefault="002C0709" w:rsidP="00275EB3">
            <w:pPr>
              <w:rPr>
                <w:rFonts w:cs="Arial"/>
                <w:b/>
                <w:sz w:val="20"/>
                <w:szCs w:val="20"/>
              </w:rPr>
            </w:pPr>
          </w:p>
        </w:tc>
      </w:tr>
    </w:tbl>
    <w:p w:rsidR="00356429" w:rsidRPr="00126F86" w:rsidRDefault="00356429">
      <w:pPr>
        <w:rPr>
          <w:rFonts w:cs="Arial"/>
        </w:rPr>
      </w:pPr>
      <w:r w:rsidRPr="00126F86">
        <w:rPr>
          <w:rFonts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485"/>
      </w:tblGrid>
      <w:tr w:rsidR="00A22D26" w:rsidRPr="00126F86">
        <w:tc>
          <w:tcPr>
            <w:tcW w:w="2802" w:type="dxa"/>
          </w:tcPr>
          <w:p w:rsidR="005E57BB" w:rsidRPr="00126F86" w:rsidRDefault="005E57BB" w:rsidP="00275EB3">
            <w:pPr>
              <w:rPr>
                <w:rFonts w:cs="Arial"/>
                <w:b/>
                <w:sz w:val="20"/>
                <w:szCs w:val="20"/>
              </w:rPr>
            </w:pPr>
          </w:p>
          <w:p w:rsidR="00A22D26" w:rsidRPr="00126F86" w:rsidRDefault="005612D8" w:rsidP="00275EB3">
            <w:pPr>
              <w:rPr>
                <w:rFonts w:cs="Arial"/>
                <w:b/>
                <w:sz w:val="20"/>
                <w:szCs w:val="20"/>
              </w:rPr>
            </w:pPr>
            <w:r>
              <w:rPr>
                <w:rFonts w:cs="Arial"/>
                <w:b/>
                <w:sz w:val="20"/>
                <w:szCs w:val="20"/>
              </w:rPr>
              <w:t>Condition</w:t>
            </w:r>
            <w:r w:rsidR="00A22D26" w:rsidRPr="00126F86">
              <w:rPr>
                <w:rFonts w:cs="Arial"/>
                <w:b/>
                <w:sz w:val="20"/>
                <w:szCs w:val="20"/>
              </w:rPr>
              <w:t xml:space="preserve"> C1  Contract Price</w:t>
            </w:r>
            <w:r w:rsidR="00B341D3" w:rsidRPr="00126F86">
              <w:rPr>
                <w:rFonts w:cs="Arial"/>
                <w:b/>
                <w:sz w:val="20"/>
                <w:szCs w:val="20"/>
              </w:rPr>
              <w:t xml:space="preserve"> (Excl. Vat)</w:t>
            </w:r>
          </w:p>
        </w:tc>
        <w:tc>
          <w:tcPr>
            <w:tcW w:w="6485" w:type="dxa"/>
          </w:tcPr>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All Schedule 2 line items shall be Firm Price other than those stated below:</w:t>
            </w:r>
          </w:p>
          <w:p w:rsidR="00A22D26" w:rsidRPr="00126F86" w:rsidRDefault="00A22D26" w:rsidP="00A22D26">
            <w:pPr>
              <w:rPr>
                <w:rFonts w:cs="Arial"/>
                <w:sz w:val="20"/>
                <w:szCs w:val="20"/>
              </w:rPr>
            </w:pPr>
          </w:p>
          <w:p w:rsidR="00A22D26" w:rsidRPr="00126F86" w:rsidRDefault="00A22D26" w:rsidP="002762E9">
            <w:pPr>
              <w:rPr>
                <w:rFonts w:cs="Arial"/>
                <w:sz w:val="20"/>
                <w:szCs w:val="20"/>
              </w:rPr>
            </w:pPr>
            <w:r w:rsidRPr="00126F86">
              <w:rPr>
                <w:rFonts w:cs="Arial"/>
                <w:sz w:val="20"/>
                <w:szCs w:val="20"/>
              </w:rPr>
              <w:t xml:space="preserve">Line Items </w:t>
            </w:r>
            <w:r w:rsidRPr="00126F86">
              <w:rPr>
                <w:rFonts w:cs="Arial"/>
                <w:sz w:val="20"/>
                <w:szCs w:val="20"/>
              </w:rPr>
              <w:tab/>
            </w:r>
            <w:r w:rsidR="00BC3E69">
              <w:rPr>
                <w:rFonts w:cs="Arial"/>
                <w:sz w:val="20"/>
                <w:szCs w:val="20"/>
              </w:rPr>
              <w:t>6,7,8, 9</w:t>
            </w:r>
            <w:r w:rsidRPr="00126F86">
              <w:rPr>
                <w:rFonts w:cs="Arial"/>
                <w:sz w:val="20"/>
                <w:szCs w:val="20"/>
              </w:rPr>
              <w:tab/>
              <w:t xml:space="preserve">Clause </w:t>
            </w:r>
            <w:r w:rsidR="004E1CAB" w:rsidRPr="00126F86">
              <w:rPr>
                <w:rFonts w:cs="Arial"/>
                <w:sz w:val="20"/>
                <w:szCs w:val="20"/>
              </w:rPr>
              <w:t>K</w:t>
            </w:r>
            <w:r w:rsidRPr="00126F86">
              <w:rPr>
                <w:rFonts w:cs="Arial"/>
                <w:sz w:val="20"/>
                <w:szCs w:val="20"/>
              </w:rPr>
              <w:t xml:space="preserve">  </w:t>
            </w:r>
            <w:r w:rsidR="002762E9">
              <w:rPr>
                <w:rFonts w:cs="Arial"/>
                <w:sz w:val="20"/>
                <w:szCs w:val="20"/>
              </w:rPr>
              <w:t xml:space="preserve">  </w:t>
            </w:r>
            <w:r w:rsidR="00BC3E69">
              <w:rPr>
                <w:rFonts w:cs="Arial"/>
                <w:sz w:val="20"/>
                <w:szCs w:val="20"/>
              </w:rPr>
              <w:t>3</w:t>
            </w:r>
            <w:r w:rsidR="002762E9">
              <w:rPr>
                <w:rFonts w:cs="Arial"/>
                <w:sz w:val="20"/>
                <w:szCs w:val="20"/>
              </w:rPr>
              <w:t xml:space="preserve">        </w:t>
            </w:r>
            <w:r w:rsidRPr="00126F86">
              <w:rPr>
                <w:rFonts w:cs="Arial"/>
                <w:sz w:val="20"/>
                <w:szCs w:val="20"/>
              </w:rPr>
              <w:t>refers</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Line Items </w:t>
            </w:r>
            <w:r w:rsidR="00B00205" w:rsidRPr="00126F86">
              <w:rPr>
                <w:rFonts w:cs="Arial"/>
                <w:noProof/>
                <w:sz w:val="20"/>
                <w:szCs w:val="20"/>
              </w:rPr>
              <w:t xml:space="preserve">     </w:t>
            </w:r>
            <w:r w:rsidRPr="00126F86">
              <w:rPr>
                <w:rFonts w:cs="Arial"/>
                <w:sz w:val="20"/>
                <w:szCs w:val="20"/>
              </w:rPr>
              <w:tab/>
            </w:r>
            <w:r w:rsidRPr="00126F86">
              <w:rPr>
                <w:rFonts w:cs="Arial"/>
                <w:sz w:val="20"/>
                <w:szCs w:val="20"/>
              </w:rPr>
              <w:tab/>
              <w:t xml:space="preserve">Clause </w:t>
            </w:r>
            <w:r w:rsidR="004E1CAB" w:rsidRPr="00126F86">
              <w:rPr>
                <w:rFonts w:cs="Arial"/>
                <w:sz w:val="20"/>
                <w:szCs w:val="20"/>
              </w:rPr>
              <w:t>K</w:t>
            </w:r>
            <w:r w:rsidRPr="00126F86">
              <w:rPr>
                <w:rFonts w:cs="Arial"/>
                <w:sz w:val="20"/>
                <w:szCs w:val="20"/>
              </w:rPr>
              <w:t xml:space="preserve"> </w:t>
            </w:r>
            <w:r w:rsidR="00B00205" w:rsidRPr="00126F86">
              <w:rPr>
                <w:rFonts w:cs="Arial"/>
                <w:noProof/>
                <w:sz w:val="20"/>
                <w:szCs w:val="20"/>
              </w:rPr>
              <w:t xml:space="preserve">     </w:t>
            </w:r>
            <w:r w:rsidRPr="00126F86">
              <w:rPr>
                <w:rFonts w:cs="Arial"/>
                <w:sz w:val="20"/>
                <w:szCs w:val="20"/>
              </w:rPr>
              <w:t xml:space="preserve"> refers</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Line Items </w:t>
            </w:r>
            <w:r w:rsidR="00B00205" w:rsidRPr="00126F86">
              <w:rPr>
                <w:rFonts w:cs="Arial"/>
                <w:noProof/>
                <w:sz w:val="20"/>
                <w:szCs w:val="20"/>
              </w:rPr>
              <w:t xml:space="preserve">     </w:t>
            </w:r>
            <w:r w:rsidRPr="00126F86">
              <w:rPr>
                <w:rFonts w:cs="Arial"/>
                <w:sz w:val="20"/>
                <w:szCs w:val="20"/>
              </w:rPr>
              <w:t xml:space="preserve">     </w:t>
            </w:r>
            <w:r w:rsidRPr="00126F86">
              <w:rPr>
                <w:rFonts w:cs="Arial"/>
                <w:sz w:val="20"/>
                <w:szCs w:val="20"/>
              </w:rPr>
              <w:tab/>
              <w:t xml:space="preserve">Clause </w:t>
            </w:r>
            <w:r w:rsidR="004E1CAB" w:rsidRPr="00126F86">
              <w:rPr>
                <w:rFonts w:cs="Arial"/>
                <w:sz w:val="20"/>
                <w:szCs w:val="20"/>
              </w:rPr>
              <w:t>K</w:t>
            </w:r>
            <w:r w:rsidRPr="00126F86">
              <w:rPr>
                <w:rFonts w:cs="Arial"/>
                <w:sz w:val="20"/>
                <w:szCs w:val="20"/>
              </w:rPr>
              <w:t xml:space="preserve"> </w:t>
            </w:r>
            <w:r w:rsidR="00B00205" w:rsidRPr="00126F86">
              <w:rPr>
                <w:rFonts w:cs="Arial"/>
                <w:noProof/>
                <w:sz w:val="20"/>
                <w:szCs w:val="20"/>
              </w:rPr>
              <w:t xml:space="preserve">     </w:t>
            </w:r>
            <w:r w:rsidRPr="00126F86">
              <w:rPr>
                <w:rFonts w:cs="Arial"/>
                <w:sz w:val="20"/>
                <w:szCs w:val="20"/>
              </w:rPr>
              <w:t xml:space="preserve"> refers</w:t>
            </w:r>
          </w:p>
          <w:p w:rsidR="00A22D26" w:rsidRPr="00126F86" w:rsidRDefault="00A22D26" w:rsidP="00A22D26">
            <w:pPr>
              <w:rPr>
                <w:rFonts w:cs="Arial"/>
                <w:sz w:val="20"/>
                <w:szCs w:val="20"/>
              </w:rPr>
            </w:pPr>
          </w:p>
          <w:p w:rsidR="002C0709" w:rsidRPr="00126F86" w:rsidRDefault="002C0709" w:rsidP="00A22D26">
            <w:pPr>
              <w:rPr>
                <w:rFonts w:cs="Arial"/>
                <w:sz w:val="20"/>
                <w:szCs w:val="20"/>
              </w:rPr>
            </w:pPr>
          </w:p>
          <w:p w:rsidR="00854C05" w:rsidRPr="00126F86" w:rsidRDefault="00854C05" w:rsidP="00A22D26">
            <w:pPr>
              <w:rPr>
                <w:rFonts w:cs="Arial"/>
                <w:sz w:val="20"/>
                <w:szCs w:val="20"/>
              </w:rPr>
            </w:pPr>
          </w:p>
          <w:p w:rsidR="00854C05" w:rsidRPr="00126F86" w:rsidRDefault="00854C05" w:rsidP="00A22D26">
            <w:pPr>
              <w:rPr>
                <w:rFonts w:cs="Arial"/>
                <w:sz w:val="20"/>
                <w:szCs w:val="20"/>
              </w:rPr>
            </w:pPr>
          </w:p>
          <w:p w:rsidR="00854C05" w:rsidRPr="00126F86" w:rsidRDefault="00854C05" w:rsidP="00A22D26">
            <w:pPr>
              <w:rPr>
                <w:rFonts w:cs="Arial"/>
                <w:sz w:val="20"/>
                <w:szCs w:val="20"/>
              </w:rPr>
            </w:pPr>
          </w:p>
          <w:p w:rsidR="00A22D26" w:rsidRPr="00126F86" w:rsidRDefault="00A22D26" w:rsidP="00275EB3">
            <w:pPr>
              <w:rPr>
                <w:rFonts w:cs="Arial"/>
                <w:b/>
                <w:sz w:val="20"/>
                <w:szCs w:val="20"/>
              </w:rPr>
            </w:pPr>
          </w:p>
        </w:tc>
      </w:tr>
      <w:tr w:rsidR="00A22D26" w:rsidRPr="00126F86">
        <w:tc>
          <w:tcPr>
            <w:tcW w:w="2802" w:type="dxa"/>
          </w:tcPr>
          <w:p w:rsidR="005E57BB" w:rsidRPr="00126F86" w:rsidRDefault="005E57BB" w:rsidP="00275EB3">
            <w:pPr>
              <w:rPr>
                <w:rFonts w:cs="Arial"/>
                <w:b/>
                <w:sz w:val="20"/>
                <w:szCs w:val="20"/>
              </w:rPr>
            </w:pPr>
          </w:p>
          <w:p w:rsidR="00A22D26" w:rsidRPr="00126F86" w:rsidRDefault="00A22D26" w:rsidP="00275EB3">
            <w:pPr>
              <w:rPr>
                <w:rFonts w:cs="Arial"/>
                <w:b/>
                <w:sz w:val="20"/>
                <w:szCs w:val="20"/>
              </w:rPr>
            </w:pPr>
            <w:r w:rsidRPr="00126F86">
              <w:rPr>
                <w:rFonts w:cs="Arial"/>
                <w:b/>
                <w:sz w:val="20"/>
                <w:szCs w:val="20"/>
              </w:rPr>
              <w:t>Clause F1.</w:t>
            </w:r>
            <w:r w:rsidR="00F63344" w:rsidRPr="00126F86">
              <w:rPr>
                <w:rFonts w:cs="Arial"/>
                <w:b/>
                <w:sz w:val="20"/>
                <w:szCs w:val="20"/>
              </w:rPr>
              <w:t>a</w:t>
            </w:r>
            <w:r w:rsidRPr="00126F86">
              <w:rPr>
                <w:rFonts w:cs="Arial"/>
                <w:b/>
                <w:sz w:val="20"/>
                <w:szCs w:val="20"/>
              </w:rPr>
              <w:t xml:space="preserve"> Delivery</w:t>
            </w:r>
            <w:r w:rsidR="007C2CFE" w:rsidRPr="00126F86">
              <w:rPr>
                <w:rFonts w:cs="Arial"/>
                <w:b/>
                <w:sz w:val="20"/>
                <w:szCs w:val="20"/>
              </w:rPr>
              <w:t xml:space="preserve"> (</w:t>
            </w:r>
            <w:r w:rsidR="007C2CFE" w:rsidRPr="00126F86">
              <w:rPr>
                <w:rFonts w:cs="Arial"/>
                <w:sz w:val="20"/>
                <w:szCs w:val="20"/>
              </w:rPr>
              <w:t>for Schedule 2 items)</w:t>
            </w:r>
          </w:p>
        </w:tc>
        <w:tc>
          <w:tcPr>
            <w:tcW w:w="6485" w:type="dxa"/>
          </w:tcPr>
          <w:p w:rsidR="005E57BB" w:rsidRPr="00126F86" w:rsidRDefault="005E57BB"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The transport requirements shown below are applicable:</w:t>
            </w:r>
          </w:p>
          <w:p w:rsidR="00A22D26" w:rsidRPr="00126F86" w:rsidRDefault="00A22D26" w:rsidP="00A22D26">
            <w:pPr>
              <w:rPr>
                <w:rFonts w:cs="Arial"/>
                <w:sz w:val="20"/>
                <w:szCs w:val="20"/>
              </w:rPr>
            </w:pPr>
          </w:p>
          <w:p w:rsidR="005F74F8" w:rsidRPr="00126F86" w:rsidRDefault="00A22D26" w:rsidP="00A22D26">
            <w:pPr>
              <w:rPr>
                <w:rFonts w:cs="Arial"/>
                <w:sz w:val="20"/>
                <w:szCs w:val="20"/>
              </w:rPr>
            </w:pPr>
            <w:r w:rsidRPr="00126F86">
              <w:rPr>
                <w:rFonts w:cs="Arial"/>
                <w:sz w:val="20"/>
                <w:szCs w:val="20"/>
              </w:rPr>
              <w:t xml:space="preserve">Line Items </w:t>
            </w:r>
            <w:r w:rsidR="009B3C3B">
              <w:rPr>
                <w:rFonts w:cs="Arial"/>
                <w:sz w:val="20"/>
                <w:szCs w:val="20"/>
              </w:rPr>
              <w:t>1, 2, 3, 4, 5, 6</w:t>
            </w:r>
            <w:r w:rsidR="00560CB0">
              <w:rPr>
                <w:rFonts w:cs="Arial"/>
                <w:sz w:val="20"/>
                <w:szCs w:val="20"/>
              </w:rPr>
              <w:t>, 7, 8</w:t>
            </w:r>
            <w:r w:rsidR="009B3C3B">
              <w:rPr>
                <w:rFonts w:cs="Arial"/>
                <w:sz w:val="20"/>
                <w:szCs w:val="20"/>
              </w:rPr>
              <w:t xml:space="preserve"> &amp; </w:t>
            </w:r>
            <w:r w:rsidR="00560CB0">
              <w:rPr>
                <w:rFonts w:cs="Arial"/>
                <w:sz w:val="20"/>
                <w:szCs w:val="20"/>
              </w:rPr>
              <w:t>9</w:t>
            </w:r>
            <w:r w:rsidRPr="00126F86">
              <w:rPr>
                <w:rFonts w:cs="Arial"/>
                <w:sz w:val="20"/>
                <w:szCs w:val="20"/>
              </w:rPr>
              <w:t xml:space="preserve">  </w:t>
            </w:r>
            <w:bookmarkStart w:id="132" w:name="Dropdown17"/>
          </w:p>
          <w:p w:rsidR="005F74F8" w:rsidRPr="00126F86" w:rsidRDefault="005F74F8" w:rsidP="00A22D26">
            <w:pPr>
              <w:rPr>
                <w:rFonts w:cs="Arial"/>
                <w:sz w:val="20"/>
                <w:szCs w:val="20"/>
              </w:rPr>
            </w:pPr>
          </w:p>
          <w:bookmarkEnd w:id="132"/>
          <w:p w:rsidR="001150C6" w:rsidRPr="00126F86" w:rsidRDefault="00B00205" w:rsidP="00A22D26">
            <w:pPr>
              <w:rPr>
                <w:rFonts w:cs="Arial"/>
                <w:sz w:val="20"/>
                <w:szCs w:val="20"/>
              </w:rPr>
            </w:pPr>
            <w:r>
              <w:rPr>
                <w:rFonts w:cs="Arial"/>
                <w:sz w:val="20"/>
                <w:szCs w:val="20"/>
              </w:rPr>
              <w:t>To be Delivered by the Contractor (See Box F1.b)</w:t>
            </w:r>
          </w:p>
          <w:p w:rsidR="001150C6" w:rsidRPr="00126F86" w:rsidRDefault="001150C6" w:rsidP="00A22D26">
            <w:pPr>
              <w:rPr>
                <w:rFonts w:cs="Arial"/>
                <w:sz w:val="20"/>
                <w:szCs w:val="20"/>
              </w:rPr>
            </w:pPr>
          </w:p>
          <w:p w:rsidR="00A22D26" w:rsidRPr="00126F86" w:rsidRDefault="00A22D26" w:rsidP="00A22D26">
            <w:pPr>
              <w:rPr>
                <w:rFonts w:cs="Arial"/>
                <w:b/>
                <w:sz w:val="20"/>
                <w:szCs w:val="20"/>
              </w:rPr>
            </w:pPr>
          </w:p>
          <w:p w:rsidR="005F74F8" w:rsidRPr="00126F86" w:rsidRDefault="005F74F8" w:rsidP="005F74F8">
            <w:pPr>
              <w:rPr>
                <w:rFonts w:cs="Arial"/>
                <w:sz w:val="20"/>
                <w:szCs w:val="20"/>
              </w:rPr>
            </w:pPr>
            <w:r w:rsidRPr="00126F86">
              <w:rPr>
                <w:rFonts w:cs="Arial"/>
                <w:sz w:val="20"/>
                <w:szCs w:val="20"/>
              </w:rPr>
              <w:t xml:space="preserve">Line Items </w:t>
            </w:r>
            <w:r w:rsidR="00B00205" w:rsidRPr="00126F86">
              <w:rPr>
                <w:rFonts w:cs="Arial"/>
                <w:noProof/>
                <w:sz w:val="20"/>
                <w:szCs w:val="20"/>
              </w:rPr>
              <w:t xml:space="preserve">     </w:t>
            </w:r>
            <w:r w:rsidRPr="00126F86">
              <w:rPr>
                <w:rFonts w:cs="Arial"/>
                <w:sz w:val="20"/>
                <w:szCs w:val="20"/>
              </w:rPr>
              <w:t xml:space="preserve">  </w:t>
            </w:r>
          </w:p>
          <w:p w:rsidR="005F74F8" w:rsidRPr="00126F86" w:rsidRDefault="005F74F8" w:rsidP="005F74F8">
            <w:pPr>
              <w:rPr>
                <w:rFonts w:cs="Arial"/>
                <w:sz w:val="20"/>
                <w:szCs w:val="20"/>
              </w:rPr>
            </w:pPr>
          </w:p>
          <w:p w:rsidR="005F74F8" w:rsidRPr="00126F86" w:rsidRDefault="00B00205" w:rsidP="005F74F8">
            <w:pPr>
              <w:rPr>
                <w:rFonts w:cs="Arial"/>
                <w:sz w:val="20"/>
                <w:szCs w:val="20"/>
              </w:rPr>
            </w:pPr>
            <w:r>
              <w:rPr>
                <w:rFonts w:cs="Arial"/>
                <w:sz w:val="20"/>
                <w:szCs w:val="20"/>
              </w:rPr>
              <w:t>To be Collected by the Authority (See Box F1.c)</w:t>
            </w:r>
          </w:p>
          <w:p w:rsidR="005F74F8" w:rsidRPr="00126F86" w:rsidRDefault="005F74F8" w:rsidP="005F74F8">
            <w:pPr>
              <w:rPr>
                <w:rFonts w:cs="Arial"/>
                <w:sz w:val="20"/>
                <w:szCs w:val="20"/>
              </w:rPr>
            </w:pPr>
          </w:p>
          <w:p w:rsidR="00D511A9" w:rsidRPr="00126F86" w:rsidRDefault="00D511A9" w:rsidP="00A22D26">
            <w:pPr>
              <w:rPr>
                <w:rFonts w:cs="Arial"/>
                <w:b/>
                <w:sz w:val="20"/>
                <w:szCs w:val="20"/>
              </w:rPr>
            </w:pPr>
          </w:p>
          <w:p w:rsidR="00A22D26" w:rsidRPr="00126F86" w:rsidRDefault="00A22D26" w:rsidP="00275EB3">
            <w:pPr>
              <w:rPr>
                <w:rFonts w:cs="Arial"/>
                <w:b/>
                <w:sz w:val="20"/>
                <w:szCs w:val="20"/>
              </w:rPr>
            </w:pPr>
          </w:p>
          <w:p w:rsidR="002C0709" w:rsidRPr="00126F86" w:rsidRDefault="002C0709" w:rsidP="00275EB3">
            <w:pPr>
              <w:rPr>
                <w:rFonts w:cs="Arial"/>
                <w:b/>
                <w:sz w:val="20"/>
                <w:szCs w:val="20"/>
              </w:rPr>
            </w:pPr>
          </w:p>
        </w:tc>
      </w:tr>
      <w:tr w:rsidR="00A22D26" w:rsidRPr="00126F86">
        <w:tc>
          <w:tcPr>
            <w:tcW w:w="2802" w:type="dxa"/>
          </w:tcPr>
          <w:p w:rsidR="005E57BB" w:rsidRPr="00126F86" w:rsidRDefault="005E57BB" w:rsidP="00275EB3">
            <w:pPr>
              <w:rPr>
                <w:rFonts w:cs="Arial"/>
                <w:b/>
                <w:sz w:val="20"/>
                <w:szCs w:val="20"/>
              </w:rPr>
            </w:pPr>
          </w:p>
          <w:p w:rsidR="00A22D26" w:rsidRPr="00126F86" w:rsidRDefault="00A22D26" w:rsidP="00275EB3">
            <w:pPr>
              <w:rPr>
                <w:rFonts w:cs="Arial"/>
                <w:b/>
                <w:sz w:val="20"/>
                <w:szCs w:val="20"/>
              </w:rPr>
            </w:pPr>
            <w:r w:rsidRPr="00126F86">
              <w:rPr>
                <w:rFonts w:cs="Arial"/>
                <w:b/>
                <w:sz w:val="20"/>
                <w:szCs w:val="20"/>
              </w:rPr>
              <w:t>Clause F1.</w:t>
            </w:r>
            <w:r w:rsidR="00F63344" w:rsidRPr="00126F86">
              <w:rPr>
                <w:rFonts w:cs="Arial"/>
                <w:b/>
                <w:sz w:val="20"/>
                <w:szCs w:val="20"/>
              </w:rPr>
              <w:t>b</w:t>
            </w:r>
            <w:r w:rsidRPr="00126F86">
              <w:rPr>
                <w:rFonts w:cs="Arial"/>
                <w:b/>
                <w:sz w:val="20"/>
                <w:szCs w:val="20"/>
              </w:rPr>
              <w:t xml:space="preserve"> Delivery by the Contractor</w:t>
            </w:r>
            <w:r w:rsidR="007C2CFE" w:rsidRPr="00126F86">
              <w:rPr>
                <w:rFonts w:cs="Arial"/>
                <w:b/>
                <w:sz w:val="20"/>
                <w:szCs w:val="20"/>
              </w:rPr>
              <w:t xml:space="preserve"> </w:t>
            </w:r>
            <w:r w:rsidR="007C2CFE" w:rsidRPr="00126F86">
              <w:rPr>
                <w:rFonts w:cs="Arial"/>
                <w:sz w:val="20"/>
                <w:szCs w:val="20"/>
              </w:rPr>
              <w:t>(for Schedule 2 items)</w:t>
            </w:r>
          </w:p>
        </w:tc>
        <w:tc>
          <w:tcPr>
            <w:tcW w:w="6485" w:type="dxa"/>
          </w:tcPr>
          <w:p w:rsidR="005E57BB" w:rsidRPr="00126F86" w:rsidRDefault="005E57BB"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(Where applicable, see</w:t>
            </w:r>
            <w:r w:rsidR="00757B53" w:rsidRPr="00126F86">
              <w:rPr>
                <w:rFonts w:cs="Arial"/>
                <w:sz w:val="20"/>
                <w:szCs w:val="20"/>
              </w:rPr>
              <w:t xml:space="preserve"> </w:t>
            </w:r>
            <w:r w:rsidR="00DC6FB9" w:rsidRPr="00126F86">
              <w:rPr>
                <w:rFonts w:cs="Arial"/>
                <w:sz w:val="20"/>
                <w:szCs w:val="20"/>
              </w:rPr>
              <w:t xml:space="preserve">Box </w:t>
            </w:r>
            <w:r w:rsidRPr="00126F86">
              <w:rPr>
                <w:rFonts w:cs="Arial"/>
                <w:sz w:val="20"/>
                <w:szCs w:val="20"/>
              </w:rPr>
              <w:t>F1.</w:t>
            </w:r>
            <w:r w:rsidR="0092139B" w:rsidRPr="00126F86">
              <w:rPr>
                <w:rFonts w:cs="Arial"/>
                <w:sz w:val="20"/>
                <w:szCs w:val="20"/>
              </w:rPr>
              <w:t>a</w:t>
            </w:r>
            <w:r w:rsidR="00DC6FB9" w:rsidRPr="00126F86">
              <w:rPr>
                <w:rFonts w:cs="Arial"/>
                <w:sz w:val="20"/>
                <w:szCs w:val="20"/>
              </w:rPr>
              <w:t xml:space="preserve"> above</w:t>
            </w:r>
            <w:r w:rsidRPr="00126F86">
              <w:rPr>
                <w:rFonts w:cs="Arial"/>
                <w:sz w:val="20"/>
                <w:szCs w:val="20"/>
              </w:rPr>
              <w:t>)</w:t>
            </w:r>
          </w:p>
          <w:p w:rsidR="00A22D26" w:rsidRPr="00126F86" w:rsidRDefault="00A22D26" w:rsidP="00A22D26">
            <w:pPr>
              <w:rPr>
                <w:rFonts w:cs="Arial"/>
                <w:sz w:val="20"/>
                <w:szCs w:val="20"/>
              </w:rPr>
            </w:pP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Special Delivery Instructions (Clause F1.</w:t>
            </w:r>
            <w:r w:rsidR="0092139B" w:rsidRPr="00126F86">
              <w:rPr>
                <w:rFonts w:cs="Arial"/>
                <w:sz w:val="20"/>
                <w:szCs w:val="20"/>
              </w:rPr>
              <w:t>b</w:t>
            </w:r>
            <w:r w:rsidRPr="00126F86">
              <w:rPr>
                <w:rFonts w:cs="Arial"/>
                <w:sz w:val="20"/>
                <w:szCs w:val="20"/>
              </w:rPr>
              <w:t>.</w:t>
            </w:r>
            <w:r w:rsidR="000B3DC3" w:rsidRPr="00126F86">
              <w:rPr>
                <w:rFonts w:cs="Arial"/>
                <w:sz w:val="20"/>
                <w:szCs w:val="20"/>
              </w:rPr>
              <w:t>(</w:t>
            </w:r>
            <w:r w:rsidRPr="00126F86">
              <w:rPr>
                <w:rFonts w:cs="Arial"/>
                <w:sz w:val="20"/>
                <w:szCs w:val="20"/>
              </w:rPr>
              <w:t>2)</w:t>
            </w:r>
            <w:r w:rsidR="000B3DC3" w:rsidRPr="00126F86">
              <w:rPr>
                <w:rFonts w:cs="Arial"/>
                <w:sz w:val="20"/>
                <w:szCs w:val="20"/>
              </w:rPr>
              <w:t>)</w:t>
            </w:r>
            <w:r w:rsidRPr="00126F86">
              <w:rPr>
                <w:rFonts w:cs="Arial"/>
                <w:sz w:val="20"/>
                <w:szCs w:val="20"/>
              </w:rPr>
              <w:t xml:space="preserve"> :</w:t>
            </w:r>
          </w:p>
          <w:p w:rsidR="00A22D26" w:rsidRPr="00126F86" w:rsidRDefault="003134ED" w:rsidP="00A22D26">
            <w:pPr>
              <w:rPr>
                <w:rFonts w:cs="Arial"/>
                <w:sz w:val="20"/>
                <w:szCs w:val="20"/>
              </w:rPr>
            </w:pPr>
            <w:r w:rsidRPr="003134ED">
              <w:rPr>
                <w:rFonts w:cs="Arial"/>
                <w:sz w:val="20"/>
                <w:szCs w:val="20"/>
              </w:rPr>
              <w:t>The Contractor must contact the Authority two weeks prior to all deliveries in order to book a delivery slot. In addition the Contractor must notify the Authority on completion of each delivery.</w:t>
            </w:r>
          </w:p>
          <w:p w:rsidR="004D3657" w:rsidRPr="00126F86" w:rsidRDefault="004D3657"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Each consignment of the Contractor Deliverables  to be accompanied by (Clause F1.</w:t>
            </w:r>
            <w:r w:rsidR="0092139B" w:rsidRPr="00126F86">
              <w:rPr>
                <w:rFonts w:cs="Arial"/>
                <w:sz w:val="20"/>
                <w:szCs w:val="20"/>
              </w:rPr>
              <w:t>b</w:t>
            </w:r>
            <w:r w:rsidRPr="00126F86">
              <w:rPr>
                <w:rFonts w:cs="Arial"/>
                <w:sz w:val="20"/>
                <w:szCs w:val="20"/>
              </w:rPr>
              <w:t>.</w:t>
            </w:r>
            <w:r w:rsidR="000B3DC3" w:rsidRPr="00126F86">
              <w:rPr>
                <w:rFonts w:cs="Arial"/>
                <w:sz w:val="20"/>
                <w:szCs w:val="20"/>
              </w:rPr>
              <w:t>(</w:t>
            </w:r>
            <w:r w:rsidRPr="00126F86">
              <w:rPr>
                <w:rFonts w:cs="Arial"/>
                <w:sz w:val="20"/>
                <w:szCs w:val="20"/>
              </w:rPr>
              <w:t>3</w:t>
            </w:r>
            <w:r w:rsidR="000B3DC3" w:rsidRPr="00126F86">
              <w:rPr>
                <w:rFonts w:cs="Arial"/>
                <w:sz w:val="20"/>
                <w:szCs w:val="20"/>
              </w:rPr>
              <w:t>)</w:t>
            </w:r>
            <w:r w:rsidRPr="00126F86">
              <w:rPr>
                <w:rFonts w:cs="Arial"/>
                <w:sz w:val="20"/>
                <w:szCs w:val="20"/>
              </w:rPr>
              <w:t xml:space="preserve">): </w:t>
            </w:r>
          </w:p>
          <w:p w:rsidR="00A22D26" w:rsidRPr="00126F86" w:rsidRDefault="00A22D26" w:rsidP="00A22D26">
            <w:pPr>
              <w:rPr>
                <w:rFonts w:cs="Arial"/>
                <w:sz w:val="20"/>
                <w:szCs w:val="20"/>
              </w:rPr>
            </w:pPr>
          </w:p>
          <w:p w:rsidR="008A2C0C" w:rsidRPr="00126F86" w:rsidRDefault="00A22D26" w:rsidP="00A22D26">
            <w:pPr>
              <w:rPr>
                <w:rFonts w:cs="Arial"/>
                <w:sz w:val="20"/>
                <w:szCs w:val="20"/>
              </w:rPr>
            </w:pPr>
            <w:r w:rsidRPr="00126F86">
              <w:rPr>
                <w:rFonts w:cs="Arial"/>
                <w:sz w:val="20"/>
                <w:szCs w:val="20"/>
              </w:rPr>
              <w:t>Line Items</w:t>
            </w:r>
            <w:r w:rsidRPr="00126F86">
              <w:rPr>
                <w:rFonts w:cs="Arial"/>
                <w:sz w:val="20"/>
                <w:szCs w:val="20"/>
              </w:rPr>
              <w:tab/>
            </w:r>
            <w:r w:rsidR="00B00205" w:rsidRPr="00126F86">
              <w:rPr>
                <w:rFonts w:cs="Arial"/>
                <w:noProof/>
                <w:sz w:val="20"/>
                <w:szCs w:val="20"/>
              </w:rPr>
              <w:t xml:space="preserve">     </w:t>
            </w:r>
            <w:r w:rsidRPr="00126F86">
              <w:rPr>
                <w:rFonts w:cs="Arial"/>
                <w:sz w:val="20"/>
                <w:szCs w:val="20"/>
              </w:rPr>
              <w:t xml:space="preserve">  </w:t>
            </w:r>
            <w:r w:rsidR="00B00205">
              <w:rPr>
                <w:rFonts w:cs="Arial"/>
                <w:sz w:val="20"/>
                <w:szCs w:val="20"/>
              </w:rPr>
              <w:t>MOD Form 640</w:t>
            </w:r>
          </w:p>
          <w:p w:rsidR="008A2C0C" w:rsidRPr="00126F86" w:rsidRDefault="008A2C0C"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Line Items</w:t>
            </w:r>
            <w:r w:rsidR="003134ED">
              <w:rPr>
                <w:rFonts w:cs="Arial"/>
                <w:sz w:val="20"/>
                <w:szCs w:val="20"/>
              </w:rPr>
              <w:t xml:space="preserve">   </w:t>
            </w:r>
            <w:r w:rsidRPr="00126F86">
              <w:rPr>
                <w:rFonts w:cs="Arial"/>
                <w:sz w:val="20"/>
                <w:szCs w:val="20"/>
              </w:rPr>
              <w:t xml:space="preserve"> </w:t>
            </w:r>
            <w:bookmarkStart w:id="133" w:name="Dropdown14"/>
            <w:r w:rsidR="003134ED">
              <w:rPr>
                <w:rFonts w:cs="Arial"/>
                <w:sz w:val="20"/>
                <w:szCs w:val="20"/>
              </w:rPr>
              <w:t xml:space="preserve">2, 3, 4, 6, 7, 8 </w:t>
            </w:r>
            <w:bookmarkEnd w:id="133"/>
            <w:r w:rsidR="00B00205">
              <w:rPr>
                <w:rFonts w:cs="Arial"/>
                <w:sz w:val="20"/>
                <w:szCs w:val="20"/>
              </w:rPr>
              <w:t>DEFFORM 129J</w:t>
            </w:r>
          </w:p>
          <w:p w:rsidR="006C1552" w:rsidRPr="00126F86" w:rsidRDefault="006C1552"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Line Items</w:t>
            </w:r>
            <w:r w:rsidRPr="00126F86">
              <w:rPr>
                <w:rFonts w:cs="Arial"/>
                <w:sz w:val="20"/>
                <w:szCs w:val="20"/>
              </w:rPr>
              <w:tab/>
            </w:r>
            <w:r w:rsidR="009B3C3B">
              <w:rPr>
                <w:rFonts w:cs="Arial"/>
                <w:sz w:val="20"/>
                <w:szCs w:val="20"/>
              </w:rPr>
              <w:t xml:space="preserve">1, 5, &amp; </w:t>
            </w:r>
            <w:r w:rsidR="00560CB0">
              <w:rPr>
                <w:rFonts w:cs="Arial"/>
                <w:sz w:val="20"/>
                <w:szCs w:val="20"/>
              </w:rPr>
              <w:t>9</w:t>
            </w:r>
            <w:r w:rsidRPr="00126F86">
              <w:rPr>
                <w:rFonts w:cs="Arial"/>
                <w:sz w:val="20"/>
                <w:szCs w:val="20"/>
              </w:rPr>
              <w:t xml:space="preserve">  </w:t>
            </w:r>
            <w:r w:rsidR="00B00205">
              <w:rPr>
                <w:rFonts w:cs="Arial"/>
                <w:sz w:val="20"/>
                <w:szCs w:val="20"/>
              </w:rPr>
              <w:t>Delivery Note</w:t>
            </w:r>
          </w:p>
          <w:p w:rsidR="00C1366A" w:rsidRPr="00126F86" w:rsidRDefault="00C1366A" w:rsidP="00A22D26">
            <w:pPr>
              <w:rPr>
                <w:rFonts w:cs="Arial"/>
                <w:sz w:val="20"/>
                <w:szCs w:val="20"/>
              </w:rPr>
            </w:pPr>
          </w:p>
          <w:p w:rsidR="00A22D26" w:rsidRPr="00126F86" w:rsidRDefault="00A22D26" w:rsidP="00275EB3">
            <w:pPr>
              <w:rPr>
                <w:rFonts w:cs="Arial"/>
                <w:b/>
                <w:sz w:val="20"/>
                <w:szCs w:val="20"/>
              </w:rPr>
            </w:pPr>
          </w:p>
        </w:tc>
      </w:tr>
    </w:tbl>
    <w:p w:rsidR="00356429" w:rsidRPr="00126F86" w:rsidRDefault="00356429">
      <w:pPr>
        <w:rPr>
          <w:rFonts w:cs="Arial"/>
        </w:rPr>
      </w:pPr>
      <w:r w:rsidRPr="00126F86">
        <w:rPr>
          <w:rFonts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485"/>
      </w:tblGrid>
      <w:tr w:rsidR="00A22D26" w:rsidRPr="00126F86">
        <w:tc>
          <w:tcPr>
            <w:tcW w:w="2802" w:type="dxa"/>
          </w:tcPr>
          <w:p w:rsidR="005E57BB" w:rsidRPr="00126F86" w:rsidRDefault="005E57BB" w:rsidP="00A22D26">
            <w:pPr>
              <w:rPr>
                <w:rFonts w:cs="Arial"/>
                <w:b/>
                <w:sz w:val="20"/>
                <w:szCs w:val="20"/>
              </w:rPr>
            </w:pPr>
          </w:p>
          <w:p w:rsidR="00A22D26" w:rsidRPr="00126F86" w:rsidRDefault="00A22D26" w:rsidP="00A22D26">
            <w:pPr>
              <w:rPr>
                <w:rFonts w:cs="Arial"/>
                <w:b/>
                <w:sz w:val="20"/>
                <w:szCs w:val="20"/>
              </w:rPr>
            </w:pPr>
            <w:r w:rsidRPr="00126F86">
              <w:rPr>
                <w:rFonts w:cs="Arial"/>
                <w:b/>
                <w:sz w:val="20"/>
                <w:szCs w:val="20"/>
              </w:rPr>
              <w:t>Clause F1.</w:t>
            </w:r>
            <w:r w:rsidR="00F63344" w:rsidRPr="00126F86">
              <w:rPr>
                <w:rFonts w:cs="Arial"/>
                <w:b/>
                <w:sz w:val="20"/>
                <w:szCs w:val="20"/>
              </w:rPr>
              <w:t>c</w:t>
            </w:r>
            <w:r w:rsidRPr="00126F86">
              <w:rPr>
                <w:rFonts w:cs="Arial"/>
                <w:b/>
                <w:sz w:val="20"/>
                <w:szCs w:val="20"/>
              </w:rPr>
              <w:t xml:space="preserve"> Collection by the Authority</w:t>
            </w:r>
            <w:r w:rsidR="007C2CFE" w:rsidRPr="00126F86">
              <w:rPr>
                <w:rFonts w:cs="Arial"/>
                <w:b/>
                <w:sz w:val="20"/>
                <w:szCs w:val="20"/>
              </w:rPr>
              <w:t xml:space="preserve"> </w:t>
            </w:r>
            <w:r w:rsidR="004E1CAB" w:rsidRPr="00126F86">
              <w:rPr>
                <w:rFonts w:cs="Arial"/>
                <w:sz w:val="20"/>
                <w:szCs w:val="20"/>
              </w:rPr>
              <w:t>(</w:t>
            </w:r>
            <w:r w:rsidR="007C2CFE" w:rsidRPr="00126F86">
              <w:rPr>
                <w:rFonts w:cs="Arial"/>
                <w:sz w:val="20"/>
                <w:szCs w:val="20"/>
              </w:rPr>
              <w:t>for Schedule 2 items)</w:t>
            </w:r>
          </w:p>
          <w:p w:rsidR="00A22D26" w:rsidRPr="00126F86" w:rsidRDefault="00A22D26" w:rsidP="00275EB3">
            <w:pPr>
              <w:rPr>
                <w:rFonts w:cs="Arial"/>
                <w:b/>
                <w:sz w:val="20"/>
                <w:szCs w:val="20"/>
              </w:rPr>
            </w:pPr>
          </w:p>
        </w:tc>
        <w:tc>
          <w:tcPr>
            <w:tcW w:w="6485" w:type="dxa"/>
          </w:tcPr>
          <w:p w:rsidR="005E57BB" w:rsidRPr="00126F86" w:rsidRDefault="005E57BB"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(Where applicable, see Box F1.</w:t>
            </w:r>
            <w:r w:rsidR="0092139B" w:rsidRPr="00126F86">
              <w:rPr>
                <w:rFonts w:cs="Arial"/>
                <w:sz w:val="20"/>
                <w:szCs w:val="20"/>
              </w:rPr>
              <w:t>a</w:t>
            </w:r>
            <w:r w:rsidR="00DC6FB9" w:rsidRPr="00126F86">
              <w:rPr>
                <w:rFonts w:cs="Arial"/>
                <w:sz w:val="20"/>
                <w:szCs w:val="20"/>
              </w:rPr>
              <w:t xml:space="preserve"> above</w:t>
            </w:r>
            <w:r w:rsidRPr="00126F86">
              <w:rPr>
                <w:rFonts w:cs="Arial"/>
                <w:sz w:val="20"/>
                <w:szCs w:val="20"/>
              </w:rPr>
              <w:t>)</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Special Collection Instructions (Clause F1.</w:t>
            </w:r>
            <w:r w:rsidR="0092139B" w:rsidRPr="00126F86">
              <w:rPr>
                <w:rFonts w:cs="Arial"/>
                <w:sz w:val="20"/>
                <w:szCs w:val="20"/>
              </w:rPr>
              <w:t>c</w:t>
            </w:r>
            <w:r w:rsidRPr="00126F86">
              <w:rPr>
                <w:rFonts w:cs="Arial"/>
                <w:sz w:val="20"/>
                <w:szCs w:val="20"/>
              </w:rPr>
              <w:t>.</w:t>
            </w:r>
            <w:r w:rsidR="000B3DC3" w:rsidRPr="00126F86">
              <w:rPr>
                <w:rFonts w:cs="Arial"/>
                <w:sz w:val="20"/>
                <w:szCs w:val="20"/>
              </w:rPr>
              <w:t>(</w:t>
            </w:r>
            <w:r w:rsidRPr="00126F86">
              <w:rPr>
                <w:rFonts w:cs="Arial"/>
                <w:sz w:val="20"/>
                <w:szCs w:val="20"/>
              </w:rPr>
              <w:t>2</w:t>
            </w:r>
            <w:r w:rsidR="000B3DC3" w:rsidRPr="00126F86">
              <w:rPr>
                <w:rFonts w:cs="Arial"/>
                <w:sz w:val="20"/>
                <w:szCs w:val="20"/>
              </w:rPr>
              <w:t>)</w:t>
            </w:r>
            <w:r w:rsidRPr="00126F86">
              <w:rPr>
                <w:rFonts w:cs="Arial"/>
                <w:sz w:val="20"/>
                <w:szCs w:val="20"/>
              </w:rPr>
              <w:t>):</w:t>
            </w:r>
          </w:p>
          <w:p w:rsidR="00A22D26" w:rsidRPr="00126F86" w:rsidRDefault="00B00205" w:rsidP="00A22D26">
            <w:pPr>
              <w:rPr>
                <w:rFonts w:cs="Arial"/>
                <w:sz w:val="20"/>
                <w:szCs w:val="20"/>
              </w:rPr>
            </w:pPr>
            <w:r w:rsidRPr="00126F86">
              <w:rPr>
                <w:rFonts w:cs="Arial"/>
                <w:noProof/>
                <w:sz w:val="20"/>
                <w:szCs w:val="20"/>
              </w:rPr>
              <w:t xml:space="preserve">     </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Each consignment of the Contractor Deliverables  to be accompanied by (Clause F1.</w:t>
            </w:r>
            <w:r w:rsidR="0092139B" w:rsidRPr="00126F86">
              <w:rPr>
                <w:rFonts w:cs="Arial"/>
                <w:sz w:val="20"/>
                <w:szCs w:val="20"/>
              </w:rPr>
              <w:t>c</w:t>
            </w:r>
            <w:r w:rsidRPr="00126F86">
              <w:rPr>
                <w:rFonts w:cs="Arial"/>
                <w:sz w:val="20"/>
                <w:szCs w:val="20"/>
              </w:rPr>
              <w:t>.</w:t>
            </w:r>
            <w:r w:rsidR="000B3DC3" w:rsidRPr="00126F86">
              <w:rPr>
                <w:rFonts w:cs="Arial"/>
                <w:sz w:val="20"/>
                <w:szCs w:val="20"/>
              </w:rPr>
              <w:t>(</w:t>
            </w:r>
            <w:r w:rsidRPr="00126F86">
              <w:rPr>
                <w:rFonts w:cs="Arial"/>
                <w:sz w:val="20"/>
                <w:szCs w:val="20"/>
              </w:rPr>
              <w:t>3</w:t>
            </w:r>
            <w:r w:rsidR="000B3DC3" w:rsidRPr="00126F86">
              <w:rPr>
                <w:rFonts w:cs="Arial"/>
                <w:sz w:val="20"/>
                <w:szCs w:val="20"/>
              </w:rPr>
              <w:t>)</w:t>
            </w:r>
            <w:r w:rsidRPr="00126F86">
              <w:rPr>
                <w:rFonts w:cs="Arial"/>
                <w:sz w:val="20"/>
                <w:szCs w:val="20"/>
              </w:rPr>
              <w:t xml:space="preserve">): </w:t>
            </w:r>
          </w:p>
          <w:p w:rsidR="00A22D26" w:rsidRPr="00126F86" w:rsidRDefault="00A22D26" w:rsidP="00A22D26">
            <w:pPr>
              <w:rPr>
                <w:rFonts w:cs="Arial"/>
                <w:sz w:val="20"/>
                <w:szCs w:val="20"/>
              </w:rPr>
            </w:pPr>
          </w:p>
          <w:p w:rsidR="00DC6FB9" w:rsidRPr="00126F86" w:rsidRDefault="00DC6FB9" w:rsidP="00DC6FB9">
            <w:pPr>
              <w:rPr>
                <w:rFonts w:cs="Arial"/>
                <w:sz w:val="20"/>
                <w:szCs w:val="20"/>
              </w:rPr>
            </w:pPr>
            <w:r w:rsidRPr="00126F86">
              <w:rPr>
                <w:rFonts w:cs="Arial"/>
                <w:sz w:val="20"/>
                <w:szCs w:val="20"/>
              </w:rPr>
              <w:t>Line Items</w:t>
            </w:r>
            <w:r w:rsidRPr="00126F86">
              <w:rPr>
                <w:rFonts w:cs="Arial"/>
                <w:sz w:val="20"/>
                <w:szCs w:val="20"/>
              </w:rPr>
              <w:tab/>
            </w:r>
            <w:r w:rsidR="00B00205" w:rsidRPr="00126F86">
              <w:rPr>
                <w:rFonts w:cs="Arial"/>
                <w:noProof/>
                <w:sz w:val="20"/>
                <w:szCs w:val="20"/>
              </w:rPr>
              <w:t xml:space="preserve">     </w:t>
            </w:r>
            <w:r w:rsidRPr="00126F86">
              <w:rPr>
                <w:rFonts w:cs="Arial"/>
                <w:sz w:val="20"/>
                <w:szCs w:val="20"/>
              </w:rPr>
              <w:t xml:space="preserve">  </w:t>
            </w:r>
            <w:r w:rsidR="00B00205">
              <w:rPr>
                <w:rFonts w:cs="Arial"/>
                <w:sz w:val="20"/>
                <w:szCs w:val="20"/>
              </w:rPr>
              <w:t>MOD Form 640</w:t>
            </w:r>
          </w:p>
          <w:p w:rsidR="00DC6FB9" w:rsidRPr="00126F86" w:rsidRDefault="00DC6FB9" w:rsidP="00DC6FB9">
            <w:pPr>
              <w:rPr>
                <w:rFonts w:cs="Arial"/>
                <w:sz w:val="20"/>
                <w:szCs w:val="20"/>
              </w:rPr>
            </w:pPr>
          </w:p>
          <w:p w:rsidR="00DC6FB9" w:rsidRPr="00126F86" w:rsidRDefault="00DC6FB9" w:rsidP="00DC6FB9">
            <w:pPr>
              <w:rPr>
                <w:rFonts w:cs="Arial"/>
                <w:sz w:val="20"/>
                <w:szCs w:val="20"/>
              </w:rPr>
            </w:pPr>
            <w:r w:rsidRPr="00126F86">
              <w:rPr>
                <w:rFonts w:cs="Arial"/>
                <w:sz w:val="20"/>
                <w:szCs w:val="20"/>
              </w:rPr>
              <w:t>Line Items</w:t>
            </w:r>
            <w:r w:rsidRPr="00126F86">
              <w:rPr>
                <w:rFonts w:cs="Arial"/>
                <w:sz w:val="20"/>
                <w:szCs w:val="20"/>
              </w:rPr>
              <w:tab/>
            </w:r>
            <w:r w:rsidR="00B00205" w:rsidRPr="00126F86">
              <w:rPr>
                <w:rFonts w:cs="Arial"/>
                <w:noProof/>
                <w:sz w:val="20"/>
                <w:szCs w:val="20"/>
              </w:rPr>
              <w:t xml:space="preserve">     </w:t>
            </w:r>
            <w:r w:rsidRPr="00126F86">
              <w:rPr>
                <w:rFonts w:cs="Arial"/>
                <w:sz w:val="20"/>
                <w:szCs w:val="20"/>
              </w:rPr>
              <w:t xml:space="preserve">  </w:t>
            </w:r>
            <w:r w:rsidR="00B00205">
              <w:rPr>
                <w:rFonts w:cs="Arial"/>
                <w:sz w:val="20"/>
                <w:szCs w:val="20"/>
              </w:rPr>
              <w:t>DEFFORM 129J</w:t>
            </w:r>
          </w:p>
          <w:p w:rsidR="00DC6FB9" w:rsidRPr="00126F86" w:rsidRDefault="00DC6FB9" w:rsidP="00DC6FB9">
            <w:pPr>
              <w:rPr>
                <w:rFonts w:cs="Arial"/>
                <w:sz w:val="20"/>
                <w:szCs w:val="20"/>
              </w:rPr>
            </w:pPr>
          </w:p>
          <w:p w:rsidR="00DC6FB9" w:rsidRPr="00126F86" w:rsidRDefault="00DC6FB9" w:rsidP="00DC6FB9">
            <w:pPr>
              <w:rPr>
                <w:rFonts w:cs="Arial"/>
                <w:sz w:val="20"/>
                <w:szCs w:val="20"/>
              </w:rPr>
            </w:pPr>
            <w:r w:rsidRPr="00126F86">
              <w:rPr>
                <w:rFonts w:cs="Arial"/>
                <w:sz w:val="20"/>
                <w:szCs w:val="20"/>
              </w:rPr>
              <w:t>Line Items</w:t>
            </w:r>
            <w:r w:rsidRPr="00126F86">
              <w:rPr>
                <w:rFonts w:cs="Arial"/>
                <w:sz w:val="20"/>
                <w:szCs w:val="20"/>
              </w:rPr>
              <w:tab/>
            </w:r>
            <w:r w:rsidR="00B00205" w:rsidRPr="00126F86">
              <w:rPr>
                <w:rFonts w:cs="Arial"/>
                <w:noProof/>
                <w:sz w:val="20"/>
                <w:szCs w:val="20"/>
              </w:rPr>
              <w:t xml:space="preserve">     </w:t>
            </w:r>
            <w:r w:rsidRPr="00126F86">
              <w:rPr>
                <w:rFonts w:cs="Arial"/>
                <w:sz w:val="20"/>
                <w:szCs w:val="20"/>
              </w:rPr>
              <w:t xml:space="preserve">  </w:t>
            </w:r>
            <w:r w:rsidR="00B00205">
              <w:rPr>
                <w:rFonts w:cs="Arial"/>
                <w:sz w:val="20"/>
                <w:szCs w:val="20"/>
              </w:rPr>
              <w:t>Delivery Note</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Consignor Address</w:t>
            </w:r>
            <w:r w:rsidR="001B13B8" w:rsidRPr="00126F86">
              <w:rPr>
                <w:rFonts w:cs="Arial"/>
                <w:sz w:val="20"/>
                <w:szCs w:val="20"/>
              </w:rPr>
              <w:t xml:space="preserve"> </w:t>
            </w:r>
            <w:r w:rsidRPr="00126F86">
              <w:rPr>
                <w:rFonts w:cs="Arial"/>
                <w:sz w:val="20"/>
                <w:szCs w:val="20"/>
              </w:rPr>
              <w:t>(F1.</w:t>
            </w:r>
            <w:r w:rsidR="0092139B" w:rsidRPr="00126F86">
              <w:rPr>
                <w:rFonts w:cs="Arial"/>
                <w:sz w:val="20"/>
                <w:szCs w:val="20"/>
              </w:rPr>
              <w:t>c</w:t>
            </w:r>
            <w:r w:rsidRPr="00126F86">
              <w:rPr>
                <w:rFonts w:cs="Arial"/>
                <w:sz w:val="20"/>
                <w:szCs w:val="20"/>
              </w:rPr>
              <w:t>.</w:t>
            </w:r>
            <w:r w:rsidR="000B3DC3" w:rsidRPr="00126F86">
              <w:rPr>
                <w:rFonts w:cs="Arial"/>
                <w:sz w:val="20"/>
                <w:szCs w:val="20"/>
              </w:rPr>
              <w:t>(</w:t>
            </w:r>
            <w:r w:rsidRPr="00126F86">
              <w:rPr>
                <w:rFonts w:cs="Arial"/>
                <w:sz w:val="20"/>
                <w:szCs w:val="20"/>
              </w:rPr>
              <w:t>4</w:t>
            </w:r>
            <w:r w:rsidR="000B3DC3" w:rsidRPr="00126F86">
              <w:rPr>
                <w:rFonts w:cs="Arial"/>
                <w:sz w:val="20"/>
                <w:szCs w:val="20"/>
              </w:rPr>
              <w:t>)</w:t>
            </w:r>
            <w:r w:rsidRPr="00126F86">
              <w:rPr>
                <w:rFonts w:cs="Arial"/>
                <w:sz w:val="20"/>
                <w:szCs w:val="20"/>
              </w:rPr>
              <w:t xml:space="preserve">) : </w:t>
            </w:r>
          </w:p>
          <w:p w:rsidR="00A22D26" w:rsidRPr="00126F86" w:rsidRDefault="00A22D26" w:rsidP="00A22D26">
            <w:pPr>
              <w:rPr>
                <w:rFonts w:cs="Arial"/>
                <w:sz w:val="20"/>
                <w:szCs w:val="20"/>
              </w:rPr>
            </w:pPr>
          </w:p>
          <w:p w:rsidR="00A22D26" w:rsidRPr="00126F86" w:rsidRDefault="00A22D26" w:rsidP="001B13B8">
            <w:pPr>
              <w:rPr>
                <w:rFonts w:cs="Arial"/>
                <w:sz w:val="20"/>
                <w:szCs w:val="20"/>
              </w:rPr>
            </w:pPr>
            <w:r w:rsidRPr="00126F86">
              <w:rPr>
                <w:rFonts w:cs="Arial"/>
                <w:sz w:val="20"/>
                <w:szCs w:val="20"/>
              </w:rPr>
              <w:t xml:space="preserve">Line Items  </w:t>
            </w:r>
            <w:r w:rsidR="00B00205" w:rsidRPr="00126F86">
              <w:rPr>
                <w:rFonts w:cs="Arial"/>
                <w:noProof/>
                <w:sz w:val="20"/>
                <w:szCs w:val="20"/>
              </w:rPr>
              <w:t xml:space="preserve">     </w:t>
            </w:r>
            <w:r w:rsidRPr="00126F86">
              <w:rPr>
                <w:rFonts w:cs="Arial"/>
                <w:sz w:val="20"/>
                <w:szCs w:val="20"/>
              </w:rPr>
              <w:t xml:space="preserve">  Address</w:t>
            </w:r>
            <w:r w:rsidR="001B13B8" w:rsidRPr="00126F86">
              <w:rPr>
                <w:rFonts w:cs="Arial"/>
                <w:sz w:val="20"/>
                <w:szCs w:val="20"/>
              </w:rPr>
              <w:t xml:space="preserve"> </w:t>
            </w:r>
            <w:r w:rsidR="00B00205" w:rsidRPr="00126F86">
              <w:rPr>
                <w:rFonts w:cs="Arial"/>
                <w:noProof/>
                <w:sz w:val="20"/>
                <w:szCs w:val="20"/>
              </w:rPr>
              <w:t xml:space="preserve">     </w:t>
            </w:r>
          </w:p>
          <w:p w:rsidR="00A22D26" w:rsidRPr="00126F86" w:rsidRDefault="00A22D26" w:rsidP="00A22D26">
            <w:pPr>
              <w:rPr>
                <w:rFonts w:cs="Arial"/>
                <w:sz w:val="20"/>
                <w:szCs w:val="20"/>
              </w:rPr>
            </w:pPr>
          </w:p>
          <w:p w:rsidR="00A22D26" w:rsidRPr="00126F86" w:rsidRDefault="00A22D26" w:rsidP="001B13B8">
            <w:pPr>
              <w:rPr>
                <w:rFonts w:cs="Arial"/>
                <w:sz w:val="20"/>
                <w:szCs w:val="20"/>
              </w:rPr>
            </w:pPr>
            <w:r w:rsidRPr="00126F86">
              <w:rPr>
                <w:rFonts w:cs="Arial"/>
                <w:sz w:val="20"/>
                <w:szCs w:val="20"/>
              </w:rPr>
              <w:t xml:space="preserve">Line Items  </w:t>
            </w:r>
            <w:r w:rsidR="00B00205" w:rsidRPr="00126F86">
              <w:rPr>
                <w:rFonts w:cs="Arial"/>
                <w:noProof/>
                <w:sz w:val="20"/>
                <w:szCs w:val="20"/>
              </w:rPr>
              <w:t xml:space="preserve">     </w:t>
            </w:r>
            <w:r w:rsidRPr="00126F86">
              <w:rPr>
                <w:rFonts w:cs="Arial"/>
                <w:sz w:val="20"/>
                <w:szCs w:val="20"/>
              </w:rPr>
              <w:t xml:space="preserve">  Address </w:t>
            </w:r>
            <w:r w:rsidR="00B00205" w:rsidRPr="00126F86">
              <w:rPr>
                <w:rFonts w:cs="Arial"/>
                <w:noProof/>
                <w:sz w:val="20"/>
                <w:szCs w:val="20"/>
              </w:rPr>
              <w:t xml:space="preserve">     </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Consignee Address Details (for the purposes of Clause B</w:t>
            </w:r>
            <w:r w:rsidR="00C9713D" w:rsidRPr="00126F86">
              <w:rPr>
                <w:rFonts w:cs="Arial"/>
                <w:sz w:val="20"/>
                <w:szCs w:val="20"/>
              </w:rPr>
              <w:t>7</w:t>
            </w:r>
            <w:r w:rsidR="00CB1289" w:rsidRPr="00126F86">
              <w:rPr>
                <w:rFonts w:cs="Arial"/>
                <w:sz w:val="20"/>
                <w:szCs w:val="20"/>
              </w:rPr>
              <w:t>.</w:t>
            </w:r>
            <w:r w:rsidR="0092139B" w:rsidRPr="00126F86">
              <w:rPr>
                <w:rFonts w:cs="Arial"/>
                <w:sz w:val="20"/>
                <w:szCs w:val="20"/>
              </w:rPr>
              <w:t>b</w:t>
            </w:r>
            <w:r w:rsidR="00CB1289" w:rsidRPr="00126F86">
              <w:rPr>
                <w:rFonts w:cs="Arial"/>
                <w:sz w:val="20"/>
                <w:szCs w:val="20"/>
              </w:rPr>
              <w:t>.</w:t>
            </w:r>
            <w:r w:rsidR="000B3DC3" w:rsidRPr="00126F86">
              <w:rPr>
                <w:rFonts w:cs="Arial"/>
                <w:sz w:val="20"/>
                <w:szCs w:val="20"/>
              </w:rPr>
              <w:t>(</w:t>
            </w:r>
            <w:r w:rsidR="00CB1289" w:rsidRPr="00126F86">
              <w:rPr>
                <w:rFonts w:cs="Arial"/>
                <w:sz w:val="20"/>
                <w:szCs w:val="20"/>
              </w:rPr>
              <w:t>1</w:t>
            </w:r>
            <w:r w:rsidR="000B3DC3" w:rsidRPr="00126F86">
              <w:rPr>
                <w:rFonts w:cs="Arial"/>
                <w:sz w:val="20"/>
                <w:szCs w:val="20"/>
              </w:rPr>
              <w:t>)</w:t>
            </w:r>
            <w:r w:rsidRPr="00126F86">
              <w:rPr>
                <w:rFonts w:cs="Arial"/>
                <w:sz w:val="20"/>
                <w:szCs w:val="20"/>
              </w:rPr>
              <w:t>):</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Line Items</w:t>
            </w:r>
            <w:r w:rsidRPr="00126F86">
              <w:rPr>
                <w:rFonts w:cs="Arial"/>
                <w:sz w:val="20"/>
                <w:szCs w:val="20"/>
              </w:rPr>
              <w:tab/>
            </w:r>
            <w:r w:rsidR="00B00205" w:rsidRPr="00126F86">
              <w:rPr>
                <w:rFonts w:cs="Arial"/>
                <w:noProof/>
                <w:sz w:val="20"/>
                <w:szCs w:val="20"/>
              </w:rPr>
              <w:t xml:space="preserve">     </w:t>
            </w:r>
            <w:r w:rsidRPr="00126F86">
              <w:rPr>
                <w:rFonts w:cs="Arial"/>
                <w:sz w:val="20"/>
                <w:szCs w:val="20"/>
              </w:rPr>
              <w:t xml:space="preserve">  Address Details  </w:t>
            </w:r>
            <w:r w:rsidR="00B00205" w:rsidRPr="00126F86">
              <w:rPr>
                <w:rFonts w:cs="Arial"/>
                <w:noProof/>
                <w:sz w:val="20"/>
                <w:szCs w:val="20"/>
              </w:rPr>
              <w:t xml:space="preserve">     </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Line Items </w:t>
            </w:r>
            <w:r w:rsidRPr="00126F86">
              <w:rPr>
                <w:rFonts w:cs="Arial"/>
                <w:sz w:val="20"/>
                <w:szCs w:val="20"/>
              </w:rPr>
              <w:tab/>
            </w:r>
            <w:r w:rsidR="00B00205" w:rsidRPr="00126F86">
              <w:rPr>
                <w:rFonts w:cs="Arial"/>
                <w:noProof/>
                <w:sz w:val="20"/>
                <w:szCs w:val="20"/>
              </w:rPr>
              <w:t xml:space="preserve">     </w:t>
            </w:r>
            <w:r w:rsidRPr="00126F86">
              <w:rPr>
                <w:rFonts w:cs="Arial"/>
                <w:sz w:val="20"/>
                <w:szCs w:val="20"/>
              </w:rPr>
              <w:t xml:space="preserve">  Address Details  </w:t>
            </w:r>
            <w:r w:rsidR="00B00205" w:rsidRPr="00126F86">
              <w:rPr>
                <w:rFonts w:cs="Arial"/>
                <w:noProof/>
                <w:sz w:val="20"/>
                <w:szCs w:val="20"/>
              </w:rPr>
              <w:t xml:space="preserve">     </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Line Items </w:t>
            </w:r>
            <w:r w:rsidRPr="00126F86">
              <w:rPr>
                <w:rFonts w:cs="Arial"/>
                <w:sz w:val="20"/>
                <w:szCs w:val="20"/>
              </w:rPr>
              <w:tab/>
            </w:r>
            <w:r w:rsidR="00B00205" w:rsidRPr="00126F86">
              <w:rPr>
                <w:rFonts w:cs="Arial"/>
                <w:noProof/>
                <w:sz w:val="20"/>
                <w:szCs w:val="20"/>
              </w:rPr>
              <w:t xml:space="preserve">     </w:t>
            </w:r>
            <w:r w:rsidRPr="00126F86">
              <w:rPr>
                <w:rFonts w:cs="Arial"/>
                <w:sz w:val="20"/>
                <w:szCs w:val="20"/>
              </w:rPr>
              <w:t xml:space="preserve">  Address Details  </w:t>
            </w:r>
            <w:r w:rsidR="00B00205" w:rsidRPr="00126F86">
              <w:rPr>
                <w:rFonts w:cs="Arial"/>
                <w:noProof/>
                <w:sz w:val="20"/>
                <w:szCs w:val="20"/>
              </w:rPr>
              <w:t xml:space="preserve">     </w:t>
            </w:r>
          </w:p>
          <w:p w:rsidR="00A22D26" w:rsidRPr="00126F86" w:rsidRDefault="00A22D26" w:rsidP="00275EB3">
            <w:pPr>
              <w:rPr>
                <w:rFonts w:cs="Arial"/>
                <w:b/>
                <w:sz w:val="20"/>
                <w:szCs w:val="20"/>
              </w:rPr>
            </w:pPr>
            <w:r w:rsidRPr="00126F86">
              <w:rPr>
                <w:rFonts w:cs="Arial"/>
                <w:sz w:val="20"/>
                <w:szCs w:val="20"/>
              </w:rPr>
              <w:tab/>
            </w:r>
          </w:p>
        </w:tc>
      </w:tr>
      <w:tr w:rsidR="00A22D26" w:rsidRPr="00126F86">
        <w:tc>
          <w:tcPr>
            <w:tcW w:w="2802" w:type="dxa"/>
          </w:tcPr>
          <w:p w:rsidR="005E57BB" w:rsidRPr="00126F86" w:rsidRDefault="005E57BB" w:rsidP="00275EB3">
            <w:pPr>
              <w:rPr>
                <w:rFonts w:cs="Arial"/>
                <w:b/>
                <w:sz w:val="20"/>
                <w:szCs w:val="20"/>
              </w:rPr>
            </w:pPr>
          </w:p>
          <w:p w:rsidR="00704B1B" w:rsidRPr="00126F86" w:rsidRDefault="00A22D26" w:rsidP="00275EB3">
            <w:pPr>
              <w:rPr>
                <w:rFonts w:cs="Arial"/>
                <w:sz w:val="20"/>
                <w:szCs w:val="20"/>
                <w:u w:val="single"/>
              </w:rPr>
            </w:pPr>
            <w:r w:rsidRPr="00126F86">
              <w:rPr>
                <w:rFonts w:cs="Arial"/>
                <w:b/>
                <w:sz w:val="20"/>
                <w:szCs w:val="20"/>
              </w:rPr>
              <w:t>Clause F3.</w:t>
            </w:r>
            <w:r w:rsidR="00C02DCB" w:rsidRPr="00126F86">
              <w:rPr>
                <w:rFonts w:cs="Arial"/>
                <w:b/>
                <w:sz w:val="20"/>
                <w:szCs w:val="20"/>
              </w:rPr>
              <w:t>b</w:t>
            </w:r>
            <w:r w:rsidR="00C97C5C" w:rsidRPr="00126F86">
              <w:rPr>
                <w:rFonts w:cs="Arial"/>
                <w:b/>
                <w:sz w:val="20"/>
                <w:szCs w:val="20"/>
              </w:rPr>
              <w:t xml:space="preserve"> </w:t>
            </w:r>
            <w:r w:rsidR="001F44CE" w:rsidRPr="00126F86">
              <w:rPr>
                <w:rFonts w:cs="Arial"/>
                <w:b/>
                <w:sz w:val="20"/>
                <w:szCs w:val="20"/>
              </w:rPr>
              <w:t>Rejection</w:t>
            </w:r>
            <w:r w:rsidR="001F44CE" w:rsidRPr="00126F86">
              <w:rPr>
                <w:rFonts w:cs="Arial"/>
                <w:sz w:val="20"/>
                <w:szCs w:val="20"/>
                <w:u w:val="single"/>
              </w:rPr>
              <w:t xml:space="preserve"> </w:t>
            </w:r>
          </w:p>
          <w:p w:rsidR="00704B1B" w:rsidRPr="00126F86" w:rsidRDefault="00704B1B" w:rsidP="00275EB3">
            <w:pPr>
              <w:rPr>
                <w:rFonts w:cs="Arial"/>
                <w:sz w:val="20"/>
                <w:szCs w:val="20"/>
                <w:u w:val="single"/>
              </w:rPr>
            </w:pPr>
          </w:p>
          <w:p w:rsidR="00A22D26" w:rsidRPr="00126F86" w:rsidRDefault="00704B1B" w:rsidP="00275EB3">
            <w:pPr>
              <w:rPr>
                <w:rFonts w:cs="Arial"/>
                <w:b/>
                <w:sz w:val="20"/>
                <w:szCs w:val="20"/>
              </w:rPr>
            </w:pPr>
            <w:r w:rsidRPr="00126F86">
              <w:rPr>
                <w:rFonts w:cs="Arial"/>
                <w:b/>
                <w:bCs/>
                <w:sz w:val="20"/>
                <w:szCs w:val="20"/>
              </w:rPr>
              <w:t>N</w:t>
            </w:r>
            <w:r w:rsidR="00C97C5C" w:rsidRPr="00126F86">
              <w:rPr>
                <w:rFonts w:cs="Arial"/>
                <w:b/>
                <w:bCs/>
                <w:sz w:val="20"/>
                <w:szCs w:val="20"/>
              </w:rPr>
              <w:t xml:space="preserve">ote: If no period is inserted here the time period shall be </w:t>
            </w:r>
            <w:r w:rsidR="009B0FAC" w:rsidRPr="00126F86">
              <w:rPr>
                <w:rFonts w:cs="Arial"/>
                <w:b/>
                <w:bCs/>
                <w:sz w:val="20"/>
                <w:szCs w:val="20"/>
              </w:rPr>
              <w:t>twenty (</w:t>
            </w:r>
            <w:r w:rsidR="00C97C5C" w:rsidRPr="00126F86">
              <w:rPr>
                <w:rFonts w:cs="Arial"/>
                <w:b/>
                <w:bCs/>
                <w:sz w:val="20"/>
                <w:szCs w:val="20"/>
              </w:rPr>
              <w:t>20</w:t>
            </w:r>
            <w:r w:rsidR="009B0FAC" w:rsidRPr="00126F86">
              <w:rPr>
                <w:rFonts w:cs="Arial"/>
                <w:b/>
                <w:bCs/>
                <w:sz w:val="20"/>
                <w:szCs w:val="20"/>
              </w:rPr>
              <w:t>)</w:t>
            </w:r>
            <w:r w:rsidR="004F7D97" w:rsidRPr="00126F86">
              <w:rPr>
                <w:rFonts w:cs="Arial"/>
                <w:b/>
                <w:bCs/>
                <w:sz w:val="20"/>
                <w:szCs w:val="20"/>
              </w:rPr>
              <w:t xml:space="preserve"> Business</w:t>
            </w:r>
            <w:r w:rsidR="00C97C5C" w:rsidRPr="00126F86">
              <w:rPr>
                <w:rFonts w:cs="Arial"/>
                <w:b/>
                <w:bCs/>
                <w:sz w:val="20"/>
                <w:szCs w:val="20"/>
              </w:rPr>
              <w:t xml:space="preserve"> days)</w:t>
            </w:r>
          </w:p>
        </w:tc>
        <w:tc>
          <w:tcPr>
            <w:tcW w:w="6485" w:type="dxa"/>
          </w:tcPr>
          <w:p w:rsidR="005E57BB" w:rsidRPr="00126F86" w:rsidRDefault="005E57BB"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Time limit for rejection of the Contractor Deliverables shall be </w:t>
            </w:r>
            <w:r w:rsidR="00D221AC">
              <w:rPr>
                <w:rFonts w:cs="Arial"/>
                <w:noProof/>
                <w:sz w:val="20"/>
                <w:szCs w:val="20"/>
              </w:rPr>
              <w:t>20</w:t>
            </w:r>
            <w:r w:rsidRPr="00126F86">
              <w:rPr>
                <w:rFonts w:cs="Arial"/>
                <w:sz w:val="20"/>
                <w:szCs w:val="20"/>
              </w:rPr>
              <w:t xml:space="preserve">  Business Days.</w:t>
            </w:r>
            <w:r w:rsidR="00C97C5C" w:rsidRPr="00126F86">
              <w:rPr>
                <w:rFonts w:cs="Arial"/>
                <w:sz w:val="20"/>
                <w:szCs w:val="20"/>
              </w:rPr>
              <w:t xml:space="preserve">  </w:t>
            </w:r>
          </w:p>
          <w:p w:rsidR="00A22D26" w:rsidRPr="00126F86" w:rsidRDefault="00A22D26" w:rsidP="00A22D26">
            <w:pPr>
              <w:rPr>
                <w:rFonts w:cs="Arial"/>
                <w:sz w:val="20"/>
                <w:szCs w:val="20"/>
              </w:rPr>
            </w:pPr>
          </w:p>
          <w:p w:rsidR="00A22D26" w:rsidRPr="00126F86" w:rsidRDefault="00A22D26" w:rsidP="00A22D26">
            <w:pPr>
              <w:rPr>
                <w:rFonts w:cs="Arial"/>
                <w:sz w:val="20"/>
                <w:szCs w:val="20"/>
              </w:rPr>
            </w:pPr>
          </w:p>
          <w:p w:rsidR="00A22D26" w:rsidRPr="00126F86" w:rsidRDefault="00A22D26" w:rsidP="00275EB3">
            <w:pPr>
              <w:rPr>
                <w:rFonts w:cs="Arial"/>
                <w:b/>
                <w:sz w:val="20"/>
                <w:szCs w:val="20"/>
              </w:rPr>
            </w:pPr>
          </w:p>
        </w:tc>
      </w:tr>
      <w:tr w:rsidR="00A22D26" w:rsidRPr="00126F86">
        <w:tc>
          <w:tcPr>
            <w:tcW w:w="2802" w:type="dxa"/>
          </w:tcPr>
          <w:p w:rsidR="005E57BB" w:rsidRPr="00126F86" w:rsidRDefault="005E57BB" w:rsidP="00275EB3">
            <w:pPr>
              <w:rPr>
                <w:rFonts w:cs="Arial"/>
                <w:b/>
                <w:sz w:val="20"/>
                <w:szCs w:val="20"/>
              </w:rPr>
            </w:pPr>
          </w:p>
          <w:p w:rsidR="00A22D26" w:rsidRPr="00126F86" w:rsidRDefault="005612D8" w:rsidP="00275EB3">
            <w:pPr>
              <w:rPr>
                <w:rFonts w:cs="Arial"/>
                <w:b/>
                <w:sz w:val="20"/>
                <w:szCs w:val="20"/>
              </w:rPr>
            </w:pPr>
            <w:r>
              <w:rPr>
                <w:rFonts w:cs="Arial"/>
                <w:b/>
                <w:sz w:val="20"/>
                <w:szCs w:val="20"/>
              </w:rPr>
              <w:t>Condition</w:t>
            </w:r>
            <w:r w:rsidR="00A22D26" w:rsidRPr="00126F86">
              <w:rPr>
                <w:rFonts w:cs="Arial"/>
                <w:b/>
                <w:sz w:val="20"/>
                <w:szCs w:val="20"/>
              </w:rPr>
              <w:t xml:space="preserve"> F5 Self to Self Delivery</w:t>
            </w:r>
          </w:p>
        </w:tc>
        <w:tc>
          <w:tcPr>
            <w:tcW w:w="6485" w:type="dxa"/>
          </w:tcPr>
          <w:p w:rsidR="005E57BB" w:rsidRPr="00126F86" w:rsidRDefault="005E57BB"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Is Self to Self Delivery required:</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Yes</w:t>
            </w:r>
            <w:r w:rsidRPr="00126F86">
              <w:rPr>
                <w:rFonts w:cs="Arial"/>
                <w:sz w:val="20"/>
                <w:szCs w:val="20"/>
              </w:rPr>
              <w:tab/>
            </w:r>
            <w:r w:rsidRPr="00126F86">
              <w:rPr>
                <w:rFonts w:cs="Arial"/>
                <w:sz w:val="20"/>
                <w:szCs w:val="20"/>
              </w:rPr>
              <w:fldChar w:fldCharType="begin">
                <w:ffData>
                  <w:name w:val="Check7"/>
                  <w:enabled/>
                  <w:calcOnExit w:val="0"/>
                  <w:checkBox>
                    <w:sizeAuto/>
                    <w:default w:val="0"/>
                  </w:checkBox>
                </w:ffData>
              </w:fldChar>
            </w:r>
            <w:r w:rsidRPr="00126F86">
              <w:rPr>
                <w:rFonts w:cs="Arial"/>
                <w:sz w:val="20"/>
                <w:szCs w:val="20"/>
              </w:rPr>
              <w:instrText xml:space="preserve"> FORMCHECKBOX </w:instrText>
            </w:r>
            <w:r w:rsidR="00B00205">
              <w:rPr>
                <w:rFonts w:cs="Arial"/>
                <w:sz w:val="20"/>
                <w:szCs w:val="20"/>
              </w:rPr>
            </w:r>
            <w:r w:rsidR="00B00205">
              <w:rPr>
                <w:rFonts w:cs="Arial"/>
                <w:sz w:val="20"/>
                <w:szCs w:val="20"/>
              </w:rPr>
              <w:fldChar w:fldCharType="separate"/>
            </w:r>
            <w:r w:rsidRPr="00126F86">
              <w:rPr>
                <w:rFonts w:cs="Arial"/>
                <w:sz w:val="20"/>
                <w:szCs w:val="20"/>
              </w:rPr>
              <w:fldChar w:fldCharType="end"/>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No</w:t>
            </w:r>
            <w:r w:rsidRPr="00126F86">
              <w:rPr>
                <w:rFonts w:cs="Arial"/>
                <w:sz w:val="20"/>
                <w:szCs w:val="20"/>
              </w:rPr>
              <w:tab/>
            </w:r>
            <w:r w:rsidRPr="00126F86">
              <w:rPr>
                <w:rFonts w:cs="Arial"/>
                <w:sz w:val="20"/>
                <w:szCs w:val="20"/>
              </w:rPr>
              <w:fldChar w:fldCharType="begin">
                <w:ffData>
                  <w:name w:val="Check8"/>
                  <w:enabled/>
                  <w:calcOnExit w:val="0"/>
                  <w:checkBox>
                    <w:sizeAuto/>
                    <w:default w:val="0"/>
                    <w:checked/>
                  </w:checkBox>
                </w:ffData>
              </w:fldChar>
            </w:r>
            <w:r w:rsidRPr="00126F86">
              <w:rPr>
                <w:rFonts w:cs="Arial"/>
                <w:sz w:val="20"/>
                <w:szCs w:val="20"/>
              </w:rPr>
              <w:instrText xml:space="preserve"> FORMCHECKBOX </w:instrText>
            </w:r>
            <w:r w:rsidR="00B00205">
              <w:rPr>
                <w:rFonts w:cs="Arial"/>
                <w:sz w:val="20"/>
                <w:szCs w:val="20"/>
              </w:rPr>
            </w:r>
            <w:r w:rsidR="00B00205">
              <w:rPr>
                <w:rFonts w:cs="Arial"/>
                <w:sz w:val="20"/>
                <w:szCs w:val="20"/>
              </w:rPr>
              <w:fldChar w:fldCharType="separate"/>
            </w:r>
            <w:r w:rsidRPr="00126F86">
              <w:rPr>
                <w:rFonts w:cs="Arial"/>
                <w:sz w:val="20"/>
                <w:szCs w:val="20"/>
              </w:rPr>
              <w:fldChar w:fldCharType="end"/>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If Yes, Delivery address applicable:</w:t>
            </w:r>
          </w:p>
          <w:p w:rsidR="00A22D26" w:rsidRPr="00126F86" w:rsidRDefault="00A22D26" w:rsidP="00A22D26">
            <w:pPr>
              <w:rPr>
                <w:rFonts w:cs="Arial"/>
                <w:sz w:val="20"/>
                <w:szCs w:val="20"/>
              </w:rPr>
            </w:pPr>
          </w:p>
          <w:p w:rsidR="00A22D26" w:rsidRPr="00126F86" w:rsidRDefault="00B00205" w:rsidP="00A22D26">
            <w:pPr>
              <w:rPr>
                <w:rFonts w:cs="Arial"/>
                <w:sz w:val="20"/>
                <w:szCs w:val="20"/>
              </w:rPr>
            </w:pPr>
            <w:r w:rsidRPr="00126F86">
              <w:rPr>
                <w:rFonts w:cs="Arial"/>
                <w:noProof/>
                <w:sz w:val="20"/>
                <w:szCs w:val="20"/>
              </w:rPr>
              <w:t xml:space="preserve">     </w:t>
            </w:r>
          </w:p>
          <w:p w:rsidR="00A22D26" w:rsidRPr="00126F86" w:rsidRDefault="00A22D26" w:rsidP="00275EB3">
            <w:pPr>
              <w:rPr>
                <w:rFonts w:cs="Arial"/>
                <w:b/>
                <w:sz w:val="20"/>
                <w:szCs w:val="20"/>
              </w:rPr>
            </w:pPr>
          </w:p>
        </w:tc>
      </w:tr>
    </w:tbl>
    <w:p w:rsidR="00356429" w:rsidRPr="00126F86" w:rsidRDefault="00356429">
      <w:pPr>
        <w:rPr>
          <w:rFonts w:cs="Arial"/>
        </w:rPr>
      </w:pPr>
      <w:r w:rsidRPr="00126F86">
        <w:rPr>
          <w:rFonts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485"/>
      </w:tblGrid>
      <w:tr w:rsidR="00A22D26" w:rsidRPr="00126F86">
        <w:tc>
          <w:tcPr>
            <w:tcW w:w="2802" w:type="dxa"/>
          </w:tcPr>
          <w:p w:rsidR="005E57BB" w:rsidRPr="00126F86" w:rsidRDefault="005E57BB" w:rsidP="0003774F">
            <w:pPr>
              <w:rPr>
                <w:rFonts w:cs="Arial"/>
                <w:sz w:val="20"/>
                <w:szCs w:val="20"/>
              </w:rPr>
            </w:pPr>
          </w:p>
          <w:p w:rsidR="00A22D26" w:rsidRPr="00126F86" w:rsidRDefault="00A22D26" w:rsidP="0003774F">
            <w:pPr>
              <w:rPr>
                <w:rFonts w:cs="Arial"/>
                <w:b/>
                <w:sz w:val="20"/>
                <w:szCs w:val="20"/>
              </w:rPr>
            </w:pPr>
            <w:r w:rsidRPr="00126F86">
              <w:rPr>
                <w:rFonts w:cs="Arial"/>
                <w:b/>
                <w:sz w:val="20"/>
                <w:szCs w:val="20"/>
              </w:rPr>
              <w:t>Clause H1.</w:t>
            </w:r>
            <w:r w:rsidR="00D5251D" w:rsidRPr="00126F86">
              <w:rPr>
                <w:rFonts w:cs="Arial"/>
                <w:b/>
                <w:sz w:val="20"/>
                <w:szCs w:val="20"/>
              </w:rPr>
              <w:t>a</w:t>
            </w:r>
            <w:r w:rsidRPr="00126F86">
              <w:rPr>
                <w:rFonts w:cs="Arial"/>
                <w:b/>
                <w:sz w:val="20"/>
                <w:szCs w:val="20"/>
              </w:rPr>
              <w:t xml:space="preserve">  Progress Monitoring</w:t>
            </w:r>
          </w:p>
        </w:tc>
        <w:tc>
          <w:tcPr>
            <w:tcW w:w="6485" w:type="dxa"/>
          </w:tcPr>
          <w:p w:rsidR="005E57BB" w:rsidRPr="00126F86" w:rsidRDefault="005E57BB" w:rsidP="0003774F">
            <w:pPr>
              <w:rPr>
                <w:rFonts w:cs="Arial"/>
                <w:sz w:val="20"/>
                <w:szCs w:val="20"/>
              </w:rPr>
            </w:pPr>
          </w:p>
          <w:p w:rsidR="00A22D26" w:rsidRPr="00126F86" w:rsidRDefault="00A22D26" w:rsidP="0003774F">
            <w:pPr>
              <w:rPr>
                <w:rFonts w:cs="Arial"/>
                <w:sz w:val="20"/>
                <w:szCs w:val="20"/>
              </w:rPr>
            </w:pPr>
            <w:r w:rsidRPr="00126F86">
              <w:rPr>
                <w:rFonts w:cs="Arial"/>
                <w:sz w:val="20"/>
                <w:szCs w:val="20"/>
              </w:rPr>
              <w:t>The Contractor shall be required to attend the following meetings:</w:t>
            </w:r>
          </w:p>
          <w:p w:rsidR="00A22D26" w:rsidRPr="00126F86" w:rsidRDefault="00A22D26" w:rsidP="0003774F">
            <w:pPr>
              <w:rPr>
                <w:rFonts w:cs="Arial"/>
                <w:sz w:val="20"/>
                <w:szCs w:val="20"/>
              </w:rPr>
            </w:pPr>
          </w:p>
          <w:p w:rsidR="00A22D26" w:rsidRPr="00126F86" w:rsidRDefault="00A22D26" w:rsidP="0003774F">
            <w:pPr>
              <w:rPr>
                <w:rFonts w:cs="Arial"/>
                <w:sz w:val="20"/>
                <w:szCs w:val="20"/>
              </w:rPr>
            </w:pPr>
            <w:r w:rsidRPr="00126F86">
              <w:rPr>
                <w:rFonts w:cs="Arial"/>
                <w:sz w:val="20"/>
                <w:szCs w:val="20"/>
              </w:rPr>
              <w:t>Type:</w:t>
            </w:r>
            <w:r w:rsidR="001B13B8" w:rsidRPr="00126F86">
              <w:rPr>
                <w:rFonts w:cs="Arial"/>
                <w:sz w:val="20"/>
                <w:szCs w:val="20"/>
              </w:rPr>
              <w:t xml:space="preserve"> </w:t>
            </w:r>
            <w:r w:rsidR="00B00205" w:rsidRPr="00126F86">
              <w:rPr>
                <w:rFonts w:eastAsia="MS Gothic" w:hAnsi="MS Gothic" w:cs="Arial"/>
                <w:sz w:val="20"/>
                <w:szCs w:val="20"/>
              </w:rPr>
              <w:t xml:space="preserve">     </w:t>
            </w:r>
            <w:r w:rsidRPr="00126F86">
              <w:rPr>
                <w:rFonts w:cs="Arial"/>
                <w:sz w:val="20"/>
                <w:szCs w:val="20"/>
              </w:rPr>
              <w:t xml:space="preserve"> </w:t>
            </w:r>
          </w:p>
          <w:p w:rsidR="00A22D26" w:rsidRPr="00126F86" w:rsidRDefault="00A22D26" w:rsidP="0003774F">
            <w:pPr>
              <w:rPr>
                <w:rFonts w:cs="Arial"/>
                <w:sz w:val="20"/>
                <w:szCs w:val="20"/>
              </w:rPr>
            </w:pPr>
          </w:p>
          <w:p w:rsidR="00A22D26" w:rsidRPr="00126F86" w:rsidRDefault="00A22D26" w:rsidP="0003774F">
            <w:pPr>
              <w:rPr>
                <w:rFonts w:cs="Arial"/>
                <w:sz w:val="20"/>
                <w:szCs w:val="20"/>
              </w:rPr>
            </w:pPr>
            <w:r w:rsidRPr="00126F86">
              <w:rPr>
                <w:rFonts w:cs="Arial"/>
                <w:sz w:val="20"/>
                <w:szCs w:val="20"/>
              </w:rPr>
              <w:t>Frequency:</w:t>
            </w:r>
            <w:r w:rsidR="001B13B8" w:rsidRPr="00126F86">
              <w:rPr>
                <w:rFonts w:cs="Arial"/>
                <w:sz w:val="20"/>
                <w:szCs w:val="20"/>
              </w:rPr>
              <w:t xml:space="preserve"> </w:t>
            </w:r>
            <w:r w:rsidR="00B00205" w:rsidRPr="00126F86">
              <w:rPr>
                <w:rFonts w:eastAsia="MS Gothic" w:hAnsi="MS Gothic" w:cs="Arial"/>
                <w:sz w:val="20"/>
                <w:szCs w:val="20"/>
              </w:rPr>
              <w:t xml:space="preserve">     </w:t>
            </w:r>
          </w:p>
          <w:p w:rsidR="00A22D26" w:rsidRPr="00126F86" w:rsidRDefault="00A22D26" w:rsidP="0003774F">
            <w:pPr>
              <w:rPr>
                <w:rFonts w:cs="Arial"/>
                <w:sz w:val="20"/>
                <w:szCs w:val="20"/>
              </w:rPr>
            </w:pPr>
          </w:p>
          <w:p w:rsidR="00A22D26" w:rsidRPr="00126F86" w:rsidRDefault="00A22D26" w:rsidP="0003774F">
            <w:pPr>
              <w:rPr>
                <w:rFonts w:cs="Arial"/>
                <w:sz w:val="20"/>
                <w:szCs w:val="20"/>
              </w:rPr>
            </w:pPr>
            <w:r w:rsidRPr="00126F86">
              <w:rPr>
                <w:rFonts w:cs="Arial"/>
                <w:sz w:val="20"/>
                <w:szCs w:val="20"/>
              </w:rPr>
              <w:t>Location:</w:t>
            </w:r>
            <w:r w:rsidR="001B13B8" w:rsidRPr="00126F86">
              <w:rPr>
                <w:rFonts w:cs="Arial"/>
                <w:sz w:val="20"/>
                <w:szCs w:val="20"/>
              </w:rPr>
              <w:t xml:space="preserve"> </w:t>
            </w:r>
            <w:r w:rsidR="00B00205" w:rsidRPr="00126F86">
              <w:rPr>
                <w:rFonts w:eastAsia="MS Gothic" w:hAnsi="MS Gothic" w:cs="Arial"/>
                <w:sz w:val="20"/>
                <w:szCs w:val="20"/>
              </w:rPr>
              <w:t xml:space="preserve">     </w:t>
            </w:r>
          </w:p>
          <w:p w:rsidR="00A22D26" w:rsidRPr="00126F86" w:rsidRDefault="00A22D26" w:rsidP="0003774F">
            <w:pPr>
              <w:rPr>
                <w:rFonts w:cs="Arial"/>
                <w:sz w:val="20"/>
                <w:szCs w:val="20"/>
              </w:rPr>
            </w:pPr>
          </w:p>
        </w:tc>
      </w:tr>
      <w:tr w:rsidR="004C4B0E" w:rsidRPr="00126F86">
        <w:tc>
          <w:tcPr>
            <w:tcW w:w="2802" w:type="dxa"/>
          </w:tcPr>
          <w:p w:rsidR="00C61FDF" w:rsidRPr="00126F86" w:rsidRDefault="00C61FDF" w:rsidP="00275EB3">
            <w:pPr>
              <w:rPr>
                <w:rFonts w:cs="Arial"/>
                <w:b/>
                <w:sz w:val="20"/>
                <w:szCs w:val="20"/>
              </w:rPr>
            </w:pPr>
          </w:p>
          <w:p w:rsidR="004C4B0E" w:rsidRPr="00126F86" w:rsidRDefault="004C4B0E" w:rsidP="00275EB3">
            <w:pPr>
              <w:rPr>
                <w:rFonts w:cs="Arial"/>
                <w:b/>
                <w:sz w:val="20"/>
                <w:szCs w:val="20"/>
              </w:rPr>
            </w:pPr>
            <w:r w:rsidRPr="00126F86">
              <w:rPr>
                <w:rFonts w:cs="Arial"/>
                <w:b/>
                <w:sz w:val="20"/>
                <w:szCs w:val="20"/>
              </w:rPr>
              <w:t>Clause H1.</w:t>
            </w:r>
            <w:r w:rsidR="00D5251D" w:rsidRPr="00126F86">
              <w:rPr>
                <w:rFonts w:cs="Arial"/>
                <w:b/>
                <w:sz w:val="20"/>
                <w:szCs w:val="20"/>
              </w:rPr>
              <w:t>b</w:t>
            </w:r>
            <w:r w:rsidRPr="00126F86">
              <w:rPr>
                <w:rFonts w:cs="Arial"/>
                <w:b/>
                <w:sz w:val="20"/>
                <w:szCs w:val="20"/>
              </w:rPr>
              <w:t xml:space="preserve">  Progress Reports</w:t>
            </w:r>
          </w:p>
        </w:tc>
        <w:tc>
          <w:tcPr>
            <w:tcW w:w="6485" w:type="dxa"/>
          </w:tcPr>
          <w:p w:rsidR="00C61FDF" w:rsidRPr="00126F86" w:rsidRDefault="00C61FDF" w:rsidP="00E97F24">
            <w:pPr>
              <w:tabs>
                <w:tab w:val="left" w:pos="-426"/>
              </w:tabs>
              <w:suppressAutoHyphens/>
              <w:outlineLvl w:val="0"/>
              <w:rPr>
                <w:rFonts w:cs="Arial"/>
                <w:sz w:val="20"/>
                <w:szCs w:val="20"/>
              </w:rPr>
            </w:pPr>
          </w:p>
          <w:p w:rsidR="004C4B0E" w:rsidRPr="00126F86" w:rsidRDefault="004C4B0E" w:rsidP="0003774F">
            <w:pPr>
              <w:rPr>
                <w:rFonts w:cs="Arial"/>
                <w:sz w:val="20"/>
                <w:szCs w:val="20"/>
              </w:rPr>
            </w:pPr>
            <w:r w:rsidRPr="00126F86">
              <w:rPr>
                <w:rFonts w:cs="Arial"/>
                <w:sz w:val="20"/>
                <w:szCs w:val="20"/>
              </w:rPr>
              <w:t>The Contractor is required to submit the following Reports:</w:t>
            </w:r>
          </w:p>
          <w:p w:rsidR="004C4B0E" w:rsidRPr="00126F86" w:rsidRDefault="004C4B0E" w:rsidP="0003774F">
            <w:pPr>
              <w:rPr>
                <w:rFonts w:cs="Arial"/>
                <w:sz w:val="20"/>
                <w:szCs w:val="20"/>
              </w:rPr>
            </w:pPr>
          </w:p>
          <w:p w:rsidR="004C4B0E" w:rsidRPr="00126F86" w:rsidRDefault="004C4B0E" w:rsidP="0003774F">
            <w:pPr>
              <w:rPr>
                <w:rFonts w:cs="Arial"/>
                <w:sz w:val="20"/>
                <w:szCs w:val="20"/>
              </w:rPr>
            </w:pPr>
            <w:r w:rsidRPr="00126F86">
              <w:rPr>
                <w:rFonts w:cs="Arial"/>
                <w:sz w:val="20"/>
                <w:szCs w:val="20"/>
              </w:rPr>
              <w:t xml:space="preserve">Type: </w:t>
            </w:r>
            <w:r w:rsidR="00B00205" w:rsidRPr="00126F86">
              <w:rPr>
                <w:rFonts w:eastAsia="MS Gothic" w:hAnsi="MS Gothic" w:cs="Arial"/>
                <w:sz w:val="20"/>
                <w:szCs w:val="20"/>
              </w:rPr>
              <w:t xml:space="preserve">     </w:t>
            </w:r>
          </w:p>
          <w:p w:rsidR="004C4B0E" w:rsidRPr="00126F86" w:rsidRDefault="004C4B0E" w:rsidP="0003774F">
            <w:pPr>
              <w:rPr>
                <w:rFonts w:cs="Arial"/>
                <w:sz w:val="20"/>
                <w:szCs w:val="20"/>
              </w:rPr>
            </w:pPr>
          </w:p>
          <w:p w:rsidR="004C4B0E" w:rsidRPr="00126F86" w:rsidRDefault="004C4B0E" w:rsidP="0003774F">
            <w:pPr>
              <w:rPr>
                <w:rFonts w:cs="Arial"/>
                <w:sz w:val="20"/>
                <w:szCs w:val="20"/>
              </w:rPr>
            </w:pPr>
            <w:r w:rsidRPr="00126F86">
              <w:rPr>
                <w:rFonts w:cs="Arial"/>
                <w:sz w:val="20"/>
                <w:szCs w:val="20"/>
              </w:rPr>
              <w:t xml:space="preserve">Frequency: </w:t>
            </w:r>
            <w:r w:rsidR="00B00205" w:rsidRPr="00126F86">
              <w:rPr>
                <w:rFonts w:eastAsia="MS Gothic" w:hAnsi="MS Gothic" w:cs="Arial"/>
                <w:sz w:val="20"/>
                <w:szCs w:val="20"/>
              </w:rPr>
              <w:t xml:space="preserve">     </w:t>
            </w:r>
          </w:p>
          <w:p w:rsidR="004C4B0E" w:rsidRPr="00126F86" w:rsidRDefault="004C4B0E" w:rsidP="0003774F">
            <w:pPr>
              <w:rPr>
                <w:rFonts w:cs="Arial"/>
                <w:sz w:val="20"/>
                <w:szCs w:val="20"/>
              </w:rPr>
            </w:pPr>
          </w:p>
          <w:p w:rsidR="004C4B0E" w:rsidRPr="00126F86" w:rsidRDefault="004C4B0E" w:rsidP="0003774F">
            <w:pPr>
              <w:rPr>
                <w:rFonts w:cs="Arial"/>
                <w:sz w:val="20"/>
                <w:szCs w:val="20"/>
              </w:rPr>
            </w:pPr>
            <w:r w:rsidRPr="00126F86">
              <w:rPr>
                <w:rFonts w:cs="Arial"/>
                <w:sz w:val="20"/>
                <w:szCs w:val="20"/>
              </w:rPr>
              <w:t xml:space="preserve">Method of Delivery: </w:t>
            </w:r>
            <w:r w:rsidR="00B00205" w:rsidRPr="00126F86">
              <w:rPr>
                <w:rFonts w:eastAsia="MS Gothic" w:hAnsi="MS Gothic" w:cs="Arial"/>
                <w:sz w:val="20"/>
                <w:szCs w:val="20"/>
              </w:rPr>
              <w:t xml:space="preserve">     </w:t>
            </w:r>
          </w:p>
          <w:p w:rsidR="004C4B0E" w:rsidRPr="00126F86" w:rsidRDefault="004C4B0E" w:rsidP="0003774F">
            <w:pPr>
              <w:rPr>
                <w:rFonts w:cs="Arial"/>
                <w:sz w:val="20"/>
                <w:szCs w:val="20"/>
              </w:rPr>
            </w:pPr>
          </w:p>
          <w:p w:rsidR="004C4B0E" w:rsidRPr="00126F86" w:rsidRDefault="004C4B0E" w:rsidP="0003774F">
            <w:pPr>
              <w:rPr>
                <w:rFonts w:cs="Arial"/>
                <w:sz w:val="20"/>
                <w:szCs w:val="20"/>
              </w:rPr>
            </w:pPr>
            <w:r w:rsidRPr="00126F86">
              <w:rPr>
                <w:rFonts w:cs="Arial"/>
                <w:sz w:val="20"/>
                <w:szCs w:val="20"/>
              </w:rPr>
              <w:t xml:space="preserve">Delivery Address: </w:t>
            </w:r>
            <w:r w:rsidR="00B00205" w:rsidRPr="00126F86">
              <w:rPr>
                <w:rFonts w:eastAsia="MS Gothic" w:cs="Arial"/>
                <w:sz w:val="20"/>
                <w:szCs w:val="20"/>
              </w:rPr>
              <w:t xml:space="preserve">     </w:t>
            </w:r>
            <w:r w:rsidRPr="00126F86">
              <w:rPr>
                <w:rFonts w:cs="Arial"/>
                <w:sz w:val="20"/>
                <w:szCs w:val="20"/>
              </w:rPr>
              <w:t xml:space="preserve">  </w:t>
            </w:r>
          </w:p>
          <w:p w:rsidR="004C4B0E" w:rsidRPr="00126F86" w:rsidRDefault="004C4B0E" w:rsidP="00275EB3">
            <w:pPr>
              <w:rPr>
                <w:rFonts w:cs="Arial"/>
                <w:b/>
                <w:sz w:val="20"/>
                <w:szCs w:val="20"/>
              </w:rPr>
            </w:pPr>
          </w:p>
        </w:tc>
      </w:tr>
      <w:tr w:rsidR="004C4B0E" w:rsidRPr="00126F86">
        <w:tc>
          <w:tcPr>
            <w:tcW w:w="2802" w:type="dxa"/>
          </w:tcPr>
          <w:p w:rsidR="00C61FDF" w:rsidRPr="00126F86" w:rsidRDefault="00C61FDF" w:rsidP="00275EB3">
            <w:pPr>
              <w:rPr>
                <w:rFonts w:cs="Arial"/>
                <w:b/>
                <w:sz w:val="20"/>
                <w:szCs w:val="20"/>
              </w:rPr>
            </w:pPr>
          </w:p>
          <w:p w:rsidR="004C4B0E" w:rsidRPr="00126F86" w:rsidRDefault="004C4B0E" w:rsidP="00275EB3">
            <w:pPr>
              <w:rPr>
                <w:rFonts w:cs="Arial"/>
                <w:b/>
                <w:sz w:val="20"/>
                <w:szCs w:val="20"/>
              </w:rPr>
            </w:pPr>
            <w:r w:rsidRPr="00126F86">
              <w:rPr>
                <w:rFonts w:cs="Arial"/>
                <w:b/>
                <w:sz w:val="20"/>
                <w:szCs w:val="20"/>
              </w:rPr>
              <w:t>Clause H2.</w:t>
            </w:r>
            <w:r w:rsidR="00D5251D" w:rsidRPr="00126F86">
              <w:rPr>
                <w:rFonts w:cs="Arial"/>
                <w:b/>
                <w:sz w:val="20"/>
                <w:szCs w:val="20"/>
              </w:rPr>
              <w:t>b</w:t>
            </w:r>
            <w:r w:rsidRPr="00126F86">
              <w:rPr>
                <w:rFonts w:cs="Arial"/>
                <w:b/>
                <w:sz w:val="20"/>
                <w:szCs w:val="20"/>
              </w:rPr>
              <w:t xml:space="preserve"> Authority’s Representatives</w:t>
            </w:r>
          </w:p>
        </w:tc>
        <w:tc>
          <w:tcPr>
            <w:tcW w:w="6485" w:type="dxa"/>
          </w:tcPr>
          <w:p w:rsidR="00C61FDF" w:rsidRPr="00126F86" w:rsidRDefault="00C61FDF" w:rsidP="00E97F24">
            <w:pPr>
              <w:tabs>
                <w:tab w:val="left" w:pos="-426"/>
              </w:tabs>
              <w:suppressAutoHyphens/>
              <w:outlineLvl w:val="0"/>
              <w:rPr>
                <w:rFonts w:cs="Arial"/>
                <w:sz w:val="20"/>
                <w:szCs w:val="20"/>
              </w:rPr>
            </w:pPr>
          </w:p>
          <w:p w:rsidR="004C4B0E" w:rsidRPr="00126F86" w:rsidRDefault="004C4B0E" w:rsidP="0003774F">
            <w:pPr>
              <w:rPr>
                <w:rFonts w:cs="Arial"/>
                <w:sz w:val="20"/>
                <w:szCs w:val="20"/>
              </w:rPr>
            </w:pPr>
            <w:r w:rsidRPr="00126F86">
              <w:rPr>
                <w:rFonts w:cs="Arial"/>
                <w:sz w:val="20"/>
                <w:szCs w:val="20"/>
              </w:rPr>
              <w:t>The Authority’s Representatives for the Contract are as follows:</w:t>
            </w:r>
          </w:p>
          <w:p w:rsidR="004C4B0E" w:rsidRPr="00126F86" w:rsidRDefault="004C4B0E" w:rsidP="0003774F">
            <w:pPr>
              <w:rPr>
                <w:rFonts w:cs="Arial"/>
                <w:sz w:val="20"/>
                <w:szCs w:val="20"/>
              </w:rPr>
            </w:pPr>
          </w:p>
          <w:p w:rsidR="004C4B0E" w:rsidRPr="00126F86" w:rsidRDefault="004C4B0E" w:rsidP="001B13B8">
            <w:pPr>
              <w:rPr>
                <w:rFonts w:cs="Arial"/>
                <w:sz w:val="20"/>
                <w:szCs w:val="20"/>
              </w:rPr>
            </w:pPr>
            <w:r w:rsidRPr="00126F86">
              <w:rPr>
                <w:rFonts w:cs="Arial"/>
                <w:sz w:val="20"/>
                <w:szCs w:val="20"/>
              </w:rPr>
              <w:t>Commercial</w:t>
            </w:r>
            <w:r w:rsidR="001B13B8" w:rsidRPr="00126F86">
              <w:rPr>
                <w:rFonts w:cs="Arial"/>
                <w:sz w:val="20"/>
                <w:szCs w:val="20"/>
              </w:rPr>
              <w:t>:</w:t>
            </w:r>
            <w:r w:rsidRPr="00126F86">
              <w:rPr>
                <w:rFonts w:cs="Arial"/>
                <w:sz w:val="20"/>
                <w:szCs w:val="20"/>
              </w:rPr>
              <w:t xml:space="preserve"> </w:t>
            </w:r>
            <w:r w:rsidR="00B00205">
              <w:rPr>
                <w:rFonts w:eastAsia="MS Gothic" w:cs="Arial"/>
                <w:noProof/>
                <w:color w:val="000000"/>
                <w:sz w:val="20"/>
                <w:szCs w:val="20"/>
                <w:highlight w:val="black"/>
              </w:rPr>
              <w:t>'''''''''' ''''''''''''''''''''''''''''''''''''''''''</w:t>
            </w:r>
          </w:p>
          <w:p w:rsidR="004C4B0E" w:rsidRPr="00126F86" w:rsidRDefault="004C4B0E" w:rsidP="0003774F">
            <w:pPr>
              <w:rPr>
                <w:rFonts w:cs="Arial"/>
                <w:sz w:val="20"/>
                <w:szCs w:val="20"/>
              </w:rPr>
            </w:pPr>
          </w:p>
          <w:p w:rsidR="004C4B0E" w:rsidRPr="00126F86" w:rsidRDefault="004C4B0E" w:rsidP="001B13B8">
            <w:pPr>
              <w:rPr>
                <w:rFonts w:cs="Arial"/>
                <w:sz w:val="20"/>
                <w:szCs w:val="20"/>
              </w:rPr>
            </w:pPr>
            <w:r w:rsidRPr="00126F86">
              <w:rPr>
                <w:rFonts w:cs="Arial"/>
                <w:sz w:val="20"/>
                <w:szCs w:val="20"/>
              </w:rPr>
              <w:t>Project Manager</w:t>
            </w:r>
            <w:r w:rsidR="001B13B8" w:rsidRPr="00126F86">
              <w:rPr>
                <w:rFonts w:cs="Arial"/>
                <w:sz w:val="20"/>
                <w:szCs w:val="20"/>
              </w:rPr>
              <w:t xml:space="preserve">: </w:t>
            </w:r>
            <w:r w:rsidR="00B00205">
              <w:rPr>
                <w:rFonts w:eastAsia="MS Gothic" w:cs="Arial"/>
                <w:noProof/>
                <w:color w:val="000000"/>
                <w:sz w:val="20"/>
                <w:szCs w:val="20"/>
                <w:highlight w:val="black"/>
              </w:rPr>
              <w:t xml:space="preserve">'''''''''''' '''''''''''''''''''''''''''''' </w:t>
            </w:r>
          </w:p>
          <w:p w:rsidR="004C4B0E" w:rsidRPr="00126F86" w:rsidRDefault="004C4B0E" w:rsidP="0003774F">
            <w:pPr>
              <w:rPr>
                <w:rFonts w:cs="Arial"/>
                <w:sz w:val="20"/>
                <w:szCs w:val="20"/>
              </w:rPr>
            </w:pPr>
          </w:p>
          <w:p w:rsidR="004C4B0E" w:rsidRPr="00B00205" w:rsidRDefault="004C4B0E" w:rsidP="001B13B8">
            <w:pPr>
              <w:rPr>
                <w:rFonts w:cs="Arial"/>
                <w:sz w:val="20"/>
                <w:szCs w:val="20"/>
              </w:rPr>
            </w:pPr>
            <w:r w:rsidRPr="00126F86">
              <w:rPr>
                <w:rFonts w:cs="Arial"/>
                <w:sz w:val="20"/>
                <w:szCs w:val="20"/>
              </w:rPr>
              <w:t>Payment</w:t>
            </w:r>
            <w:r w:rsidR="001B13B8" w:rsidRPr="00126F86">
              <w:rPr>
                <w:rFonts w:cs="Arial"/>
                <w:sz w:val="20"/>
                <w:szCs w:val="20"/>
              </w:rPr>
              <w:t>:</w:t>
            </w:r>
            <w:r w:rsidRPr="00126F86">
              <w:rPr>
                <w:rFonts w:cs="Arial"/>
                <w:sz w:val="20"/>
                <w:szCs w:val="20"/>
              </w:rPr>
              <w:t xml:space="preserve"> </w:t>
            </w:r>
            <w:r w:rsidR="00B00205">
              <w:rPr>
                <w:rFonts w:eastAsia="MS Gothic" w:cs="Arial"/>
                <w:noProof/>
                <w:color w:val="000000"/>
                <w:sz w:val="20"/>
                <w:szCs w:val="20"/>
                <w:highlight w:val="black"/>
              </w:rPr>
              <w:t>''''''''''' ''''''''''''''''''''''''''''''''''''''''''''</w:t>
            </w:r>
          </w:p>
          <w:p w:rsidR="00404721" w:rsidRPr="00126F86" w:rsidRDefault="00404721" w:rsidP="00275EB3">
            <w:pPr>
              <w:rPr>
                <w:rFonts w:cs="Arial"/>
                <w:b/>
                <w:sz w:val="20"/>
                <w:szCs w:val="20"/>
              </w:rPr>
            </w:pPr>
          </w:p>
        </w:tc>
      </w:tr>
      <w:tr w:rsidR="003675C4" w:rsidRPr="00126F86">
        <w:tc>
          <w:tcPr>
            <w:tcW w:w="2802" w:type="dxa"/>
          </w:tcPr>
          <w:p w:rsidR="003675C4" w:rsidRPr="00126F86" w:rsidRDefault="003675C4" w:rsidP="00275EB3">
            <w:pPr>
              <w:rPr>
                <w:rFonts w:cs="Arial"/>
                <w:b/>
                <w:sz w:val="20"/>
                <w:szCs w:val="20"/>
              </w:rPr>
            </w:pPr>
            <w:r w:rsidRPr="00C80F55">
              <w:rPr>
                <w:rFonts w:cs="Arial"/>
                <w:b/>
                <w:sz w:val="20"/>
                <w:szCs w:val="20"/>
              </w:rPr>
              <w:t>Clause H3.</w:t>
            </w:r>
            <w:r>
              <w:rPr>
                <w:rFonts w:cs="Arial"/>
                <w:b/>
                <w:sz w:val="20"/>
                <w:szCs w:val="20"/>
              </w:rPr>
              <w:t>a</w:t>
            </w:r>
            <w:r w:rsidRPr="00C80F55">
              <w:rPr>
                <w:rFonts w:cs="Arial"/>
                <w:b/>
                <w:sz w:val="20"/>
                <w:szCs w:val="20"/>
              </w:rPr>
              <w:t>.</w:t>
            </w:r>
            <w:r>
              <w:rPr>
                <w:rFonts w:cs="Arial"/>
                <w:b/>
                <w:sz w:val="20"/>
                <w:szCs w:val="20"/>
              </w:rPr>
              <w:t>(3) Notices</w:t>
            </w:r>
          </w:p>
        </w:tc>
        <w:tc>
          <w:tcPr>
            <w:tcW w:w="6485" w:type="dxa"/>
          </w:tcPr>
          <w:p w:rsidR="003675C4" w:rsidRPr="00EA2954" w:rsidRDefault="003675C4" w:rsidP="003675C4">
            <w:pPr>
              <w:rPr>
                <w:sz w:val="20"/>
                <w:szCs w:val="20"/>
              </w:rPr>
            </w:pPr>
            <w:r w:rsidRPr="00EA2954">
              <w:rPr>
                <w:sz w:val="20"/>
                <w:szCs w:val="20"/>
              </w:rPr>
              <w:t>Notices served under the Contract shall be sent to the following address:</w:t>
            </w:r>
          </w:p>
          <w:p w:rsidR="003675C4" w:rsidRPr="00EA2954" w:rsidRDefault="003675C4" w:rsidP="003675C4">
            <w:pPr>
              <w:rPr>
                <w:sz w:val="20"/>
                <w:szCs w:val="20"/>
              </w:rPr>
            </w:pPr>
          </w:p>
          <w:p w:rsidR="003675C4" w:rsidRPr="00B00205" w:rsidRDefault="003675C4" w:rsidP="003675C4">
            <w:pPr>
              <w:rPr>
                <w:sz w:val="20"/>
                <w:szCs w:val="20"/>
              </w:rPr>
            </w:pPr>
            <w:r w:rsidRPr="00EA2954">
              <w:rPr>
                <w:sz w:val="20"/>
                <w:szCs w:val="20"/>
              </w:rPr>
              <w:t>Authority:</w:t>
            </w:r>
            <w:r w:rsidR="00D17E8F">
              <w:rPr>
                <w:sz w:val="20"/>
                <w:szCs w:val="20"/>
              </w:rPr>
              <w:t xml:space="preserve"> </w:t>
            </w:r>
            <w:r w:rsidR="00B00205">
              <w:rPr>
                <w:noProof/>
                <w:color w:val="000000"/>
                <w:sz w:val="20"/>
                <w:szCs w:val="20"/>
                <w:highlight w:val="black"/>
              </w:rPr>
              <w:t>''''''''''' '''''''' '''''''''''''''''' '''''''''''''''''''' '''' ''''''''''''''''''''''' '''''''''''''''' '''''''''''''''' '''''''''''''''''' ''''''''''''' ''''''''''</w:t>
            </w:r>
          </w:p>
          <w:p w:rsidR="003675C4" w:rsidRPr="00EA2954" w:rsidRDefault="003675C4" w:rsidP="003675C4">
            <w:pPr>
              <w:rPr>
                <w:sz w:val="20"/>
                <w:szCs w:val="20"/>
              </w:rPr>
            </w:pPr>
          </w:p>
          <w:p w:rsidR="003675C4" w:rsidRPr="00126F86" w:rsidRDefault="003675C4" w:rsidP="00E97F24">
            <w:pPr>
              <w:tabs>
                <w:tab w:val="left" w:pos="-426"/>
              </w:tabs>
              <w:suppressAutoHyphens/>
              <w:outlineLvl w:val="0"/>
              <w:rPr>
                <w:rFonts w:cs="Arial"/>
                <w:sz w:val="20"/>
                <w:szCs w:val="20"/>
              </w:rPr>
            </w:pPr>
            <w:bookmarkStart w:id="134" w:name="_Toc422462856"/>
            <w:r w:rsidRPr="00EA2954">
              <w:rPr>
                <w:sz w:val="20"/>
                <w:szCs w:val="20"/>
              </w:rPr>
              <w:t>Contractor:</w:t>
            </w:r>
            <w:bookmarkEnd w:id="134"/>
            <w:r>
              <w:rPr>
                <w:rFonts w:cs="Arial"/>
                <w:sz w:val="20"/>
                <w:szCs w:val="20"/>
              </w:rPr>
              <w:t xml:space="preserve">  </w:t>
            </w:r>
          </w:p>
        </w:tc>
      </w:tr>
      <w:tr w:rsidR="004C4B0E" w:rsidRPr="00126F86">
        <w:tc>
          <w:tcPr>
            <w:tcW w:w="2802" w:type="dxa"/>
          </w:tcPr>
          <w:p w:rsidR="00C61FDF" w:rsidRPr="00126F86" w:rsidRDefault="00C61FDF" w:rsidP="00275EB3">
            <w:pPr>
              <w:rPr>
                <w:rFonts w:cs="Arial"/>
                <w:b/>
                <w:sz w:val="20"/>
                <w:szCs w:val="20"/>
              </w:rPr>
            </w:pPr>
          </w:p>
          <w:p w:rsidR="004C4B0E" w:rsidRPr="00126F86" w:rsidRDefault="004C4B0E" w:rsidP="00275EB3">
            <w:pPr>
              <w:rPr>
                <w:rFonts w:cs="Arial"/>
                <w:b/>
                <w:sz w:val="20"/>
                <w:szCs w:val="20"/>
              </w:rPr>
            </w:pPr>
            <w:r w:rsidRPr="00126F86">
              <w:rPr>
                <w:rFonts w:cs="Arial"/>
                <w:b/>
                <w:sz w:val="20"/>
                <w:szCs w:val="20"/>
              </w:rPr>
              <w:t>Clause H3.</w:t>
            </w:r>
            <w:r w:rsidR="00D5251D" w:rsidRPr="00126F86">
              <w:rPr>
                <w:rFonts w:cs="Arial"/>
                <w:b/>
                <w:sz w:val="20"/>
                <w:szCs w:val="20"/>
              </w:rPr>
              <w:t>a</w:t>
            </w:r>
            <w:r w:rsidRPr="00126F86">
              <w:rPr>
                <w:rFonts w:cs="Arial"/>
                <w:b/>
                <w:sz w:val="20"/>
                <w:szCs w:val="20"/>
              </w:rPr>
              <w:t>.</w:t>
            </w:r>
            <w:r w:rsidR="00C45502" w:rsidRPr="00126F86">
              <w:rPr>
                <w:rFonts w:cs="Arial"/>
                <w:b/>
                <w:sz w:val="20"/>
                <w:szCs w:val="20"/>
              </w:rPr>
              <w:t>(</w:t>
            </w:r>
            <w:r w:rsidRPr="00126F86">
              <w:rPr>
                <w:rFonts w:cs="Arial"/>
                <w:b/>
                <w:sz w:val="20"/>
                <w:szCs w:val="20"/>
              </w:rPr>
              <w:t>5</w:t>
            </w:r>
            <w:r w:rsidR="00C45502" w:rsidRPr="00126F86">
              <w:rPr>
                <w:rFonts w:cs="Arial"/>
                <w:b/>
                <w:sz w:val="20"/>
                <w:szCs w:val="20"/>
              </w:rPr>
              <w:t>)</w:t>
            </w:r>
            <w:r w:rsidR="004E1CAB" w:rsidRPr="00126F86">
              <w:rPr>
                <w:rFonts w:cs="Arial"/>
                <w:b/>
                <w:sz w:val="20"/>
                <w:szCs w:val="20"/>
              </w:rPr>
              <w:t xml:space="preserve"> Notices</w:t>
            </w:r>
          </w:p>
        </w:tc>
        <w:tc>
          <w:tcPr>
            <w:tcW w:w="6485" w:type="dxa"/>
          </w:tcPr>
          <w:p w:rsidR="00C61FDF" w:rsidRPr="00126F86" w:rsidRDefault="00C61FDF" w:rsidP="00E97F24">
            <w:pPr>
              <w:tabs>
                <w:tab w:val="left" w:pos="-426"/>
              </w:tabs>
              <w:suppressAutoHyphens/>
              <w:outlineLvl w:val="0"/>
              <w:rPr>
                <w:rFonts w:cs="Arial"/>
                <w:sz w:val="20"/>
                <w:szCs w:val="20"/>
              </w:rPr>
            </w:pPr>
          </w:p>
          <w:p w:rsidR="004C4B0E" w:rsidRPr="00126F86" w:rsidRDefault="004C4B0E" w:rsidP="0003774F">
            <w:pPr>
              <w:rPr>
                <w:rFonts w:cs="Arial"/>
                <w:sz w:val="20"/>
                <w:szCs w:val="20"/>
              </w:rPr>
            </w:pPr>
            <w:r w:rsidRPr="00126F86">
              <w:rPr>
                <w:rFonts w:cs="Arial"/>
                <w:sz w:val="20"/>
                <w:szCs w:val="20"/>
              </w:rPr>
              <w:t>Notices served under the Contract can be transmitted by electronic mail</w:t>
            </w:r>
          </w:p>
          <w:p w:rsidR="004C4B0E" w:rsidRPr="00126F86" w:rsidRDefault="004C4B0E" w:rsidP="0003774F">
            <w:pPr>
              <w:rPr>
                <w:rFonts w:cs="Arial"/>
                <w:sz w:val="20"/>
                <w:szCs w:val="20"/>
              </w:rPr>
            </w:pPr>
          </w:p>
          <w:p w:rsidR="004C4B0E" w:rsidRPr="00126F86" w:rsidRDefault="004C4B0E" w:rsidP="0003774F">
            <w:pPr>
              <w:rPr>
                <w:rFonts w:cs="Arial"/>
                <w:sz w:val="20"/>
                <w:szCs w:val="20"/>
              </w:rPr>
            </w:pPr>
            <w:r w:rsidRPr="00126F86">
              <w:rPr>
                <w:rFonts w:cs="Arial"/>
                <w:sz w:val="20"/>
                <w:szCs w:val="20"/>
              </w:rPr>
              <w:t>Yes</w:t>
            </w:r>
            <w:r w:rsidRPr="00126F86">
              <w:rPr>
                <w:rFonts w:cs="Arial"/>
                <w:sz w:val="20"/>
                <w:szCs w:val="20"/>
              </w:rPr>
              <w:tab/>
            </w:r>
            <w:r w:rsidRPr="00126F86">
              <w:rPr>
                <w:rFonts w:cs="Arial"/>
                <w:sz w:val="20"/>
                <w:szCs w:val="20"/>
              </w:rPr>
              <w:fldChar w:fldCharType="begin">
                <w:ffData>
                  <w:name w:val="Check9"/>
                  <w:enabled/>
                  <w:calcOnExit w:val="0"/>
                  <w:checkBox>
                    <w:sizeAuto/>
                    <w:default w:val="0"/>
                    <w:checked/>
                  </w:checkBox>
                </w:ffData>
              </w:fldChar>
            </w:r>
            <w:r w:rsidRPr="00126F86">
              <w:rPr>
                <w:rFonts w:cs="Arial"/>
                <w:sz w:val="20"/>
                <w:szCs w:val="20"/>
              </w:rPr>
              <w:instrText xml:space="preserve"> FORMCHECKBOX </w:instrText>
            </w:r>
            <w:r w:rsidR="00B00205">
              <w:rPr>
                <w:rFonts w:cs="Arial"/>
                <w:sz w:val="20"/>
                <w:szCs w:val="20"/>
              </w:rPr>
            </w:r>
            <w:r w:rsidR="00B00205">
              <w:rPr>
                <w:rFonts w:cs="Arial"/>
                <w:sz w:val="20"/>
                <w:szCs w:val="20"/>
              </w:rPr>
              <w:fldChar w:fldCharType="separate"/>
            </w:r>
            <w:r w:rsidRPr="00126F86">
              <w:rPr>
                <w:rFonts w:cs="Arial"/>
                <w:sz w:val="20"/>
                <w:szCs w:val="20"/>
              </w:rPr>
              <w:fldChar w:fldCharType="end"/>
            </w:r>
          </w:p>
          <w:p w:rsidR="004C4B0E" w:rsidRPr="00126F86" w:rsidRDefault="004C4B0E" w:rsidP="0003774F">
            <w:pPr>
              <w:rPr>
                <w:rFonts w:cs="Arial"/>
                <w:sz w:val="20"/>
                <w:szCs w:val="20"/>
              </w:rPr>
            </w:pPr>
          </w:p>
          <w:p w:rsidR="00C61FDF" w:rsidRPr="00126F86" w:rsidRDefault="004C4B0E" w:rsidP="0003774F">
            <w:pPr>
              <w:rPr>
                <w:rFonts w:cs="Arial"/>
                <w:sz w:val="20"/>
                <w:szCs w:val="20"/>
              </w:rPr>
            </w:pPr>
            <w:r w:rsidRPr="00126F86">
              <w:rPr>
                <w:rFonts w:cs="Arial"/>
                <w:sz w:val="20"/>
                <w:szCs w:val="20"/>
              </w:rPr>
              <w:t xml:space="preserve">No   </w:t>
            </w:r>
            <w:r w:rsidRPr="00126F86">
              <w:rPr>
                <w:rFonts w:cs="Arial"/>
                <w:sz w:val="20"/>
                <w:szCs w:val="20"/>
              </w:rPr>
              <w:tab/>
            </w:r>
            <w:r w:rsidRPr="00126F86">
              <w:rPr>
                <w:rFonts w:cs="Arial"/>
                <w:sz w:val="20"/>
                <w:szCs w:val="20"/>
              </w:rPr>
              <w:fldChar w:fldCharType="begin">
                <w:ffData>
                  <w:name w:val="Check10"/>
                  <w:enabled/>
                  <w:calcOnExit w:val="0"/>
                  <w:checkBox>
                    <w:sizeAuto/>
                    <w:default w:val="0"/>
                  </w:checkBox>
                </w:ffData>
              </w:fldChar>
            </w:r>
            <w:r w:rsidRPr="00126F86">
              <w:rPr>
                <w:rFonts w:cs="Arial"/>
                <w:sz w:val="20"/>
                <w:szCs w:val="20"/>
              </w:rPr>
              <w:instrText xml:space="preserve"> FORMCHECKBOX </w:instrText>
            </w:r>
            <w:r w:rsidR="00B00205">
              <w:rPr>
                <w:rFonts w:cs="Arial"/>
                <w:sz w:val="20"/>
                <w:szCs w:val="20"/>
              </w:rPr>
            </w:r>
            <w:r w:rsidR="00B00205">
              <w:rPr>
                <w:rFonts w:cs="Arial"/>
                <w:sz w:val="20"/>
                <w:szCs w:val="20"/>
              </w:rPr>
              <w:fldChar w:fldCharType="separate"/>
            </w:r>
            <w:r w:rsidRPr="00126F86">
              <w:rPr>
                <w:rFonts w:cs="Arial"/>
                <w:sz w:val="20"/>
                <w:szCs w:val="20"/>
              </w:rPr>
              <w:fldChar w:fldCharType="end"/>
            </w:r>
          </w:p>
          <w:p w:rsidR="004C4B0E" w:rsidRPr="00126F86" w:rsidRDefault="004C4B0E" w:rsidP="00275EB3">
            <w:pPr>
              <w:rPr>
                <w:rFonts w:cs="Arial"/>
                <w:b/>
                <w:sz w:val="20"/>
                <w:szCs w:val="20"/>
              </w:rPr>
            </w:pPr>
          </w:p>
        </w:tc>
      </w:tr>
      <w:tr w:rsidR="00C46624" w:rsidRPr="00126F86">
        <w:tc>
          <w:tcPr>
            <w:tcW w:w="2802" w:type="dxa"/>
          </w:tcPr>
          <w:p w:rsidR="00C46624" w:rsidRPr="00126F86" w:rsidRDefault="00C46624" w:rsidP="004C4B0E">
            <w:pPr>
              <w:rPr>
                <w:rFonts w:cs="Arial"/>
                <w:b/>
                <w:sz w:val="20"/>
                <w:szCs w:val="20"/>
              </w:rPr>
            </w:pPr>
            <w:r w:rsidRPr="00126F86">
              <w:rPr>
                <w:rFonts w:cs="Arial"/>
                <w:b/>
                <w:sz w:val="20"/>
                <w:szCs w:val="20"/>
              </w:rPr>
              <w:t>Other Addresses and Other Information</w:t>
            </w:r>
          </w:p>
          <w:p w:rsidR="00C46624" w:rsidRPr="00126F86" w:rsidRDefault="00C46624" w:rsidP="00275EB3">
            <w:pPr>
              <w:rPr>
                <w:rFonts w:cs="Arial"/>
                <w:b/>
                <w:sz w:val="20"/>
                <w:szCs w:val="20"/>
              </w:rPr>
            </w:pPr>
            <w:r w:rsidRPr="00126F86">
              <w:rPr>
                <w:rFonts w:cs="Arial"/>
                <w:sz w:val="20"/>
                <w:szCs w:val="20"/>
              </w:rPr>
              <w:t>(Covers forms and publications addresses and official use information)</w:t>
            </w:r>
            <w:r w:rsidRPr="00126F86">
              <w:rPr>
                <w:rFonts w:cs="Arial"/>
                <w:b/>
                <w:sz w:val="20"/>
                <w:szCs w:val="20"/>
              </w:rPr>
              <w:t xml:space="preserve"> </w:t>
            </w:r>
          </w:p>
        </w:tc>
        <w:tc>
          <w:tcPr>
            <w:tcW w:w="6485" w:type="dxa"/>
          </w:tcPr>
          <w:p w:rsidR="00C46624" w:rsidRPr="00126F86" w:rsidRDefault="00C46624" w:rsidP="00275EB3">
            <w:pPr>
              <w:rPr>
                <w:rFonts w:cs="Arial"/>
                <w:b/>
                <w:sz w:val="20"/>
                <w:szCs w:val="20"/>
              </w:rPr>
            </w:pPr>
          </w:p>
          <w:p w:rsidR="00C46624" w:rsidRPr="00126F86" w:rsidRDefault="00C46624" w:rsidP="00275EB3">
            <w:pPr>
              <w:rPr>
                <w:rFonts w:cs="Arial"/>
                <w:b/>
                <w:sz w:val="20"/>
                <w:szCs w:val="20"/>
              </w:rPr>
            </w:pPr>
            <w:r w:rsidRPr="00126F86">
              <w:rPr>
                <w:rFonts w:cs="Arial"/>
                <w:b/>
                <w:sz w:val="20"/>
                <w:szCs w:val="20"/>
              </w:rPr>
              <w:t>See Annex A to Schedule 3 (DEFFORM 111)</w:t>
            </w:r>
          </w:p>
        </w:tc>
      </w:tr>
    </w:tbl>
    <w:p w:rsidR="002C0709" w:rsidRPr="00126F86" w:rsidRDefault="002C0709" w:rsidP="00275EB3">
      <w:pPr>
        <w:rPr>
          <w:rFonts w:cs="Arial"/>
          <w:b/>
        </w:rPr>
        <w:sectPr w:rsidR="002C0709" w:rsidRPr="00126F86" w:rsidSect="00D74BF5">
          <w:footerReference w:type="default" r:id="rId22"/>
          <w:endnotePr>
            <w:numFmt w:val="decimal"/>
          </w:endnotePr>
          <w:pgSz w:w="11907" w:h="16840" w:code="9"/>
          <w:pgMar w:top="709" w:right="1418" w:bottom="1021" w:left="1418" w:header="720" w:footer="210" w:gutter="0"/>
          <w:pgNumType w:start="1"/>
          <w:cols w:space="720"/>
        </w:sectPr>
      </w:pPr>
    </w:p>
    <w:p w:rsidR="002C0709" w:rsidRPr="00126F86" w:rsidRDefault="002C0709" w:rsidP="000E7739">
      <w:pPr>
        <w:pStyle w:val="Heading2"/>
        <w:numPr>
          <w:ilvl w:val="0"/>
          <w:numId w:val="0"/>
        </w:numPr>
        <w:ind w:left="142"/>
        <w:jc w:val="right"/>
        <w:rPr>
          <w:rFonts w:cs="Arial"/>
          <w:b/>
          <w:bCs/>
          <w:sz w:val="18"/>
          <w:szCs w:val="18"/>
        </w:rPr>
      </w:pPr>
      <w:bookmarkStart w:id="135" w:name="SC3A"/>
      <w:bookmarkStart w:id="136" w:name="_Toc367107579"/>
      <w:bookmarkStart w:id="137" w:name="_Toc375205558"/>
      <w:bookmarkStart w:id="138" w:name="_Toc402273354"/>
      <w:bookmarkStart w:id="139" w:name="_Toc422462857"/>
      <w:bookmarkEnd w:id="135"/>
      <w:r w:rsidRPr="00126F86">
        <w:rPr>
          <w:rFonts w:cs="Arial"/>
          <w:b/>
          <w:bCs/>
          <w:sz w:val="18"/>
          <w:szCs w:val="18"/>
        </w:rPr>
        <w:t>Annex A to Schedule 3</w:t>
      </w:r>
      <w:bookmarkEnd w:id="136"/>
      <w:bookmarkEnd w:id="137"/>
      <w:bookmarkEnd w:id="138"/>
      <w:bookmarkEnd w:id="139"/>
    </w:p>
    <w:tbl>
      <w:tblPr>
        <w:tblW w:w="11061" w:type="dxa"/>
        <w:tblInd w:w="-1310" w:type="dxa"/>
        <w:tblLayout w:type="fixed"/>
        <w:tblLook w:val="0000" w:firstRow="0" w:lastRow="0" w:firstColumn="0" w:lastColumn="0" w:noHBand="0" w:noVBand="0"/>
      </w:tblPr>
      <w:tblGrid>
        <w:gridCol w:w="284"/>
        <w:gridCol w:w="5245"/>
        <w:gridCol w:w="284"/>
        <w:gridCol w:w="4963"/>
        <w:gridCol w:w="285"/>
      </w:tblGrid>
      <w:tr w:rsidR="006E7F22" w:rsidRPr="00E251D6" w:rsidTr="00531AEE">
        <w:tc>
          <w:tcPr>
            <w:tcW w:w="11061" w:type="dxa"/>
            <w:gridSpan w:val="5"/>
            <w:tcBorders>
              <w:left w:val="single" w:sz="6" w:space="0" w:color="auto"/>
              <w:bottom w:val="single" w:sz="6" w:space="0" w:color="auto"/>
              <w:right w:val="single" w:sz="6" w:space="0" w:color="auto"/>
            </w:tcBorders>
            <w:shd w:val="pct12" w:color="auto" w:fill="auto"/>
          </w:tcPr>
          <w:p w:rsidR="006E7F22" w:rsidRPr="003551A1" w:rsidRDefault="006E7F22" w:rsidP="00531AEE">
            <w:pPr>
              <w:jc w:val="right"/>
              <w:rPr>
                <w:rFonts w:cs="Arial"/>
                <w:sz w:val="16"/>
              </w:rPr>
            </w:pPr>
            <w:r w:rsidRPr="003551A1">
              <w:rPr>
                <w:rFonts w:cs="Arial"/>
                <w:sz w:val="16"/>
              </w:rPr>
              <w:t>DEFFORM 111</w:t>
            </w:r>
          </w:p>
          <w:p w:rsidR="006E7F22" w:rsidRPr="003551A1" w:rsidRDefault="006E7F22" w:rsidP="00531AEE">
            <w:pPr>
              <w:jc w:val="right"/>
              <w:rPr>
                <w:rFonts w:cs="Arial"/>
                <w:sz w:val="16"/>
              </w:rPr>
            </w:pPr>
            <w:r w:rsidRPr="003551A1">
              <w:rPr>
                <w:rFonts w:cs="Arial"/>
                <w:sz w:val="16"/>
              </w:rPr>
              <w:t xml:space="preserve">(Edn </w:t>
            </w:r>
            <w:r>
              <w:rPr>
                <w:rFonts w:cs="Arial"/>
                <w:sz w:val="16"/>
              </w:rPr>
              <w:t>18/11</w:t>
            </w:r>
            <w:r w:rsidRPr="003551A1">
              <w:rPr>
                <w:rFonts w:cs="Arial"/>
                <w:sz w:val="16"/>
              </w:rPr>
              <w:t>/1</w:t>
            </w:r>
            <w:r>
              <w:rPr>
                <w:rFonts w:cs="Arial"/>
                <w:sz w:val="16"/>
              </w:rPr>
              <w:t>6</w:t>
            </w:r>
            <w:r w:rsidRPr="003551A1">
              <w:rPr>
                <w:rFonts w:cs="Arial"/>
                <w:sz w:val="16"/>
              </w:rPr>
              <w:t>)</w:t>
            </w:r>
          </w:p>
          <w:p w:rsidR="006E7F22" w:rsidRPr="00E251D6" w:rsidRDefault="006E7F22" w:rsidP="00531AEE">
            <w:pPr>
              <w:jc w:val="right"/>
              <w:rPr>
                <w:rFonts w:cs="Arial"/>
                <w:sz w:val="16"/>
              </w:rPr>
            </w:pPr>
            <w:r w:rsidRPr="003551A1">
              <w:rPr>
                <w:rFonts w:cs="Arial"/>
                <w:sz w:val="16"/>
              </w:rPr>
              <w:t>Appendix - Addresses and Other Information</w:t>
            </w:r>
          </w:p>
        </w:tc>
      </w:tr>
      <w:tr w:rsidR="006E7F22" w:rsidRPr="00E251D6" w:rsidTr="00531AEE">
        <w:trPr>
          <w:trHeight w:val="1094"/>
        </w:trPr>
        <w:tc>
          <w:tcPr>
            <w:tcW w:w="284" w:type="dxa"/>
            <w:tcBorders>
              <w:left w:val="single" w:sz="6" w:space="0" w:color="auto"/>
            </w:tcBorders>
            <w:shd w:val="pct12" w:color="auto" w:fill="auto"/>
          </w:tcPr>
          <w:p w:rsidR="006E7F22" w:rsidRPr="00E251D6" w:rsidRDefault="006E7F22" w:rsidP="00531AEE">
            <w:pPr>
              <w:rPr>
                <w:sz w:val="16"/>
              </w:rPr>
            </w:pPr>
          </w:p>
        </w:tc>
        <w:tc>
          <w:tcPr>
            <w:tcW w:w="5245" w:type="dxa"/>
            <w:tcBorders>
              <w:top w:val="single" w:sz="6" w:space="0" w:color="auto"/>
              <w:left w:val="single" w:sz="6" w:space="0" w:color="auto"/>
              <w:bottom w:val="single" w:sz="6" w:space="0" w:color="auto"/>
              <w:right w:val="single" w:sz="6" w:space="0" w:color="auto"/>
            </w:tcBorders>
          </w:tcPr>
          <w:p w:rsidR="006E7F22" w:rsidRPr="00E251D6" w:rsidRDefault="006E7F22" w:rsidP="00531AEE">
            <w:pPr>
              <w:rPr>
                <w:rFonts w:cs="Arial"/>
                <w:sz w:val="16"/>
                <w:szCs w:val="18"/>
              </w:rPr>
            </w:pPr>
            <w:r w:rsidRPr="00E251D6">
              <w:rPr>
                <w:rFonts w:cs="Arial"/>
                <w:b/>
                <w:sz w:val="16"/>
                <w:szCs w:val="18"/>
              </w:rPr>
              <w:t>1. Commercial Officer</w:t>
            </w:r>
          </w:p>
          <w:p w:rsidR="006E7F22" w:rsidRPr="00B00205" w:rsidRDefault="006E7F22" w:rsidP="00531AEE">
            <w:pPr>
              <w:rPr>
                <w:rFonts w:cs="Arial"/>
                <w:sz w:val="16"/>
                <w:szCs w:val="16"/>
              </w:rPr>
            </w:pPr>
            <w:r w:rsidRPr="00475151">
              <w:rPr>
                <w:rFonts w:cs="Arial"/>
                <w:sz w:val="16"/>
                <w:szCs w:val="16"/>
              </w:rPr>
              <w:t xml:space="preserve">Name: </w:t>
            </w:r>
            <w:r w:rsidR="00B00205">
              <w:rPr>
                <w:rFonts w:cs="Arial"/>
                <w:noProof/>
                <w:color w:val="000000"/>
                <w:sz w:val="16"/>
                <w:szCs w:val="16"/>
                <w:highlight w:val="black"/>
              </w:rPr>
              <w:t>''''''''''' '''''''''''''''''''''''''''''''''''''''''''</w:t>
            </w:r>
          </w:p>
          <w:p w:rsidR="006E7F22" w:rsidRPr="00475151" w:rsidRDefault="006E7F22" w:rsidP="00531AEE">
            <w:pPr>
              <w:rPr>
                <w:rFonts w:cs="Arial"/>
                <w:sz w:val="16"/>
                <w:szCs w:val="16"/>
              </w:rPr>
            </w:pPr>
          </w:p>
          <w:p w:rsidR="006E7F22" w:rsidRPr="00B00205" w:rsidRDefault="006E7F22" w:rsidP="00531AEE">
            <w:pPr>
              <w:rPr>
                <w:rFonts w:cs="Arial"/>
                <w:noProof/>
                <w:sz w:val="16"/>
                <w:szCs w:val="16"/>
              </w:rPr>
            </w:pPr>
            <w:r w:rsidRPr="00475151">
              <w:rPr>
                <w:rFonts w:cs="Arial"/>
                <w:sz w:val="16"/>
                <w:szCs w:val="16"/>
              </w:rPr>
              <w:t xml:space="preserve">Address: </w:t>
            </w:r>
            <w:r w:rsidR="00B00205">
              <w:rPr>
                <w:rFonts w:cs="Arial"/>
                <w:noProof/>
                <w:color w:val="000000"/>
                <w:sz w:val="16"/>
                <w:szCs w:val="16"/>
                <w:highlight w:val="black"/>
              </w:rPr>
              <w:t>''''''''''''''' '''''''''' ''''''''''''''''''' '''''''''''''''' '''''''''''''' '''''''''''''''' ''''''''''''''' '''''''''''''' '''''''''''' '''''''''</w:t>
            </w:r>
          </w:p>
          <w:p w:rsidR="006E7F22" w:rsidRPr="00475151" w:rsidRDefault="006E7F22" w:rsidP="00531AEE">
            <w:pPr>
              <w:rPr>
                <w:rFonts w:cs="Arial"/>
                <w:sz w:val="16"/>
                <w:szCs w:val="16"/>
              </w:rPr>
            </w:pPr>
          </w:p>
          <w:p w:rsidR="006E7F22" w:rsidRPr="00E251D6" w:rsidRDefault="006E7F22" w:rsidP="00531AEE">
            <w:pPr>
              <w:rPr>
                <w:rFonts w:cs="Arial"/>
                <w:sz w:val="16"/>
                <w:szCs w:val="18"/>
              </w:rPr>
            </w:pPr>
          </w:p>
          <w:p w:rsidR="006E7F22" w:rsidRPr="00E251D6" w:rsidRDefault="006E7F22" w:rsidP="00531AEE">
            <w:pPr>
              <w:rPr>
                <w:rFonts w:cs="Arial"/>
                <w:sz w:val="16"/>
                <w:szCs w:val="18"/>
              </w:rPr>
            </w:pPr>
          </w:p>
          <w:p w:rsidR="006E7F22" w:rsidRPr="00E251D6" w:rsidRDefault="006E7F22" w:rsidP="00531AEE">
            <w:pPr>
              <w:rPr>
                <w:rFonts w:cs="Arial"/>
                <w:sz w:val="16"/>
                <w:szCs w:val="18"/>
              </w:rPr>
            </w:pPr>
            <w:r w:rsidRPr="00E251D6">
              <w:rPr>
                <w:rFonts w:cs="Arial"/>
                <w:sz w:val="16"/>
                <w:szCs w:val="18"/>
              </w:rPr>
              <w:t xml:space="preserve">Email:  </w:t>
            </w:r>
            <w:r w:rsidR="00B00205">
              <w:rPr>
                <w:rFonts w:cs="Arial"/>
                <w:noProof/>
                <w:color w:val="000000"/>
                <w:sz w:val="16"/>
                <w:szCs w:val="18"/>
                <w:highlight w:val="black"/>
              </w:rPr>
              <w:t>'''''''''''''''''''''''''''''''''''''''''''''''''''''''''''''''''''''''''''''''''</w:t>
            </w:r>
            <w:r w:rsidRPr="00E251D6">
              <w:rPr>
                <w:rFonts w:cs="Arial"/>
                <w:sz w:val="16"/>
                <w:szCs w:val="18"/>
              </w:rPr>
              <w:t xml:space="preserve"> </w:t>
            </w:r>
          </w:p>
        </w:tc>
        <w:tc>
          <w:tcPr>
            <w:tcW w:w="284" w:type="dxa"/>
            <w:shd w:val="pct12" w:color="auto" w:fill="auto"/>
          </w:tcPr>
          <w:p w:rsidR="006E7F22" w:rsidRPr="00E251D6" w:rsidRDefault="006E7F22" w:rsidP="00531AEE">
            <w:pPr>
              <w:rPr>
                <w:sz w:val="16"/>
                <w:szCs w:val="18"/>
              </w:rPr>
            </w:pPr>
          </w:p>
        </w:tc>
        <w:tc>
          <w:tcPr>
            <w:tcW w:w="4963" w:type="dxa"/>
            <w:tcBorders>
              <w:top w:val="single" w:sz="6" w:space="0" w:color="auto"/>
              <w:left w:val="single" w:sz="6" w:space="0" w:color="auto"/>
              <w:bottom w:val="single" w:sz="6" w:space="0" w:color="auto"/>
              <w:right w:val="single" w:sz="6" w:space="0" w:color="auto"/>
            </w:tcBorders>
          </w:tcPr>
          <w:p w:rsidR="006E7F22" w:rsidRPr="00E251D6" w:rsidRDefault="006E7F22" w:rsidP="00531AEE">
            <w:pPr>
              <w:rPr>
                <w:rFonts w:cs="Arial"/>
                <w:sz w:val="16"/>
                <w:szCs w:val="18"/>
              </w:rPr>
            </w:pPr>
            <w:r w:rsidRPr="00E251D6">
              <w:rPr>
                <w:rFonts w:cs="Arial"/>
                <w:b/>
                <w:sz w:val="16"/>
                <w:szCs w:val="18"/>
              </w:rPr>
              <w:t>8. Public Accounting Authority</w:t>
            </w:r>
          </w:p>
          <w:p w:rsidR="006E7F22" w:rsidRPr="00E251D6" w:rsidRDefault="006E7F22" w:rsidP="00531AEE">
            <w:pPr>
              <w:rPr>
                <w:rFonts w:cs="Arial"/>
                <w:sz w:val="16"/>
                <w:szCs w:val="18"/>
              </w:rPr>
            </w:pPr>
          </w:p>
          <w:p w:rsidR="006E7F22" w:rsidRPr="00B00205" w:rsidRDefault="00B00205" w:rsidP="00531AEE">
            <w:pPr>
              <w:rPr>
                <w:rFonts w:cs="Arial"/>
                <w:sz w:val="16"/>
                <w:szCs w:val="18"/>
                <w:highlight w:val="black"/>
              </w:rPr>
            </w:pPr>
            <w:r>
              <w:rPr>
                <w:rFonts w:cs="Arial"/>
                <w:noProof/>
                <w:color w:val="000000"/>
                <w:sz w:val="16"/>
                <w:szCs w:val="18"/>
                <w:highlight w:val="black"/>
              </w:rPr>
              <w:t>'''''  '''''''''''''''''' '''''''''''''' ''''''''''''''''''''''' '''''''''' ''''''' '''''''' '''''''''''''''''''''''''''' ''''''''''''''' ''''' '''''''''' ''''' '''''''''''' ''''''''''''''''''' '''''''''''''' '''' ''''''''''''''' ''''' '''''''''''''''''''' ''''' '''''''''''' '''' ''''''''''''''''''''''' ''''''''''''''' '''''''''''''' ''''''''''''''' '''''''''''''''''''''''''''''''''' ''''''' ''''''''''''</w:t>
            </w:r>
          </w:p>
          <w:p w:rsidR="006E7F22" w:rsidRPr="00B00205" w:rsidRDefault="00B00205" w:rsidP="00531AEE">
            <w:pPr>
              <w:rPr>
                <w:rFonts w:cs="Arial"/>
                <w:sz w:val="16"/>
                <w:szCs w:val="18"/>
                <w:highlight w:val="black"/>
              </w:rPr>
            </w:pPr>
            <w:r>
              <w:rPr>
                <w:rFonts w:cs="Arial"/>
                <w:noProof/>
                <w:color w:val="000000"/>
                <w:sz w:val="16"/>
                <w:szCs w:val="18"/>
                <w:highlight w:val="black"/>
              </w:rPr>
              <w:t>''' ''''''' '''''' '''''''''' ''''''''' '''''''''''''</w:t>
            </w:r>
          </w:p>
          <w:p w:rsidR="006E7F22" w:rsidRPr="00B00205" w:rsidRDefault="006E7F22" w:rsidP="00531AEE">
            <w:pPr>
              <w:rPr>
                <w:rFonts w:cs="Arial"/>
                <w:sz w:val="16"/>
                <w:szCs w:val="18"/>
              </w:rPr>
            </w:pPr>
          </w:p>
          <w:p w:rsidR="006E7F22" w:rsidRPr="00B00205" w:rsidRDefault="00B00205" w:rsidP="00531AEE">
            <w:pPr>
              <w:rPr>
                <w:rFonts w:cs="Arial"/>
                <w:sz w:val="16"/>
                <w:szCs w:val="18"/>
                <w:highlight w:val="black"/>
              </w:rPr>
            </w:pPr>
            <w:r>
              <w:rPr>
                <w:rFonts w:cs="Arial"/>
                <w:noProof/>
                <w:color w:val="000000"/>
                <w:sz w:val="16"/>
                <w:szCs w:val="18"/>
                <w:highlight w:val="black"/>
              </w:rPr>
              <w:t xml:space="preserve">'''''  ''''''''' '''''' '''''''''''' '''''''''''''''''''''' ''''''''''''''''' ''''''''''' ''''''' '''''''''''''''''''''''' ''''''''''''''''' '''''''''''''' '''' '''''''''''''''''''''' '''''''''''''' ''''''''''' '''''''''''''''' ''''''''''''''''''''''''''''''' ''''''' '''''''''''  </w:t>
            </w:r>
          </w:p>
          <w:p w:rsidR="006E7F22" w:rsidRPr="00B00205" w:rsidRDefault="00B00205" w:rsidP="00531AEE">
            <w:pPr>
              <w:rPr>
                <w:sz w:val="16"/>
                <w:szCs w:val="18"/>
                <w:highlight w:val="black"/>
              </w:rPr>
            </w:pPr>
            <w:r>
              <w:rPr>
                <w:rFonts w:cs="Arial"/>
                <w:noProof/>
                <w:color w:val="000000"/>
                <w:sz w:val="16"/>
                <w:szCs w:val="18"/>
                <w:highlight w:val="black"/>
              </w:rPr>
              <w:t>'' '''''' ''''''' ''''''''' ''''''''' ''''''''''''</w:t>
            </w:r>
          </w:p>
        </w:tc>
        <w:tc>
          <w:tcPr>
            <w:tcW w:w="285" w:type="dxa"/>
            <w:tcBorders>
              <w:right w:val="single" w:sz="6" w:space="0" w:color="auto"/>
            </w:tcBorders>
            <w:shd w:val="pct12" w:color="auto" w:fill="auto"/>
          </w:tcPr>
          <w:p w:rsidR="006E7F22" w:rsidRPr="00E251D6" w:rsidRDefault="006E7F22" w:rsidP="00531AEE">
            <w:pPr>
              <w:rPr>
                <w:sz w:val="16"/>
              </w:rPr>
            </w:pPr>
          </w:p>
        </w:tc>
      </w:tr>
      <w:tr w:rsidR="006E7F22" w:rsidRPr="00E251D6" w:rsidTr="00531AEE">
        <w:trPr>
          <w:trHeight w:val="129"/>
        </w:trPr>
        <w:tc>
          <w:tcPr>
            <w:tcW w:w="11061" w:type="dxa"/>
            <w:gridSpan w:val="5"/>
            <w:tcBorders>
              <w:left w:val="single" w:sz="6" w:space="0" w:color="auto"/>
              <w:right w:val="single" w:sz="6" w:space="0" w:color="auto"/>
            </w:tcBorders>
            <w:shd w:val="pct12" w:color="auto" w:fill="auto"/>
          </w:tcPr>
          <w:p w:rsidR="006E7F22" w:rsidRPr="00E251D6" w:rsidRDefault="006E7F22" w:rsidP="00531AEE">
            <w:pPr>
              <w:rPr>
                <w:sz w:val="16"/>
                <w:szCs w:val="18"/>
              </w:rPr>
            </w:pPr>
          </w:p>
        </w:tc>
      </w:tr>
      <w:tr w:rsidR="006E7F22" w:rsidRPr="00E251D6" w:rsidTr="00531AEE">
        <w:trPr>
          <w:trHeight w:val="1351"/>
        </w:trPr>
        <w:tc>
          <w:tcPr>
            <w:tcW w:w="284" w:type="dxa"/>
            <w:tcBorders>
              <w:left w:val="single" w:sz="6" w:space="0" w:color="auto"/>
            </w:tcBorders>
            <w:shd w:val="pct12" w:color="auto" w:fill="auto"/>
          </w:tcPr>
          <w:p w:rsidR="006E7F22" w:rsidRPr="00E251D6" w:rsidRDefault="006E7F22" w:rsidP="00531AEE">
            <w:pPr>
              <w:rPr>
                <w:sz w:val="16"/>
              </w:rPr>
            </w:pPr>
          </w:p>
        </w:tc>
        <w:tc>
          <w:tcPr>
            <w:tcW w:w="5245" w:type="dxa"/>
            <w:tcBorders>
              <w:top w:val="single" w:sz="6" w:space="0" w:color="auto"/>
              <w:left w:val="single" w:sz="6" w:space="0" w:color="auto"/>
              <w:bottom w:val="single" w:sz="6" w:space="0" w:color="auto"/>
              <w:right w:val="single" w:sz="6" w:space="0" w:color="auto"/>
            </w:tcBorders>
          </w:tcPr>
          <w:p w:rsidR="006E7F22" w:rsidRPr="00E251D6" w:rsidRDefault="006E7F22" w:rsidP="00531AEE">
            <w:pPr>
              <w:rPr>
                <w:rFonts w:cs="Arial"/>
                <w:b/>
                <w:sz w:val="16"/>
                <w:szCs w:val="18"/>
              </w:rPr>
            </w:pPr>
            <w:r w:rsidRPr="00E251D6">
              <w:rPr>
                <w:rFonts w:cs="Arial"/>
                <w:b/>
                <w:sz w:val="16"/>
                <w:szCs w:val="18"/>
              </w:rPr>
              <w:t>2. Project Manager, Equipment Support Manager or PT Leader</w:t>
            </w:r>
          </w:p>
          <w:p w:rsidR="006E7F22" w:rsidRPr="00475151" w:rsidRDefault="006E7F22" w:rsidP="00531AEE">
            <w:pPr>
              <w:rPr>
                <w:rFonts w:cs="Arial"/>
                <w:sz w:val="16"/>
                <w:szCs w:val="16"/>
              </w:rPr>
            </w:pPr>
            <w:r w:rsidRPr="00E251D6">
              <w:rPr>
                <w:rFonts w:cs="Arial"/>
                <w:sz w:val="16"/>
                <w:szCs w:val="18"/>
              </w:rPr>
              <w:t xml:space="preserve"> </w:t>
            </w:r>
            <w:r w:rsidRPr="00475151">
              <w:rPr>
                <w:rFonts w:cs="Arial"/>
                <w:sz w:val="16"/>
                <w:szCs w:val="16"/>
              </w:rPr>
              <w:t>(from whom technical information is available)</w:t>
            </w:r>
          </w:p>
          <w:p w:rsidR="006E7F22" w:rsidRPr="00475151" w:rsidRDefault="006E7F22" w:rsidP="00531AEE">
            <w:pPr>
              <w:rPr>
                <w:rFonts w:cs="Arial"/>
                <w:sz w:val="16"/>
                <w:szCs w:val="16"/>
              </w:rPr>
            </w:pPr>
            <w:r w:rsidRPr="00475151">
              <w:rPr>
                <w:rFonts w:cs="Arial"/>
                <w:sz w:val="16"/>
                <w:szCs w:val="16"/>
              </w:rPr>
              <w:t xml:space="preserve">Name: </w:t>
            </w:r>
            <w:r w:rsidR="00B00205">
              <w:rPr>
                <w:rFonts w:cs="Arial"/>
                <w:noProof/>
                <w:color w:val="000000"/>
                <w:sz w:val="16"/>
                <w:szCs w:val="16"/>
                <w:highlight w:val="black"/>
              </w:rPr>
              <w:t xml:space="preserve">'''''''''''' '''''''''''''''''''''''''''''''''' </w:t>
            </w:r>
          </w:p>
          <w:p w:rsidR="006E7F22" w:rsidRPr="00475151" w:rsidRDefault="006E7F22" w:rsidP="00531AEE">
            <w:pPr>
              <w:rPr>
                <w:rFonts w:cs="Arial"/>
                <w:sz w:val="16"/>
                <w:szCs w:val="16"/>
              </w:rPr>
            </w:pPr>
          </w:p>
          <w:p w:rsidR="006E7F22" w:rsidRPr="00B00205" w:rsidRDefault="006E7F22" w:rsidP="00531AEE">
            <w:pPr>
              <w:rPr>
                <w:rFonts w:cs="Arial"/>
                <w:sz w:val="16"/>
                <w:szCs w:val="16"/>
              </w:rPr>
            </w:pPr>
            <w:r w:rsidRPr="00475151">
              <w:rPr>
                <w:rFonts w:cs="Arial"/>
                <w:sz w:val="16"/>
                <w:szCs w:val="16"/>
              </w:rPr>
              <w:t>Address</w:t>
            </w:r>
            <w:r w:rsidR="00B00205">
              <w:rPr>
                <w:rFonts w:cs="Arial"/>
                <w:noProof/>
                <w:color w:val="000000"/>
                <w:sz w:val="16"/>
                <w:szCs w:val="16"/>
                <w:highlight w:val="black"/>
              </w:rPr>
              <w:t xml:space="preserve"> ''''''''''''''' '''''''''' '''''''''''''''''' '''''''''''''''''' '''''''''''' ''''''''''''''' '''''''''''''''' ''''''''''''''' '''''''''''' ''''''''''</w:t>
            </w:r>
          </w:p>
          <w:p w:rsidR="006E7F22" w:rsidRPr="00E251D6" w:rsidRDefault="006E7F22" w:rsidP="00531AEE">
            <w:pPr>
              <w:rPr>
                <w:rFonts w:cs="Arial"/>
                <w:sz w:val="16"/>
                <w:szCs w:val="18"/>
              </w:rPr>
            </w:pPr>
          </w:p>
          <w:p w:rsidR="006E7F22" w:rsidRPr="00E251D6" w:rsidRDefault="006E7F22" w:rsidP="00531AEE">
            <w:pPr>
              <w:spacing w:after="100" w:afterAutospacing="1"/>
              <w:rPr>
                <w:rFonts w:cs="Arial"/>
                <w:sz w:val="16"/>
                <w:szCs w:val="18"/>
              </w:rPr>
            </w:pPr>
            <w:r w:rsidRPr="00E251D6">
              <w:rPr>
                <w:rFonts w:cs="Arial"/>
                <w:sz w:val="16"/>
                <w:szCs w:val="18"/>
              </w:rPr>
              <w:t xml:space="preserve">Email:  </w:t>
            </w:r>
            <w:r w:rsidR="00B00205">
              <w:rPr>
                <w:rFonts w:cs="Arial"/>
                <w:noProof/>
                <w:color w:val="000000"/>
                <w:sz w:val="16"/>
                <w:szCs w:val="18"/>
                <w:highlight w:val="black"/>
              </w:rPr>
              <w:t>''''''''''' '''''''''''''''''''''''''''''''''''''''''''''''''</w:t>
            </w:r>
          </w:p>
        </w:tc>
        <w:tc>
          <w:tcPr>
            <w:tcW w:w="284" w:type="dxa"/>
            <w:shd w:val="pct12" w:color="auto" w:fill="auto"/>
          </w:tcPr>
          <w:p w:rsidR="006E7F22" w:rsidRPr="00E251D6" w:rsidRDefault="006E7F22" w:rsidP="00531AEE">
            <w:pPr>
              <w:rPr>
                <w:sz w:val="16"/>
                <w:szCs w:val="18"/>
              </w:rPr>
            </w:pPr>
          </w:p>
        </w:tc>
        <w:tc>
          <w:tcPr>
            <w:tcW w:w="4963" w:type="dxa"/>
            <w:tcBorders>
              <w:top w:val="single" w:sz="6" w:space="0" w:color="auto"/>
              <w:left w:val="single" w:sz="6" w:space="0" w:color="auto"/>
              <w:bottom w:val="single" w:sz="6" w:space="0" w:color="auto"/>
              <w:right w:val="single" w:sz="6" w:space="0" w:color="auto"/>
            </w:tcBorders>
          </w:tcPr>
          <w:p w:rsidR="006E7F22" w:rsidRPr="00E251D6" w:rsidRDefault="006E7F22" w:rsidP="00531AEE">
            <w:pPr>
              <w:rPr>
                <w:rFonts w:cs="Arial"/>
                <w:sz w:val="16"/>
                <w:szCs w:val="18"/>
              </w:rPr>
            </w:pPr>
            <w:r w:rsidRPr="00E251D6">
              <w:rPr>
                <w:rFonts w:cs="Arial"/>
                <w:b/>
                <w:sz w:val="16"/>
                <w:szCs w:val="18"/>
              </w:rPr>
              <w:t>9.  Consignment Instructions</w:t>
            </w:r>
          </w:p>
          <w:p w:rsidR="006E7F22" w:rsidRPr="00E251D6" w:rsidRDefault="006E7F22" w:rsidP="00531AEE">
            <w:pPr>
              <w:rPr>
                <w:rFonts w:cs="Arial"/>
                <w:sz w:val="16"/>
                <w:szCs w:val="18"/>
              </w:rPr>
            </w:pPr>
            <w:r w:rsidRPr="00E251D6">
              <w:rPr>
                <w:rFonts w:cs="Arial"/>
                <w:sz w:val="16"/>
                <w:szCs w:val="18"/>
              </w:rPr>
              <w:t>The items are to be consigned as follows:</w:t>
            </w:r>
          </w:p>
          <w:p w:rsidR="006E7F22" w:rsidRPr="00E251D6" w:rsidRDefault="00B00205" w:rsidP="00531AEE">
            <w:pPr>
              <w:rPr>
                <w:rFonts w:cs="Arial"/>
                <w:sz w:val="16"/>
                <w:szCs w:val="18"/>
              </w:rPr>
            </w:pPr>
            <w:r>
              <w:rPr>
                <w:rFonts w:cs="Arial"/>
                <w:noProof/>
                <w:sz w:val="16"/>
                <w:szCs w:val="18"/>
              </w:rPr>
              <w:t xml:space="preserve">     </w:t>
            </w:r>
          </w:p>
        </w:tc>
        <w:tc>
          <w:tcPr>
            <w:tcW w:w="285" w:type="dxa"/>
            <w:tcBorders>
              <w:right w:val="single" w:sz="6" w:space="0" w:color="auto"/>
            </w:tcBorders>
            <w:shd w:val="pct12" w:color="auto" w:fill="auto"/>
          </w:tcPr>
          <w:p w:rsidR="006E7F22" w:rsidRPr="00E251D6" w:rsidRDefault="006E7F22" w:rsidP="00531AEE">
            <w:pPr>
              <w:rPr>
                <w:sz w:val="16"/>
              </w:rPr>
            </w:pPr>
          </w:p>
        </w:tc>
      </w:tr>
      <w:tr w:rsidR="006E7F22" w:rsidRPr="00E251D6" w:rsidTr="00531AEE">
        <w:trPr>
          <w:trHeight w:val="128"/>
        </w:trPr>
        <w:tc>
          <w:tcPr>
            <w:tcW w:w="11061" w:type="dxa"/>
            <w:gridSpan w:val="5"/>
            <w:tcBorders>
              <w:left w:val="single" w:sz="6" w:space="0" w:color="auto"/>
              <w:right w:val="single" w:sz="6" w:space="0" w:color="auto"/>
            </w:tcBorders>
            <w:shd w:val="pct12" w:color="auto" w:fill="auto"/>
          </w:tcPr>
          <w:p w:rsidR="006E7F22" w:rsidRPr="00E251D6" w:rsidRDefault="006E7F22" w:rsidP="00531AEE">
            <w:pPr>
              <w:rPr>
                <w:sz w:val="16"/>
                <w:szCs w:val="18"/>
              </w:rPr>
            </w:pPr>
          </w:p>
        </w:tc>
      </w:tr>
      <w:tr w:rsidR="006E7F22" w:rsidRPr="00E251D6" w:rsidTr="00531AEE">
        <w:trPr>
          <w:trHeight w:val="1913"/>
        </w:trPr>
        <w:tc>
          <w:tcPr>
            <w:tcW w:w="284" w:type="dxa"/>
            <w:tcBorders>
              <w:left w:val="single" w:sz="6" w:space="0" w:color="auto"/>
            </w:tcBorders>
            <w:shd w:val="pct12" w:color="auto" w:fill="auto"/>
          </w:tcPr>
          <w:p w:rsidR="006E7F22" w:rsidRPr="00E251D6" w:rsidRDefault="006E7F22" w:rsidP="00531AEE">
            <w:pPr>
              <w:rPr>
                <w:sz w:val="16"/>
              </w:rPr>
            </w:pPr>
          </w:p>
        </w:tc>
        <w:tc>
          <w:tcPr>
            <w:tcW w:w="5245" w:type="dxa"/>
            <w:tcBorders>
              <w:top w:val="single" w:sz="6" w:space="0" w:color="auto"/>
              <w:left w:val="single" w:sz="6" w:space="0" w:color="auto"/>
              <w:bottom w:val="single" w:sz="6" w:space="0" w:color="auto"/>
              <w:right w:val="single" w:sz="6" w:space="0" w:color="auto"/>
            </w:tcBorders>
          </w:tcPr>
          <w:p w:rsidR="006E7F22" w:rsidRDefault="006E7F22" w:rsidP="006E7F22">
            <w:pPr>
              <w:numPr>
                <w:ilvl w:val="3"/>
                <w:numId w:val="29"/>
              </w:numPr>
              <w:rPr>
                <w:rFonts w:cs="Arial"/>
                <w:b/>
                <w:sz w:val="16"/>
                <w:szCs w:val="18"/>
              </w:rPr>
            </w:pPr>
            <w:r w:rsidRPr="00E251D6">
              <w:rPr>
                <w:rFonts w:cs="Arial"/>
                <w:b/>
                <w:sz w:val="16"/>
                <w:szCs w:val="18"/>
              </w:rPr>
              <w:t>Packaging Design Authority</w:t>
            </w:r>
          </w:p>
          <w:p w:rsidR="006E7F22" w:rsidRPr="00466843" w:rsidRDefault="006E7F22" w:rsidP="00531AEE">
            <w:pPr>
              <w:rPr>
                <w:rFonts w:cs="Arial"/>
                <w:sz w:val="18"/>
                <w:szCs w:val="18"/>
              </w:rPr>
            </w:pPr>
            <w:r w:rsidRPr="00475151">
              <w:rPr>
                <w:rFonts w:cs="Arial"/>
                <w:sz w:val="16"/>
                <w:szCs w:val="16"/>
              </w:rPr>
              <w:t>Organisation &amp; point of contact</w:t>
            </w:r>
            <w:r>
              <w:rPr>
                <w:rFonts w:cs="Arial"/>
                <w:sz w:val="18"/>
                <w:szCs w:val="18"/>
              </w:rPr>
              <w:t>:</w:t>
            </w:r>
          </w:p>
          <w:p w:rsidR="006E7F22" w:rsidRPr="00E251D6" w:rsidRDefault="00B00205" w:rsidP="00531AEE">
            <w:pPr>
              <w:rPr>
                <w:rFonts w:cs="Arial"/>
                <w:sz w:val="16"/>
                <w:szCs w:val="18"/>
              </w:rPr>
            </w:pPr>
            <w:r>
              <w:rPr>
                <w:rFonts w:cs="Arial"/>
                <w:noProof/>
                <w:sz w:val="16"/>
                <w:szCs w:val="18"/>
              </w:rPr>
              <w:t xml:space="preserve">     </w:t>
            </w:r>
          </w:p>
          <w:p w:rsidR="006E7F22" w:rsidRPr="00E251D6" w:rsidRDefault="006E7F22" w:rsidP="00531AEE">
            <w:pPr>
              <w:rPr>
                <w:rFonts w:cs="Arial"/>
                <w:sz w:val="16"/>
                <w:szCs w:val="18"/>
              </w:rPr>
            </w:pPr>
          </w:p>
          <w:p w:rsidR="006E7F22" w:rsidRPr="00E251D6" w:rsidRDefault="006E7F22" w:rsidP="00531AEE">
            <w:pPr>
              <w:rPr>
                <w:rFonts w:cs="Arial"/>
                <w:sz w:val="16"/>
                <w:szCs w:val="18"/>
              </w:rPr>
            </w:pPr>
            <w:r w:rsidRPr="00E251D6">
              <w:rPr>
                <w:rFonts w:cs="Arial"/>
                <w:sz w:val="16"/>
                <w:szCs w:val="18"/>
              </w:rPr>
              <w:t xml:space="preserve">(Where no address is shown please contact the Project Team in Box 2) </w:t>
            </w:r>
          </w:p>
        </w:tc>
        <w:tc>
          <w:tcPr>
            <w:tcW w:w="284" w:type="dxa"/>
            <w:shd w:val="pct12" w:color="auto" w:fill="auto"/>
          </w:tcPr>
          <w:p w:rsidR="006E7F22" w:rsidRPr="00E251D6" w:rsidRDefault="006E7F22" w:rsidP="00531AEE">
            <w:pPr>
              <w:rPr>
                <w:sz w:val="16"/>
                <w:szCs w:val="18"/>
              </w:rPr>
            </w:pPr>
          </w:p>
        </w:tc>
        <w:tc>
          <w:tcPr>
            <w:tcW w:w="4963" w:type="dxa"/>
            <w:vMerge w:val="restart"/>
            <w:tcBorders>
              <w:top w:val="single" w:sz="6" w:space="0" w:color="auto"/>
              <w:left w:val="single" w:sz="6" w:space="0" w:color="auto"/>
              <w:right w:val="single" w:sz="6" w:space="0" w:color="auto"/>
            </w:tcBorders>
          </w:tcPr>
          <w:p w:rsidR="006E7F22" w:rsidRPr="00B00205" w:rsidRDefault="00B00205" w:rsidP="00531AEE">
            <w:pPr>
              <w:rPr>
                <w:rFonts w:cs="Arial"/>
                <w:sz w:val="16"/>
                <w:szCs w:val="18"/>
              </w:rPr>
            </w:pPr>
            <w:r>
              <w:rPr>
                <w:rFonts w:cs="Arial"/>
                <w:b/>
                <w:noProof/>
                <w:color w:val="000000"/>
                <w:sz w:val="16"/>
                <w:szCs w:val="18"/>
                <w:highlight w:val="black"/>
              </w:rPr>
              <w:t>''''''  '''''''''''''''''''</w:t>
            </w:r>
            <w:r>
              <w:rPr>
                <w:rFonts w:cs="Arial"/>
                <w:noProof/>
                <w:color w:val="000000"/>
                <w:sz w:val="16"/>
                <w:szCs w:val="18"/>
                <w:highlight w:val="black"/>
              </w:rPr>
              <w:t xml:space="preserve"> ''''''''' '''''''''''''''''''''''''''' ''''''''''''''''' ''''' ''''''''''''''''''' ''''''''''''''''''''' '''''''''''''''''' '''''''''</w:t>
            </w:r>
          </w:p>
          <w:p w:rsidR="006E7F22" w:rsidRPr="00B00205" w:rsidRDefault="00B00205" w:rsidP="00531AEE">
            <w:pPr>
              <w:rPr>
                <w:rFonts w:cs="Arial"/>
                <w:sz w:val="16"/>
                <w:szCs w:val="18"/>
              </w:rPr>
            </w:pPr>
            <w:r>
              <w:rPr>
                <w:rFonts w:cs="Arial"/>
                <w:b/>
                <w:noProof/>
                <w:color w:val="000000"/>
                <w:sz w:val="16"/>
                <w:szCs w:val="18"/>
                <w:highlight w:val="black"/>
              </w:rPr>
              <w:t>'''' '''''''''''''''</w:t>
            </w:r>
            <w:r>
              <w:rPr>
                <w:rFonts w:cs="Arial"/>
                <w:noProof/>
                <w:color w:val="000000"/>
                <w:sz w:val="16"/>
                <w:szCs w:val="18"/>
                <w:highlight w:val="black"/>
              </w:rPr>
              <w:t xml:space="preserve">'' '''''''''''''' '''''''''''''''''''' '''''''''''' '''''''''''''' ''''''''''''''' '''''''''''''''' '''''''' '''''''''' '''''''''''' '''''''''''''' ''''''''''''''''''''''' '''''''''''''' '''''''''                      </w:t>
            </w:r>
          </w:p>
          <w:p w:rsidR="006E7F22" w:rsidRPr="00B00205" w:rsidRDefault="00B00205" w:rsidP="00531AEE">
            <w:pPr>
              <w:rPr>
                <w:rFonts w:cs="Arial"/>
                <w:sz w:val="16"/>
                <w:szCs w:val="18"/>
                <w:highlight w:val="black"/>
                <w:u w:val="single"/>
              </w:rPr>
            </w:pPr>
            <w:r>
              <w:rPr>
                <w:rFonts w:cs="Arial"/>
                <w:noProof/>
                <w:color w:val="000000"/>
                <w:sz w:val="16"/>
                <w:szCs w:val="18"/>
                <w:highlight w:val="black"/>
                <w:u w:val="single"/>
              </w:rPr>
              <w:t>'''''' ''''''''''''''''' ''''''''''''''''</w:t>
            </w:r>
          </w:p>
          <w:p w:rsidR="006E7F22" w:rsidRPr="00B00205" w:rsidRDefault="00B00205" w:rsidP="00531AEE">
            <w:pPr>
              <w:rPr>
                <w:rFonts w:cs="Arial"/>
                <w:sz w:val="16"/>
                <w:szCs w:val="18"/>
              </w:rPr>
            </w:pPr>
            <w:r>
              <w:rPr>
                <w:rFonts w:cs="Arial"/>
                <w:noProof/>
                <w:color w:val="000000"/>
                <w:sz w:val="16"/>
                <w:szCs w:val="18"/>
                <w:highlight w:val="black"/>
              </w:rPr>
              <w:t>''''''''''''''' ''' '''''''''' ''''''''' '''''''''''''' '' ''''''''''''''''   '''''''''' ''''''''''''' '''''''' '''''''''''''</w:t>
            </w:r>
          </w:p>
          <w:p w:rsidR="006E7F22" w:rsidRPr="00B00205" w:rsidRDefault="00B00205" w:rsidP="00531AEE">
            <w:pPr>
              <w:rPr>
                <w:rFonts w:cs="Arial"/>
                <w:sz w:val="16"/>
                <w:szCs w:val="18"/>
              </w:rPr>
            </w:pPr>
            <w:r>
              <w:rPr>
                <w:rFonts w:cs="Arial"/>
                <w:noProof/>
                <w:color w:val="000000"/>
                <w:sz w:val="16"/>
                <w:szCs w:val="18"/>
                <w:highlight w:val="black"/>
              </w:rPr>
              <w:t>'''''''''''''' '' '''''''' '''''''''' '''''''''''''' '' ''''''''''''''''   '''''''''' ''''''''''' '''''''' ''''''''''''</w:t>
            </w:r>
          </w:p>
          <w:p w:rsidR="006E7F22" w:rsidRPr="00B00205" w:rsidRDefault="00B00205" w:rsidP="00531AEE">
            <w:pPr>
              <w:rPr>
                <w:rFonts w:cs="Arial"/>
                <w:sz w:val="16"/>
                <w:szCs w:val="18"/>
                <w:highlight w:val="black"/>
                <w:u w:val="single"/>
              </w:rPr>
            </w:pPr>
            <w:r>
              <w:rPr>
                <w:rFonts w:cs="Arial"/>
                <w:noProof/>
                <w:color w:val="000000"/>
                <w:sz w:val="16"/>
                <w:szCs w:val="18"/>
                <w:highlight w:val="black"/>
                <w:u w:val="single"/>
              </w:rPr>
              <w:t>''''''''''''''''' ''''''''''''''' '''''''''''''''</w:t>
            </w:r>
          </w:p>
          <w:p w:rsidR="006E7F22" w:rsidRPr="00B00205" w:rsidRDefault="00B00205" w:rsidP="00531AEE">
            <w:pPr>
              <w:pStyle w:val="Default"/>
              <w:rPr>
                <w:sz w:val="16"/>
                <w:szCs w:val="18"/>
              </w:rPr>
            </w:pPr>
            <w:r>
              <w:rPr>
                <w:noProof/>
                <w:sz w:val="16"/>
                <w:szCs w:val="18"/>
                <w:highlight w:val="black"/>
              </w:rPr>
              <w:t>''''''''''''''' '' '''''''' '''''''' ''''''''''''' '' ''''''''''''' '' '''''''''''   ''''''' '''''''''' '''''''' ''''''''''</w:t>
            </w:r>
          </w:p>
          <w:p w:rsidR="006E7F22" w:rsidRPr="00E251D6" w:rsidRDefault="00B00205" w:rsidP="00531AEE">
            <w:pPr>
              <w:rPr>
                <w:rFonts w:cs="Arial"/>
                <w:sz w:val="16"/>
                <w:szCs w:val="18"/>
              </w:rPr>
            </w:pPr>
            <w:r>
              <w:rPr>
                <w:rFonts w:cs="Arial"/>
                <w:noProof/>
                <w:color w:val="000000"/>
                <w:sz w:val="16"/>
                <w:szCs w:val="18"/>
                <w:highlight w:val="black"/>
              </w:rPr>
              <w:t>''''''''''''' '' ''''''''' ''''''''' ''''''''''''''' '' ''''''''''''''' '' '''''''''''''''   '''''''''' ''''''''''' '''''''' '''''''''''</w:t>
            </w:r>
          </w:p>
        </w:tc>
        <w:tc>
          <w:tcPr>
            <w:tcW w:w="285" w:type="dxa"/>
            <w:tcBorders>
              <w:right w:val="single" w:sz="6" w:space="0" w:color="auto"/>
            </w:tcBorders>
            <w:shd w:val="pct12" w:color="auto" w:fill="auto"/>
          </w:tcPr>
          <w:p w:rsidR="006E7F22" w:rsidRPr="00E251D6" w:rsidRDefault="006E7F22" w:rsidP="00531AEE">
            <w:pPr>
              <w:rPr>
                <w:sz w:val="16"/>
              </w:rPr>
            </w:pPr>
          </w:p>
        </w:tc>
      </w:tr>
      <w:tr w:rsidR="006E7F22" w:rsidRPr="00E251D6" w:rsidTr="00531AEE">
        <w:trPr>
          <w:trHeight w:val="254"/>
        </w:trPr>
        <w:tc>
          <w:tcPr>
            <w:tcW w:w="5813" w:type="dxa"/>
            <w:gridSpan w:val="3"/>
            <w:tcBorders>
              <w:left w:val="single" w:sz="6" w:space="0" w:color="auto"/>
            </w:tcBorders>
            <w:shd w:val="pct12" w:color="auto" w:fill="auto"/>
          </w:tcPr>
          <w:p w:rsidR="006E7F22" w:rsidRPr="00E251D6" w:rsidRDefault="006E7F22" w:rsidP="00531AEE">
            <w:pPr>
              <w:rPr>
                <w:sz w:val="16"/>
                <w:szCs w:val="18"/>
              </w:rPr>
            </w:pPr>
          </w:p>
        </w:tc>
        <w:tc>
          <w:tcPr>
            <w:tcW w:w="4963" w:type="dxa"/>
            <w:vMerge/>
            <w:tcBorders>
              <w:left w:val="single" w:sz="6" w:space="0" w:color="auto"/>
              <w:right w:val="single" w:sz="6" w:space="0" w:color="auto"/>
            </w:tcBorders>
          </w:tcPr>
          <w:p w:rsidR="006E7F22" w:rsidRPr="00E251D6" w:rsidRDefault="006E7F22" w:rsidP="00531AEE">
            <w:pPr>
              <w:rPr>
                <w:sz w:val="16"/>
                <w:szCs w:val="18"/>
              </w:rPr>
            </w:pPr>
          </w:p>
        </w:tc>
        <w:tc>
          <w:tcPr>
            <w:tcW w:w="285" w:type="dxa"/>
            <w:tcBorders>
              <w:right w:val="single" w:sz="6" w:space="0" w:color="auto"/>
            </w:tcBorders>
            <w:shd w:val="pct12" w:color="auto" w:fill="auto"/>
          </w:tcPr>
          <w:p w:rsidR="006E7F22" w:rsidRPr="00E251D6" w:rsidRDefault="006E7F22" w:rsidP="00531AEE">
            <w:pPr>
              <w:rPr>
                <w:sz w:val="16"/>
              </w:rPr>
            </w:pPr>
          </w:p>
        </w:tc>
      </w:tr>
      <w:tr w:rsidR="006E7F22" w:rsidRPr="00E251D6" w:rsidTr="00531AEE">
        <w:trPr>
          <w:trHeight w:val="1113"/>
        </w:trPr>
        <w:tc>
          <w:tcPr>
            <w:tcW w:w="284" w:type="dxa"/>
            <w:tcBorders>
              <w:left w:val="single" w:sz="6" w:space="0" w:color="auto"/>
            </w:tcBorders>
            <w:shd w:val="pct12" w:color="auto" w:fill="auto"/>
          </w:tcPr>
          <w:p w:rsidR="006E7F22" w:rsidRPr="00E251D6" w:rsidRDefault="006E7F22" w:rsidP="00531AEE">
            <w:pPr>
              <w:rPr>
                <w:sz w:val="16"/>
              </w:rPr>
            </w:pPr>
          </w:p>
        </w:tc>
        <w:tc>
          <w:tcPr>
            <w:tcW w:w="5245" w:type="dxa"/>
            <w:tcBorders>
              <w:top w:val="single" w:sz="6" w:space="0" w:color="auto"/>
              <w:left w:val="single" w:sz="6" w:space="0" w:color="auto"/>
              <w:bottom w:val="single" w:sz="6" w:space="0" w:color="auto"/>
              <w:right w:val="single" w:sz="6" w:space="0" w:color="auto"/>
            </w:tcBorders>
          </w:tcPr>
          <w:p w:rsidR="006E7F22" w:rsidRPr="00E251D6" w:rsidRDefault="006E7F22" w:rsidP="00531AEE">
            <w:pPr>
              <w:rPr>
                <w:rFonts w:cs="Arial"/>
                <w:b/>
                <w:sz w:val="16"/>
                <w:szCs w:val="18"/>
              </w:rPr>
            </w:pPr>
            <w:r w:rsidRPr="00E251D6">
              <w:rPr>
                <w:rFonts w:cs="Arial"/>
                <w:b/>
                <w:sz w:val="16"/>
                <w:szCs w:val="18"/>
              </w:rPr>
              <w:t>4. (a) Supply / Support Management Branch or Order Manager:</w:t>
            </w:r>
          </w:p>
          <w:p w:rsidR="006E7F22" w:rsidRPr="00B00205" w:rsidRDefault="006E7F22" w:rsidP="00531AEE">
            <w:pPr>
              <w:rPr>
                <w:rFonts w:cs="Arial"/>
                <w:b/>
                <w:sz w:val="16"/>
                <w:szCs w:val="16"/>
              </w:rPr>
            </w:pPr>
            <w:r w:rsidRPr="00475151">
              <w:rPr>
                <w:rFonts w:cs="Arial"/>
                <w:b/>
                <w:sz w:val="16"/>
                <w:szCs w:val="16"/>
              </w:rPr>
              <w:t xml:space="preserve">Branch/Name: </w:t>
            </w:r>
            <w:r w:rsidR="00B00205">
              <w:rPr>
                <w:rFonts w:cs="Arial"/>
                <w:b/>
                <w:noProof/>
                <w:color w:val="000000"/>
                <w:sz w:val="16"/>
                <w:szCs w:val="16"/>
                <w:highlight w:val="black"/>
              </w:rPr>
              <w:t>'''''''''' '''''''''''''''''''''''''</w:t>
            </w:r>
          </w:p>
          <w:p w:rsidR="006E7F22" w:rsidRPr="00E251D6" w:rsidRDefault="006E7F22" w:rsidP="00531AEE">
            <w:pPr>
              <w:rPr>
                <w:rFonts w:cs="Arial"/>
                <w:b/>
                <w:sz w:val="16"/>
                <w:szCs w:val="18"/>
              </w:rPr>
            </w:pPr>
          </w:p>
          <w:p w:rsidR="006E7F22" w:rsidRPr="00E251D6" w:rsidRDefault="006E7F22" w:rsidP="00531AEE">
            <w:pPr>
              <w:rPr>
                <w:rFonts w:cs="Arial"/>
                <w:b/>
                <w:sz w:val="16"/>
                <w:szCs w:val="18"/>
              </w:rPr>
            </w:pPr>
          </w:p>
          <w:p w:rsidR="006E7F22" w:rsidRPr="00E251D6" w:rsidRDefault="006E7F22" w:rsidP="00531AEE">
            <w:pPr>
              <w:rPr>
                <w:rFonts w:cs="Arial"/>
                <w:b/>
                <w:sz w:val="16"/>
                <w:szCs w:val="18"/>
              </w:rPr>
            </w:pPr>
            <w:r w:rsidRPr="00E251D6">
              <w:rPr>
                <w:rFonts w:cs="Arial"/>
                <w:b/>
                <w:sz w:val="16"/>
                <w:szCs w:val="18"/>
              </w:rPr>
              <w:t xml:space="preserve">Tel No:  </w:t>
            </w:r>
            <w:r w:rsidR="00B00205">
              <w:rPr>
                <w:rFonts w:cs="Arial"/>
                <w:b/>
                <w:noProof/>
                <w:color w:val="000000"/>
                <w:sz w:val="16"/>
                <w:szCs w:val="18"/>
                <w:highlight w:val="black"/>
              </w:rPr>
              <w:t>'''''''''' ''''' '''''''''''</w:t>
            </w:r>
          </w:p>
          <w:p w:rsidR="006E7F22" w:rsidRPr="00E251D6" w:rsidRDefault="006E7F22" w:rsidP="00531AEE">
            <w:pPr>
              <w:rPr>
                <w:rFonts w:cs="Arial"/>
                <w:b/>
                <w:sz w:val="16"/>
                <w:szCs w:val="18"/>
              </w:rPr>
            </w:pPr>
          </w:p>
          <w:p w:rsidR="006E7F22" w:rsidRPr="00E251D6" w:rsidRDefault="006E7F22" w:rsidP="00531AEE">
            <w:pPr>
              <w:rPr>
                <w:rFonts w:cs="Arial"/>
                <w:sz w:val="16"/>
                <w:szCs w:val="18"/>
              </w:rPr>
            </w:pPr>
            <w:r w:rsidRPr="00E251D6">
              <w:rPr>
                <w:rFonts w:cs="Arial"/>
                <w:b/>
                <w:sz w:val="16"/>
                <w:szCs w:val="18"/>
              </w:rPr>
              <w:t xml:space="preserve">   (b) U.I.N.   </w:t>
            </w:r>
            <w:r w:rsidR="00B00205">
              <w:rPr>
                <w:rFonts w:cs="Arial"/>
                <w:b/>
                <w:noProof/>
                <w:color w:val="000000"/>
                <w:sz w:val="16"/>
                <w:szCs w:val="18"/>
                <w:highlight w:val="black"/>
              </w:rPr>
              <w:t xml:space="preserve">''''''''''''''' </w:t>
            </w:r>
          </w:p>
        </w:tc>
        <w:tc>
          <w:tcPr>
            <w:tcW w:w="284" w:type="dxa"/>
            <w:shd w:val="pct12" w:color="auto" w:fill="auto"/>
          </w:tcPr>
          <w:p w:rsidR="006E7F22" w:rsidRPr="00E251D6" w:rsidRDefault="006E7F22" w:rsidP="00531AEE">
            <w:pPr>
              <w:rPr>
                <w:sz w:val="16"/>
                <w:szCs w:val="18"/>
              </w:rPr>
            </w:pPr>
          </w:p>
        </w:tc>
        <w:tc>
          <w:tcPr>
            <w:tcW w:w="4963" w:type="dxa"/>
            <w:tcBorders>
              <w:left w:val="single" w:sz="6" w:space="0" w:color="auto"/>
              <w:bottom w:val="single" w:sz="4" w:space="0" w:color="auto"/>
              <w:right w:val="single" w:sz="6" w:space="0" w:color="auto"/>
            </w:tcBorders>
          </w:tcPr>
          <w:p w:rsidR="006E7F22" w:rsidRPr="00B00205" w:rsidRDefault="00B00205" w:rsidP="00531AEE">
            <w:pPr>
              <w:rPr>
                <w:rFonts w:cs="Arial"/>
                <w:sz w:val="16"/>
                <w:szCs w:val="18"/>
              </w:rPr>
            </w:pPr>
            <w:r>
              <w:rPr>
                <w:rFonts w:cs="Arial"/>
                <w:b/>
                <w:noProof/>
                <w:color w:val="000000"/>
                <w:sz w:val="16"/>
                <w:szCs w:val="18"/>
                <w:highlight w:val="black"/>
              </w:rPr>
              <w:t>''''</w:t>
            </w:r>
            <w:r>
              <w:rPr>
                <w:rFonts w:cs="Arial"/>
                <w:noProof/>
                <w:color w:val="000000"/>
                <w:sz w:val="16"/>
                <w:szCs w:val="18"/>
                <w:highlight w:val="black"/>
              </w:rPr>
              <w:t xml:space="preserve"> </w:t>
            </w:r>
            <w:r>
              <w:rPr>
                <w:rFonts w:cs="Arial"/>
                <w:b/>
                <w:bCs/>
                <w:noProof/>
                <w:color w:val="000000"/>
                <w:sz w:val="16"/>
                <w:szCs w:val="18"/>
                <w:highlight w:val="black"/>
                <w:u w:val="single"/>
              </w:rPr>
              <w:t>''''''''''''</w:t>
            </w:r>
          </w:p>
          <w:p w:rsidR="006E7F22" w:rsidRPr="00B00205" w:rsidRDefault="006E7F22" w:rsidP="00531AEE">
            <w:pPr>
              <w:rPr>
                <w:rFonts w:cs="Arial"/>
                <w:sz w:val="16"/>
                <w:szCs w:val="18"/>
              </w:rPr>
            </w:pPr>
          </w:p>
          <w:p w:rsidR="006E7F22" w:rsidRPr="00B00205" w:rsidRDefault="00B00205" w:rsidP="00531AEE">
            <w:pPr>
              <w:rPr>
                <w:rFonts w:cs="Arial"/>
                <w:sz w:val="16"/>
                <w:szCs w:val="18"/>
                <w:highlight w:val="black"/>
              </w:rPr>
            </w:pPr>
            <w:r>
              <w:rPr>
                <w:rFonts w:cs="Arial"/>
                <w:noProof/>
                <w:color w:val="000000"/>
                <w:sz w:val="16"/>
                <w:szCs w:val="18"/>
                <w:highlight w:val="black"/>
              </w:rPr>
              <w:t>''''''''''''''' ''''''''''''''''''''' ''''''''' '''''''''''''''' '''''''''''''''' ''''''''''''''' '''''''''''''' ''''' ''''''''''' '''''''''''''' ''''' ''''''''''''''' '''''''' '''''''' '''''''''''''''' ''''''''''''''''''</w:t>
            </w:r>
          </w:p>
          <w:p w:rsidR="006E7F22" w:rsidRPr="00B00205" w:rsidRDefault="00B00205" w:rsidP="00531AEE">
            <w:pPr>
              <w:spacing w:after="60"/>
              <w:rPr>
                <w:rFonts w:cs="Arial"/>
                <w:sz w:val="16"/>
                <w:szCs w:val="18"/>
                <w:highlight w:val="black"/>
              </w:rPr>
            </w:pPr>
            <w:r>
              <w:rPr>
                <w:rFonts w:cs="Arial"/>
                <w:noProof/>
                <w:color w:val="000000"/>
                <w:sz w:val="16"/>
                <w:szCs w:val="18"/>
                <w:highlight w:val="black"/>
              </w:rPr>
              <w:t>'''''''''''''''''''''''''''''''''''''''''''''''''''''''</w:t>
            </w:r>
            <w:r w:rsidR="006E7F22" w:rsidRPr="00B00205">
              <w:rPr>
                <w:rFonts w:cs="Arial"/>
                <w:sz w:val="16"/>
                <w:szCs w:val="18"/>
                <w:highlight w:val="black"/>
              </w:rPr>
              <w:t xml:space="preserve"> </w:t>
            </w:r>
          </w:p>
        </w:tc>
        <w:tc>
          <w:tcPr>
            <w:tcW w:w="285" w:type="dxa"/>
            <w:tcBorders>
              <w:right w:val="single" w:sz="6" w:space="0" w:color="auto"/>
            </w:tcBorders>
            <w:shd w:val="pct12" w:color="auto" w:fill="auto"/>
          </w:tcPr>
          <w:p w:rsidR="006E7F22" w:rsidRPr="00E251D6" w:rsidRDefault="006E7F22" w:rsidP="00531AEE">
            <w:pPr>
              <w:rPr>
                <w:sz w:val="16"/>
              </w:rPr>
            </w:pPr>
          </w:p>
        </w:tc>
      </w:tr>
      <w:tr w:rsidR="006E7F22" w:rsidRPr="00E251D6" w:rsidTr="00531AEE">
        <w:tc>
          <w:tcPr>
            <w:tcW w:w="11061" w:type="dxa"/>
            <w:gridSpan w:val="5"/>
            <w:tcBorders>
              <w:left w:val="single" w:sz="6" w:space="0" w:color="auto"/>
              <w:right w:val="single" w:sz="6" w:space="0" w:color="auto"/>
            </w:tcBorders>
            <w:shd w:val="pct12" w:color="auto" w:fill="auto"/>
          </w:tcPr>
          <w:p w:rsidR="006E7F22" w:rsidRPr="00E251D6" w:rsidRDefault="006E7F22" w:rsidP="00531AEE">
            <w:pPr>
              <w:rPr>
                <w:sz w:val="16"/>
                <w:szCs w:val="18"/>
              </w:rPr>
            </w:pPr>
          </w:p>
        </w:tc>
      </w:tr>
      <w:tr w:rsidR="006E7F22" w:rsidRPr="00E251D6" w:rsidTr="00531AEE">
        <w:tc>
          <w:tcPr>
            <w:tcW w:w="284" w:type="dxa"/>
            <w:tcBorders>
              <w:left w:val="single" w:sz="6" w:space="0" w:color="auto"/>
            </w:tcBorders>
            <w:shd w:val="pct12" w:color="auto" w:fill="auto"/>
          </w:tcPr>
          <w:p w:rsidR="006E7F22" w:rsidRPr="00E251D6" w:rsidRDefault="006E7F22" w:rsidP="00531AEE">
            <w:pPr>
              <w:rPr>
                <w:sz w:val="16"/>
              </w:rPr>
            </w:pPr>
          </w:p>
        </w:tc>
        <w:tc>
          <w:tcPr>
            <w:tcW w:w="5245" w:type="dxa"/>
            <w:tcBorders>
              <w:top w:val="single" w:sz="6" w:space="0" w:color="auto"/>
              <w:left w:val="single" w:sz="6" w:space="0" w:color="auto"/>
              <w:bottom w:val="single" w:sz="6" w:space="0" w:color="auto"/>
              <w:right w:val="single" w:sz="6" w:space="0" w:color="auto"/>
            </w:tcBorders>
          </w:tcPr>
          <w:p w:rsidR="006E7F22" w:rsidRPr="00E251D6" w:rsidRDefault="006E7F22" w:rsidP="00531AEE">
            <w:pPr>
              <w:rPr>
                <w:rFonts w:cs="Arial"/>
                <w:sz w:val="16"/>
                <w:szCs w:val="18"/>
              </w:rPr>
            </w:pPr>
            <w:r w:rsidRPr="00E251D6">
              <w:rPr>
                <w:rFonts w:cs="Arial"/>
                <w:b/>
                <w:sz w:val="16"/>
                <w:szCs w:val="18"/>
              </w:rPr>
              <w:t>5. Drawings/Specifications are available from</w:t>
            </w:r>
          </w:p>
          <w:p w:rsidR="006E7F22" w:rsidRPr="00E251D6" w:rsidRDefault="00B00205" w:rsidP="00531AEE">
            <w:pPr>
              <w:rPr>
                <w:rFonts w:cs="Arial"/>
                <w:sz w:val="16"/>
                <w:szCs w:val="18"/>
              </w:rPr>
            </w:pPr>
            <w:r>
              <w:rPr>
                <w:rFonts w:cs="Arial"/>
                <w:noProof/>
                <w:sz w:val="16"/>
                <w:szCs w:val="18"/>
              </w:rPr>
              <w:t xml:space="preserve">     </w:t>
            </w:r>
          </w:p>
          <w:p w:rsidR="006E7F22" w:rsidRPr="00E251D6" w:rsidRDefault="006E7F22" w:rsidP="00531AEE">
            <w:pPr>
              <w:rPr>
                <w:rFonts w:cs="Arial"/>
                <w:sz w:val="16"/>
                <w:szCs w:val="18"/>
              </w:rPr>
            </w:pPr>
          </w:p>
        </w:tc>
        <w:tc>
          <w:tcPr>
            <w:tcW w:w="284" w:type="dxa"/>
            <w:shd w:val="pct12" w:color="auto" w:fill="auto"/>
          </w:tcPr>
          <w:p w:rsidR="006E7F22" w:rsidRPr="00E251D6" w:rsidRDefault="006E7F22" w:rsidP="00531AEE">
            <w:pPr>
              <w:rPr>
                <w:sz w:val="16"/>
                <w:szCs w:val="18"/>
              </w:rPr>
            </w:pPr>
          </w:p>
        </w:tc>
        <w:tc>
          <w:tcPr>
            <w:tcW w:w="4963" w:type="dxa"/>
            <w:tcBorders>
              <w:top w:val="single" w:sz="6" w:space="0" w:color="auto"/>
              <w:left w:val="single" w:sz="6" w:space="0" w:color="auto"/>
              <w:bottom w:val="single" w:sz="6" w:space="0" w:color="auto"/>
              <w:right w:val="single" w:sz="6" w:space="0" w:color="auto"/>
            </w:tcBorders>
          </w:tcPr>
          <w:p w:rsidR="006E7F22" w:rsidRPr="00245730" w:rsidRDefault="006E7F22" w:rsidP="00531AEE">
            <w:pPr>
              <w:rPr>
                <w:rFonts w:cs="Arial"/>
                <w:sz w:val="16"/>
                <w:szCs w:val="18"/>
              </w:rPr>
            </w:pPr>
            <w:r w:rsidRPr="00E251D6">
              <w:rPr>
                <w:rFonts w:cs="Arial"/>
                <w:b/>
                <w:sz w:val="16"/>
                <w:szCs w:val="18"/>
              </w:rPr>
              <w:t xml:space="preserve">11. </w:t>
            </w:r>
            <w:r w:rsidRPr="00245730">
              <w:rPr>
                <w:rFonts w:cs="Arial"/>
                <w:b/>
                <w:sz w:val="16"/>
                <w:szCs w:val="18"/>
              </w:rPr>
              <w:t xml:space="preserve">The Invoice Paying Authority </w:t>
            </w:r>
          </w:p>
          <w:p w:rsidR="006E7F22" w:rsidRPr="00B00205" w:rsidRDefault="00B00205" w:rsidP="00531AEE">
            <w:pPr>
              <w:rPr>
                <w:rFonts w:cs="Arial"/>
                <w:sz w:val="16"/>
                <w:szCs w:val="18"/>
              </w:rPr>
            </w:pPr>
            <w:r>
              <w:rPr>
                <w:rFonts w:cs="Arial"/>
                <w:noProof/>
                <w:color w:val="000000"/>
                <w:sz w:val="16"/>
                <w:szCs w:val="18"/>
                <w:highlight w:val="black"/>
              </w:rPr>
              <w:t>'''''''''''''''' '''' ''''''''''''''''' ''''''''''''''''''''''''''''''''''''''</w:t>
            </w:r>
          </w:p>
          <w:p w:rsidR="006E7F22" w:rsidRPr="00B00205" w:rsidRDefault="00B00205" w:rsidP="00531AEE">
            <w:pPr>
              <w:rPr>
                <w:rFonts w:cs="Arial"/>
                <w:sz w:val="16"/>
                <w:szCs w:val="18"/>
                <w:highlight w:val="black"/>
              </w:rPr>
            </w:pPr>
            <w:r>
              <w:rPr>
                <w:rFonts w:cs="Arial"/>
                <w:noProof/>
                <w:color w:val="000000"/>
                <w:sz w:val="16"/>
                <w:szCs w:val="18"/>
                <w:highlight w:val="black"/>
              </w:rPr>
              <w:t>'''''''''' '''''''''''''''''''''</w:t>
            </w:r>
          </w:p>
          <w:p w:rsidR="006E7F22" w:rsidRPr="00B00205" w:rsidRDefault="00B00205" w:rsidP="00531AEE">
            <w:pPr>
              <w:rPr>
                <w:rFonts w:cs="Arial"/>
                <w:sz w:val="16"/>
                <w:szCs w:val="18"/>
                <w:highlight w:val="black"/>
              </w:rPr>
            </w:pPr>
            <w:r>
              <w:rPr>
                <w:rFonts w:cs="Arial"/>
                <w:noProof/>
                <w:color w:val="000000"/>
                <w:sz w:val="16"/>
                <w:szCs w:val="18"/>
                <w:highlight w:val="black"/>
              </w:rPr>
              <w:t>'''''''''''''''''' '''''''''''''''''' ''''''''''''''''''''''''' '''''''''''''''''''''  '''''''''''''''''''''''''''''''''''</w:t>
            </w:r>
          </w:p>
          <w:p w:rsidR="006E7F22" w:rsidRPr="00E251D6" w:rsidRDefault="00B00205" w:rsidP="00531AEE">
            <w:pPr>
              <w:rPr>
                <w:rFonts w:cs="Arial"/>
                <w:sz w:val="16"/>
                <w:szCs w:val="18"/>
              </w:rPr>
            </w:pPr>
            <w:r>
              <w:rPr>
                <w:rFonts w:cs="Arial"/>
                <w:noProof/>
                <w:color w:val="000000"/>
                <w:sz w:val="16"/>
                <w:szCs w:val="18"/>
                <w:highlight w:val="black"/>
              </w:rPr>
              <w:t>'''''''''''''''''''''' ''''' '''''''''''                    '</w:t>
            </w:r>
            <w:r>
              <w:rPr>
                <w:rFonts w:cs="Arial"/>
                <w:b/>
                <w:noProof/>
                <w:color w:val="000000"/>
                <w:sz w:val="16"/>
                <w:szCs w:val="18"/>
                <w:highlight w:val="black"/>
              </w:rPr>
              <w:t xml:space="preserve">'''''''''''''''' '''''' </w:t>
            </w:r>
            <w:r>
              <w:rPr>
                <w:rFonts w:cs="Arial"/>
                <w:noProof/>
                <w:color w:val="000000"/>
                <w:sz w:val="16"/>
                <w:szCs w:val="18"/>
                <w:highlight w:val="black"/>
              </w:rPr>
              <w:t>''''''''''''''''''''''''''''''''''''''''''''''''''''''''''''''''''''''''''''''''''''''''''''''''''''''''''''''''''''''''''''''''''''''''''''''''''''''''''''''''''''''''''''''''''''''''''''''''''''''''''''''''''''''''''''''''</w:t>
            </w:r>
          </w:p>
        </w:tc>
        <w:tc>
          <w:tcPr>
            <w:tcW w:w="285" w:type="dxa"/>
            <w:tcBorders>
              <w:right w:val="single" w:sz="6" w:space="0" w:color="auto"/>
            </w:tcBorders>
            <w:shd w:val="pct12" w:color="auto" w:fill="auto"/>
          </w:tcPr>
          <w:p w:rsidR="006E7F22" w:rsidRPr="00E251D6" w:rsidRDefault="006E7F22" w:rsidP="00531AEE">
            <w:pPr>
              <w:rPr>
                <w:sz w:val="16"/>
              </w:rPr>
            </w:pPr>
          </w:p>
        </w:tc>
      </w:tr>
      <w:tr w:rsidR="006E7F22" w:rsidRPr="00E251D6" w:rsidTr="00531AEE">
        <w:tc>
          <w:tcPr>
            <w:tcW w:w="11061" w:type="dxa"/>
            <w:gridSpan w:val="5"/>
            <w:tcBorders>
              <w:left w:val="single" w:sz="6" w:space="0" w:color="auto"/>
              <w:right w:val="single" w:sz="6" w:space="0" w:color="auto"/>
            </w:tcBorders>
            <w:shd w:val="pct12" w:color="auto" w:fill="auto"/>
          </w:tcPr>
          <w:p w:rsidR="006E7F22" w:rsidRPr="00E251D6" w:rsidRDefault="006E7F22" w:rsidP="00531AEE">
            <w:pPr>
              <w:rPr>
                <w:sz w:val="16"/>
                <w:szCs w:val="18"/>
              </w:rPr>
            </w:pPr>
          </w:p>
        </w:tc>
      </w:tr>
      <w:tr w:rsidR="006E7F22" w:rsidRPr="00E251D6" w:rsidTr="00531AEE">
        <w:tc>
          <w:tcPr>
            <w:tcW w:w="284" w:type="dxa"/>
            <w:tcBorders>
              <w:left w:val="single" w:sz="6" w:space="0" w:color="auto"/>
            </w:tcBorders>
            <w:shd w:val="pct12" w:color="auto" w:fill="auto"/>
          </w:tcPr>
          <w:p w:rsidR="006E7F22" w:rsidRPr="00E251D6" w:rsidRDefault="006E7F22" w:rsidP="00531AEE">
            <w:pPr>
              <w:rPr>
                <w:sz w:val="16"/>
              </w:rPr>
            </w:pPr>
          </w:p>
        </w:tc>
        <w:tc>
          <w:tcPr>
            <w:tcW w:w="5245" w:type="dxa"/>
            <w:tcBorders>
              <w:top w:val="single" w:sz="6" w:space="0" w:color="auto"/>
              <w:left w:val="single" w:sz="6" w:space="0" w:color="auto"/>
              <w:bottom w:val="single" w:sz="6" w:space="0" w:color="auto"/>
              <w:right w:val="single" w:sz="6" w:space="0" w:color="auto"/>
            </w:tcBorders>
          </w:tcPr>
          <w:p w:rsidR="006E7F22" w:rsidRPr="00E251D6" w:rsidRDefault="006E7F22" w:rsidP="00531AEE">
            <w:pPr>
              <w:rPr>
                <w:rFonts w:cs="Arial"/>
                <w:sz w:val="16"/>
                <w:szCs w:val="18"/>
              </w:rPr>
            </w:pPr>
            <w:r w:rsidRPr="00012646">
              <w:rPr>
                <w:rFonts w:cs="Arial"/>
                <w:b/>
                <w:sz w:val="16"/>
                <w:szCs w:val="18"/>
              </w:rPr>
              <w:t>6.  THIS BOX IS INTENTIONALLY BLANK</w:t>
            </w:r>
          </w:p>
        </w:tc>
        <w:tc>
          <w:tcPr>
            <w:tcW w:w="284" w:type="dxa"/>
            <w:shd w:val="pct12" w:color="auto" w:fill="auto"/>
          </w:tcPr>
          <w:p w:rsidR="006E7F22" w:rsidRPr="00E251D6" w:rsidRDefault="006E7F22" w:rsidP="00531AEE">
            <w:pPr>
              <w:rPr>
                <w:sz w:val="16"/>
                <w:szCs w:val="18"/>
              </w:rPr>
            </w:pPr>
          </w:p>
        </w:tc>
        <w:tc>
          <w:tcPr>
            <w:tcW w:w="4963" w:type="dxa"/>
            <w:tcBorders>
              <w:top w:val="single" w:sz="6" w:space="0" w:color="auto"/>
              <w:left w:val="single" w:sz="6" w:space="0" w:color="auto"/>
              <w:bottom w:val="single" w:sz="6" w:space="0" w:color="auto"/>
              <w:right w:val="single" w:sz="6" w:space="0" w:color="auto"/>
            </w:tcBorders>
          </w:tcPr>
          <w:p w:rsidR="006E7F22" w:rsidRPr="00E251D6" w:rsidRDefault="006E7F22" w:rsidP="00531AEE">
            <w:pPr>
              <w:rPr>
                <w:rFonts w:cs="Arial"/>
                <w:sz w:val="16"/>
                <w:szCs w:val="18"/>
              </w:rPr>
            </w:pPr>
            <w:r w:rsidRPr="00E251D6">
              <w:rPr>
                <w:rFonts w:cs="Arial"/>
                <w:b/>
                <w:sz w:val="16"/>
                <w:szCs w:val="18"/>
              </w:rPr>
              <w:t>12.  Forms and Documentation are available through *:</w:t>
            </w:r>
          </w:p>
          <w:p w:rsidR="006E7F22" w:rsidRPr="00B00205" w:rsidRDefault="00B00205" w:rsidP="00531AEE">
            <w:pPr>
              <w:rPr>
                <w:rFonts w:cs="Arial"/>
                <w:sz w:val="16"/>
                <w:szCs w:val="18"/>
                <w:highlight w:val="black"/>
              </w:rPr>
            </w:pPr>
            <w:r>
              <w:rPr>
                <w:rFonts w:cs="Arial"/>
                <w:noProof/>
                <w:color w:val="000000"/>
                <w:sz w:val="16"/>
                <w:szCs w:val="18"/>
                <w:highlight w:val="black"/>
              </w:rPr>
              <w:t xml:space="preserve">'''''''''''''''''' '''' '''''''''''''''''''''' '''''''''''''''' '''''''''' ''''''''''''' ''''''''''''''''''''''''' ''''''''''''''''''''''''''''' </w:t>
            </w:r>
          </w:p>
          <w:p w:rsidR="006E7F22" w:rsidRPr="00B00205" w:rsidRDefault="00B00205" w:rsidP="00531AEE">
            <w:pPr>
              <w:rPr>
                <w:rFonts w:cs="Arial"/>
                <w:sz w:val="16"/>
                <w:szCs w:val="18"/>
                <w:highlight w:val="black"/>
              </w:rPr>
            </w:pPr>
            <w:r>
              <w:rPr>
                <w:rFonts w:cs="Arial"/>
                <w:noProof/>
                <w:color w:val="000000"/>
                <w:sz w:val="16"/>
                <w:szCs w:val="18"/>
                <w:highlight w:val="black"/>
              </w:rPr>
              <w:t>''''''' ''''''''''' '''' '''''''''''''''''' ''''''''''''' '''' '''''''''</w:t>
            </w:r>
          </w:p>
          <w:p w:rsidR="006E7F22" w:rsidRPr="00B00205" w:rsidRDefault="00B00205" w:rsidP="00531AEE">
            <w:pPr>
              <w:rPr>
                <w:rFonts w:cs="Arial"/>
                <w:sz w:val="16"/>
                <w:szCs w:val="18"/>
                <w:highlight w:val="black"/>
              </w:rPr>
            </w:pPr>
            <w:r>
              <w:rPr>
                <w:rFonts w:cs="Arial"/>
                <w:noProof/>
                <w:color w:val="000000"/>
                <w:sz w:val="16"/>
                <w:szCs w:val="18"/>
                <w:highlight w:val="black"/>
              </w:rPr>
              <w:t>'''''''''''''''' ''''''''''''''''''</w:t>
            </w:r>
          </w:p>
          <w:p w:rsidR="006E7F22" w:rsidRPr="00B00205" w:rsidRDefault="00B00205" w:rsidP="00531AEE">
            <w:pPr>
              <w:rPr>
                <w:rFonts w:cs="Arial"/>
                <w:sz w:val="16"/>
                <w:szCs w:val="18"/>
                <w:highlight w:val="black"/>
              </w:rPr>
            </w:pPr>
            <w:r>
              <w:rPr>
                <w:rFonts w:cs="Arial"/>
                <w:noProof/>
                <w:color w:val="000000"/>
                <w:sz w:val="16"/>
                <w:szCs w:val="18"/>
                <w:highlight w:val="black"/>
              </w:rPr>
              <w:t>''''''''''''''''''' '''''''''''''' ''''''''''  '''''''''' ''''''''''''''' '''''''''''''''''  '''''''''' ''''''''''''''' ''''''''''''''''''''</w:t>
            </w:r>
          </w:p>
          <w:p w:rsidR="006E7F22" w:rsidRPr="00E251D6" w:rsidRDefault="00B00205" w:rsidP="00531AEE">
            <w:pPr>
              <w:rPr>
                <w:rFonts w:cs="Arial"/>
                <w:b/>
                <w:sz w:val="16"/>
                <w:szCs w:val="18"/>
              </w:rPr>
            </w:pPr>
            <w:r>
              <w:rPr>
                <w:rFonts w:cs="Arial"/>
                <w:b/>
                <w:noProof/>
                <w:color w:val="000000"/>
                <w:sz w:val="16"/>
                <w:szCs w:val="18"/>
                <w:highlight w:val="black"/>
              </w:rPr>
              <w:t xml:space="preserve">'''''''''''''''''''''''''' '''''' '''''' '''' '''''''''''' </w:t>
            </w:r>
            <w:r>
              <w:rPr>
                <w:rFonts w:cs="Arial"/>
                <w:noProof/>
                <w:color w:val="000000"/>
                <w:sz w:val="16"/>
                <w:szCs w:val="18"/>
                <w:highlight w:val="black"/>
                <w:u w:val="single"/>
              </w:rPr>
              <w:t>''''''''''''''''''''''''''''''''''''''''''''''''''''''''''''''''''''''''''''''''''''''''''''''''''''</w:t>
            </w:r>
          </w:p>
        </w:tc>
        <w:tc>
          <w:tcPr>
            <w:tcW w:w="285" w:type="dxa"/>
            <w:tcBorders>
              <w:right w:val="single" w:sz="6" w:space="0" w:color="auto"/>
            </w:tcBorders>
            <w:shd w:val="pct12" w:color="auto" w:fill="auto"/>
          </w:tcPr>
          <w:p w:rsidR="006E7F22" w:rsidRPr="00E251D6" w:rsidRDefault="006E7F22" w:rsidP="00531AEE">
            <w:pPr>
              <w:rPr>
                <w:sz w:val="16"/>
              </w:rPr>
            </w:pPr>
          </w:p>
        </w:tc>
      </w:tr>
      <w:tr w:rsidR="006E7F22" w:rsidRPr="00E251D6" w:rsidTr="00531AEE">
        <w:tc>
          <w:tcPr>
            <w:tcW w:w="11061" w:type="dxa"/>
            <w:gridSpan w:val="5"/>
            <w:tcBorders>
              <w:left w:val="single" w:sz="6" w:space="0" w:color="auto"/>
              <w:right w:val="single" w:sz="6" w:space="0" w:color="auto"/>
            </w:tcBorders>
            <w:shd w:val="pct12" w:color="auto" w:fill="auto"/>
          </w:tcPr>
          <w:p w:rsidR="006E7F22" w:rsidRPr="00E251D6" w:rsidRDefault="006E7F22" w:rsidP="00531AEE">
            <w:pPr>
              <w:rPr>
                <w:sz w:val="16"/>
                <w:szCs w:val="18"/>
              </w:rPr>
            </w:pPr>
          </w:p>
        </w:tc>
      </w:tr>
      <w:tr w:rsidR="006E7F22" w:rsidRPr="00E251D6" w:rsidTr="00531AEE">
        <w:tc>
          <w:tcPr>
            <w:tcW w:w="284" w:type="dxa"/>
            <w:tcBorders>
              <w:left w:val="single" w:sz="6" w:space="0" w:color="auto"/>
            </w:tcBorders>
            <w:shd w:val="pct12" w:color="auto" w:fill="auto"/>
          </w:tcPr>
          <w:p w:rsidR="006E7F22" w:rsidRPr="00E251D6" w:rsidRDefault="006E7F22" w:rsidP="00531AEE">
            <w:pPr>
              <w:rPr>
                <w:sz w:val="16"/>
              </w:rPr>
            </w:pPr>
          </w:p>
        </w:tc>
        <w:tc>
          <w:tcPr>
            <w:tcW w:w="5245" w:type="dxa"/>
            <w:tcBorders>
              <w:top w:val="single" w:sz="6" w:space="0" w:color="auto"/>
              <w:left w:val="single" w:sz="6" w:space="0" w:color="auto"/>
              <w:bottom w:val="single" w:sz="6" w:space="0" w:color="auto"/>
              <w:right w:val="single" w:sz="6" w:space="0" w:color="auto"/>
            </w:tcBorders>
          </w:tcPr>
          <w:p w:rsidR="006E7F22" w:rsidRPr="00E251D6" w:rsidRDefault="006E7F22" w:rsidP="006E7F22">
            <w:pPr>
              <w:widowControl/>
              <w:numPr>
                <w:ilvl w:val="0"/>
                <w:numId w:val="12"/>
              </w:numPr>
              <w:rPr>
                <w:rFonts w:cs="Arial"/>
                <w:b/>
                <w:sz w:val="16"/>
                <w:szCs w:val="18"/>
              </w:rPr>
            </w:pPr>
            <w:r w:rsidRPr="00E251D6">
              <w:rPr>
                <w:rFonts w:cs="Arial"/>
                <w:b/>
                <w:sz w:val="16"/>
                <w:szCs w:val="18"/>
              </w:rPr>
              <w:t>Quality Assurance Representative:</w:t>
            </w:r>
          </w:p>
          <w:p w:rsidR="006E7F22" w:rsidRPr="00E251D6" w:rsidRDefault="00B00205" w:rsidP="00531AEE">
            <w:pPr>
              <w:rPr>
                <w:rFonts w:cs="Arial"/>
                <w:sz w:val="16"/>
                <w:szCs w:val="18"/>
              </w:rPr>
            </w:pPr>
            <w:r>
              <w:rPr>
                <w:rFonts w:cs="Arial"/>
                <w:noProof/>
                <w:sz w:val="16"/>
                <w:szCs w:val="18"/>
              </w:rPr>
              <w:t xml:space="preserve">     </w:t>
            </w:r>
          </w:p>
          <w:p w:rsidR="006E7F22" w:rsidRPr="00E251D6" w:rsidRDefault="006E7F22" w:rsidP="00531AEE">
            <w:pPr>
              <w:rPr>
                <w:rFonts w:cs="Arial"/>
                <w:sz w:val="16"/>
                <w:szCs w:val="18"/>
              </w:rPr>
            </w:pPr>
            <w:r w:rsidRPr="00E251D6">
              <w:rPr>
                <w:rFonts w:cs="Arial"/>
                <w:sz w:val="16"/>
                <w:szCs w:val="18"/>
              </w:rPr>
              <w:t xml:space="preserve">Commercial staff are reminded that all Quality Assurance requirements should be listed under the General Contract Conditions. </w:t>
            </w:r>
          </w:p>
          <w:p w:rsidR="006E7F22" w:rsidRPr="00E251D6" w:rsidRDefault="006E7F22" w:rsidP="00531AEE">
            <w:pPr>
              <w:rPr>
                <w:rFonts w:cs="Arial"/>
                <w:sz w:val="16"/>
                <w:szCs w:val="18"/>
              </w:rPr>
            </w:pPr>
          </w:p>
          <w:p w:rsidR="006E7F22" w:rsidRPr="00E251D6" w:rsidRDefault="006E7F22" w:rsidP="00531AEE">
            <w:pPr>
              <w:rPr>
                <w:rFonts w:cs="Arial"/>
                <w:sz w:val="16"/>
                <w:szCs w:val="18"/>
              </w:rPr>
            </w:pPr>
            <w:r w:rsidRPr="00E251D6">
              <w:rPr>
                <w:rFonts w:cs="Arial"/>
                <w:b/>
                <w:sz w:val="16"/>
                <w:szCs w:val="18"/>
              </w:rPr>
              <w:t>AQAPS</w:t>
            </w:r>
            <w:r w:rsidRPr="00E251D6">
              <w:rPr>
                <w:rFonts w:cs="Arial"/>
                <w:sz w:val="16"/>
                <w:szCs w:val="18"/>
              </w:rPr>
              <w:t xml:space="preserve"> and </w:t>
            </w:r>
            <w:r w:rsidRPr="00E251D6">
              <w:rPr>
                <w:rFonts w:cs="Arial"/>
                <w:b/>
                <w:sz w:val="16"/>
                <w:szCs w:val="18"/>
              </w:rPr>
              <w:t>DEF STANs</w:t>
            </w:r>
            <w:r w:rsidRPr="00E251D6">
              <w:rPr>
                <w:rFonts w:cs="Arial"/>
                <w:sz w:val="16"/>
                <w:szCs w:val="18"/>
              </w:rPr>
              <w:t xml:space="preserve"> are available from UK Defence Standardization, for access to the documents and details of the helpdesk visit </w:t>
            </w:r>
            <w:r w:rsidRPr="00E251D6">
              <w:rPr>
                <w:rFonts w:cs="Arial"/>
                <w:color w:val="0000FF"/>
                <w:sz w:val="16"/>
                <w:szCs w:val="18"/>
                <w:u w:val="single"/>
              </w:rPr>
              <w:t>http://dstan.uwh.diif.r.mil.uk/ </w:t>
            </w:r>
            <w:r w:rsidRPr="00E251D6">
              <w:rPr>
                <w:rFonts w:cs="Arial"/>
                <w:sz w:val="16"/>
                <w:szCs w:val="18"/>
              </w:rPr>
              <w:t xml:space="preserve"> [intranet] or </w:t>
            </w:r>
            <w:r w:rsidRPr="00E251D6">
              <w:rPr>
                <w:rFonts w:cs="Arial"/>
                <w:color w:val="0000FF"/>
                <w:sz w:val="16"/>
                <w:szCs w:val="18"/>
                <w:u w:val="single"/>
              </w:rPr>
              <w:t>https://www.dstan.mod.uk/</w:t>
            </w:r>
            <w:r w:rsidRPr="00E251D6">
              <w:rPr>
                <w:rFonts w:cs="Arial"/>
                <w:sz w:val="16"/>
                <w:szCs w:val="18"/>
              </w:rPr>
              <w:t xml:space="preserve"> [extranet, registration needed]. </w:t>
            </w:r>
          </w:p>
        </w:tc>
        <w:tc>
          <w:tcPr>
            <w:tcW w:w="284" w:type="dxa"/>
            <w:shd w:val="pct12" w:color="auto" w:fill="auto"/>
          </w:tcPr>
          <w:p w:rsidR="006E7F22" w:rsidRPr="00E251D6" w:rsidRDefault="006E7F22" w:rsidP="00531AEE">
            <w:pPr>
              <w:rPr>
                <w:sz w:val="16"/>
                <w:szCs w:val="18"/>
              </w:rPr>
            </w:pPr>
          </w:p>
        </w:tc>
        <w:tc>
          <w:tcPr>
            <w:tcW w:w="4963" w:type="dxa"/>
            <w:tcBorders>
              <w:top w:val="single" w:sz="6" w:space="0" w:color="auto"/>
              <w:left w:val="single" w:sz="6" w:space="0" w:color="auto"/>
              <w:bottom w:val="single" w:sz="6" w:space="0" w:color="auto"/>
              <w:right w:val="single" w:sz="6" w:space="0" w:color="auto"/>
            </w:tcBorders>
          </w:tcPr>
          <w:p w:rsidR="006E7F22" w:rsidRPr="005338B9" w:rsidRDefault="006E7F22" w:rsidP="00531AEE">
            <w:pPr>
              <w:rPr>
                <w:rFonts w:cs="Arial"/>
                <w:sz w:val="16"/>
                <w:szCs w:val="18"/>
                <w:highlight w:val="yellow"/>
              </w:rPr>
            </w:pPr>
            <w:r w:rsidRPr="00E251D6">
              <w:rPr>
                <w:rFonts w:cs="Arial"/>
                <w:b/>
                <w:sz w:val="16"/>
                <w:szCs w:val="18"/>
              </w:rPr>
              <w:t>NOTE</w:t>
            </w:r>
          </w:p>
          <w:p w:rsidR="006E7F22" w:rsidRPr="00E251D6" w:rsidRDefault="006E7F22" w:rsidP="00531AEE">
            <w:pPr>
              <w:rPr>
                <w:rFonts w:cs="Arial"/>
                <w:b/>
                <w:sz w:val="16"/>
                <w:szCs w:val="18"/>
              </w:rPr>
            </w:pPr>
          </w:p>
          <w:p w:rsidR="006E7F22" w:rsidRPr="00E251D6" w:rsidRDefault="006E7F22" w:rsidP="00531AEE">
            <w:pPr>
              <w:rPr>
                <w:rFonts w:cs="Arial"/>
                <w:b/>
                <w:sz w:val="16"/>
                <w:szCs w:val="18"/>
              </w:rPr>
            </w:pPr>
            <w:r w:rsidRPr="00E251D6">
              <w:rPr>
                <w:rFonts w:cs="Arial"/>
                <w:sz w:val="16"/>
                <w:szCs w:val="18"/>
              </w:rPr>
              <w:t xml:space="preserve"> Many </w:t>
            </w:r>
            <w:r w:rsidRPr="00E251D6">
              <w:rPr>
                <w:rFonts w:cs="Arial"/>
                <w:b/>
                <w:sz w:val="16"/>
                <w:szCs w:val="18"/>
              </w:rPr>
              <w:t xml:space="preserve">DEFCONs </w:t>
            </w:r>
            <w:r w:rsidRPr="00E251D6">
              <w:rPr>
                <w:rFonts w:cs="Arial"/>
                <w:sz w:val="16"/>
                <w:szCs w:val="18"/>
              </w:rPr>
              <w:t xml:space="preserve">and </w:t>
            </w:r>
            <w:r w:rsidRPr="00E251D6">
              <w:rPr>
                <w:rFonts w:cs="Arial"/>
                <w:b/>
                <w:sz w:val="16"/>
                <w:szCs w:val="18"/>
              </w:rPr>
              <w:t>DEFFORMs</w:t>
            </w:r>
            <w:r w:rsidRPr="00E251D6">
              <w:rPr>
                <w:rFonts w:cs="Arial"/>
                <w:sz w:val="16"/>
                <w:szCs w:val="18"/>
              </w:rPr>
              <w:t xml:space="preserve"> can be obtained from the MOD Internet Site:  </w:t>
            </w:r>
            <w:r w:rsidRPr="00B00205">
              <w:rPr>
                <w:rFonts w:cs="Arial"/>
                <w:sz w:val="16"/>
                <w:szCs w:val="18"/>
              </w:rPr>
              <w:t>https://www.aof.mod.uk/aofcontent/tactical/toolkit/index.htm</w:t>
            </w:r>
          </w:p>
        </w:tc>
        <w:tc>
          <w:tcPr>
            <w:tcW w:w="285" w:type="dxa"/>
            <w:tcBorders>
              <w:right w:val="single" w:sz="6" w:space="0" w:color="auto"/>
            </w:tcBorders>
            <w:shd w:val="pct12" w:color="auto" w:fill="auto"/>
          </w:tcPr>
          <w:p w:rsidR="006E7F22" w:rsidRPr="00E251D6" w:rsidRDefault="006E7F22" w:rsidP="00531AEE">
            <w:pPr>
              <w:rPr>
                <w:sz w:val="16"/>
              </w:rPr>
            </w:pPr>
          </w:p>
        </w:tc>
      </w:tr>
      <w:tr w:rsidR="006E7F22" w:rsidRPr="00E251D6" w:rsidTr="00531AEE">
        <w:tc>
          <w:tcPr>
            <w:tcW w:w="11061" w:type="dxa"/>
            <w:gridSpan w:val="5"/>
            <w:tcBorders>
              <w:left w:val="single" w:sz="6" w:space="0" w:color="auto"/>
              <w:right w:val="single" w:sz="6" w:space="0" w:color="auto"/>
            </w:tcBorders>
            <w:shd w:val="pct12" w:color="auto" w:fill="auto"/>
          </w:tcPr>
          <w:p w:rsidR="006E7F22" w:rsidRPr="00E251D6" w:rsidRDefault="006E7F22" w:rsidP="00531AEE">
            <w:pPr>
              <w:rPr>
                <w:sz w:val="16"/>
              </w:rPr>
            </w:pPr>
          </w:p>
        </w:tc>
      </w:tr>
      <w:tr w:rsidR="006E7F22" w:rsidRPr="00E251D6" w:rsidTr="00531AEE">
        <w:trPr>
          <w:trHeight w:val="80"/>
        </w:trPr>
        <w:tc>
          <w:tcPr>
            <w:tcW w:w="11061" w:type="dxa"/>
            <w:gridSpan w:val="5"/>
            <w:tcBorders>
              <w:left w:val="single" w:sz="6" w:space="0" w:color="auto"/>
              <w:bottom w:val="single" w:sz="6" w:space="0" w:color="auto"/>
              <w:right w:val="single" w:sz="6" w:space="0" w:color="auto"/>
            </w:tcBorders>
            <w:shd w:val="pct12" w:color="auto" w:fill="auto"/>
          </w:tcPr>
          <w:p w:rsidR="006E7F22" w:rsidRPr="00E251D6" w:rsidRDefault="006E7F22" w:rsidP="00531AEE">
            <w:pPr>
              <w:rPr>
                <w:rFonts w:cs="Arial"/>
                <w:sz w:val="16"/>
                <w:szCs w:val="16"/>
              </w:rPr>
            </w:pPr>
          </w:p>
        </w:tc>
      </w:tr>
    </w:tbl>
    <w:p w:rsidR="005D37FF" w:rsidRPr="00126F86" w:rsidRDefault="005D37FF" w:rsidP="0008503D">
      <w:pPr>
        <w:jc w:val="right"/>
        <w:rPr>
          <w:rFonts w:cs="Arial"/>
          <w:b/>
        </w:rPr>
      </w:pPr>
    </w:p>
    <w:p w:rsidR="00E025F2" w:rsidRPr="00126F86" w:rsidRDefault="00E025F2" w:rsidP="003A4DEE">
      <w:pPr>
        <w:pStyle w:val="Heading1"/>
        <w:numPr>
          <w:ilvl w:val="0"/>
          <w:numId w:val="0"/>
        </w:numPr>
        <w:ind w:left="142"/>
        <w:jc w:val="center"/>
        <w:sectPr w:rsidR="00E025F2" w:rsidRPr="00126F86" w:rsidSect="00D74BF5">
          <w:footerReference w:type="default" r:id="rId23"/>
          <w:endnotePr>
            <w:numFmt w:val="decimal"/>
          </w:endnotePr>
          <w:pgSz w:w="11907" w:h="16840" w:code="9"/>
          <w:pgMar w:top="284" w:right="284" w:bottom="284" w:left="1843" w:header="170" w:footer="43" w:gutter="0"/>
          <w:pgNumType w:start="1"/>
          <w:cols w:space="720"/>
        </w:sectPr>
      </w:pPr>
    </w:p>
    <w:p w:rsidR="003C2545" w:rsidRPr="00126F86" w:rsidRDefault="003C2545" w:rsidP="00897AA6">
      <w:pPr>
        <w:pStyle w:val="Heading1"/>
        <w:numPr>
          <w:ilvl w:val="0"/>
          <w:numId w:val="0"/>
        </w:numPr>
        <w:rPr>
          <w:b w:val="0"/>
          <w:u w:val="none"/>
        </w:rPr>
      </w:pPr>
      <w:bookmarkStart w:id="140" w:name="SC4"/>
      <w:bookmarkStart w:id="141" w:name="_Toc422462858"/>
      <w:bookmarkStart w:id="142" w:name="_Toc402273355"/>
      <w:bookmarkStart w:id="143" w:name="_Toc375205559"/>
      <w:bookmarkStart w:id="144" w:name="_Toc367107580"/>
      <w:bookmarkEnd w:id="140"/>
      <w:r w:rsidRPr="00FD72EC">
        <w:rPr>
          <w:u w:val="none"/>
        </w:rPr>
        <w:t>S</w:t>
      </w:r>
      <w:r w:rsidR="005A096E" w:rsidRPr="00FD72EC">
        <w:rPr>
          <w:u w:val="none"/>
        </w:rPr>
        <w:t>chedule</w:t>
      </w:r>
      <w:r w:rsidRPr="00FD72EC">
        <w:rPr>
          <w:u w:val="none"/>
        </w:rPr>
        <w:t xml:space="preserve"> 4 </w:t>
      </w:r>
      <w:r w:rsidR="006D46D5" w:rsidRPr="00FD72EC">
        <w:rPr>
          <w:u w:val="none"/>
        </w:rPr>
        <w:t xml:space="preserve">- </w:t>
      </w:r>
      <w:r w:rsidRPr="00FD72EC">
        <w:rPr>
          <w:u w:val="none"/>
        </w:rPr>
        <w:t xml:space="preserve">Contract Change Process Procedure </w:t>
      </w:r>
      <w:r w:rsidR="006D46D5" w:rsidRPr="00FD72EC">
        <w:rPr>
          <w:u w:val="none"/>
        </w:rPr>
        <w:t xml:space="preserve">(i.a.w. clause A2.b) </w:t>
      </w:r>
      <w:r w:rsidR="005A096E" w:rsidRPr="00FD72EC">
        <w:rPr>
          <w:u w:val="none"/>
        </w:rPr>
        <w:t xml:space="preserve">for </w:t>
      </w:r>
      <w:r w:rsidRPr="00FD72EC">
        <w:rPr>
          <w:u w:val="none"/>
        </w:rPr>
        <w:t>C</w:t>
      </w:r>
      <w:r w:rsidR="005A096E" w:rsidRPr="00FD72EC">
        <w:rPr>
          <w:u w:val="none"/>
        </w:rPr>
        <w:t>ontract</w:t>
      </w:r>
      <w:r w:rsidRPr="00FD72EC">
        <w:rPr>
          <w:u w:val="none"/>
        </w:rPr>
        <w:t xml:space="preserve"> N</w:t>
      </w:r>
      <w:r w:rsidR="0054319A" w:rsidRPr="00FD72EC">
        <w:rPr>
          <w:u w:val="none"/>
        </w:rPr>
        <w:t>o:</w:t>
      </w:r>
      <w:r w:rsidR="001B13B8" w:rsidRPr="00126F86">
        <w:rPr>
          <w:u w:val="none"/>
        </w:rPr>
        <w:t xml:space="preserve"> </w:t>
      </w:r>
      <w:bookmarkStart w:id="145" w:name="Text295"/>
      <w:bookmarkEnd w:id="141"/>
      <w:bookmarkEnd w:id="142"/>
      <w:bookmarkEnd w:id="143"/>
      <w:bookmarkEnd w:id="144"/>
      <w:r w:rsidR="00E71002">
        <w:rPr>
          <w:noProof/>
          <w:u w:val="none"/>
        </w:rPr>
        <w:t>CBRN/002</w:t>
      </w:r>
      <w:r w:rsidR="000E5B57">
        <w:rPr>
          <w:noProof/>
          <w:u w:val="none"/>
        </w:rPr>
        <w:t>17</w:t>
      </w:r>
      <w:bookmarkEnd w:id="145"/>
    </w:p>
    <w:p w:rsidR="006E7F22" w:rsidRPr="00126F86" w:rsidRDefault="00500F24" w:rsidP="006E7F22">
      <w:pPr>
        <w:spacing w:before="120" w:after="120"/>
        <w:rPr>
          <w:rFonts w:cs="Arial"/>
          <w:b/>
        </w:rPr>
      </w:pPr>
      <w:r w:rsidRPr="00126F86">
        <w:rPr>
          <w:rFonts w:cs="Arial"/>
          <w:b/>
        </w:rPr>
        <w:t>1.</w:t>
      </w:r>
      <w:r w:rsidR="00DC6B17">
        <w:rPr>
          <w:rFonts w:cs="Arial"/>
          <w:b/>
        </w:rPr>
        <w:tab/>
      </w:r>
      <w:r w:rsidR="006E7F22" w:rsidRPr="00126F86">
        <w:rPr>
          <w:rFonts w:cs="Arial"/>
          <w:b/>
        </w:rPr>
        <w:t>Authority Changes</w:t>
      </w:r>
    </w:p>
    <w:p w:rsidR="006E7F22" w:rsidRPr="00126F86" w:rsidRDefault="006E7F22" w:rsidP="006E7F22">
      <w:pPr>
        <w:spacing w:before="120" w:after="120"/>
        <w:ind w:left="567"/>
        <w:rPr>
          <w:rFonts w:cs="Arial"/>
          <w:sz w:val="20"/>
          <w:szCs w:val="20"/>
        </w:rPr>
      </w:pPr>
      <w:r>
        <w:rPr>
          <w:rFonts w:cs="Arial"/>
          <w:sz w:val="20"/>
          <w:szCs w:val="20"/>
        </w:rPr>
        <w:t>Subject always to Condition A2 (Amendments to Contract), t</w:t>
      </w:r>
      <w:r w:rsidRPr="00126F86">
        <w:rPr>
          <w:rFonts w:cs="Arial"/>
          <w:sz w:val="20"/>
          <w:szCs w:val="20"/>
        </w:rPr>
        <w:t xml:space="preserve">he Authority </w:t>
      </w:r>
      <w:r>
        <w:rPr>
          <w:rFonts w:cs="Arial"/>
          <w:sz w:val="20"/>
          <w:szCs w:val="20"/>
        </w:rPr>
        <w:t xml:space="preserve">shall be entitled, acting reasonably, </w:t>
      </w:r>
      <w:r w:rsidRPr="00126F86">
        <w:rPr>
          <w:rFonts w:cs="Arial"/>
          <w:sz w:val="20"/>
          <w:szCs w:val="20"/>
        </w:rPr>
        <w:t xml:space="preserve">to </w:t>
      </w:r>
      <w:r>
        <w:rPr>
          <w:rFonts w:cs="Arial"/>
          <w:sz w:val="20"/>
          <w:szCs w:val="20"/>
        </w:rPr>
        <w:t>require</w:t>
      </w:r>
      <w:r w:rsidRPr="00126F86">
        <w:rPr>
          <w:rFonts w:cs="Arial"/>
          <w:sz w:val="20"/>
          <w:szCs w:val="20"/>
        </w:rPr>
        <w:t xml:space="preserve"> changes to the Contractor Deliverables (</w:t>
      </w:r>
      <w:r>
        <w:rPr>
          <w:rFonts w:cs="Arial"/>
          <w:sz w:val="20"/>
          <w:szCs w:val="20"/>
        </w:rPr>
        <w:t xml:space="preserve">a </w:t>
      </w:r>
      <w:r w:rsidRPr="00126F86">
        <w:rPr>
          <w:rFonts w:cs="Arial"/>
          <w:sz w:val="20"/>
          <w:szCs w:val="20"/>
        </w:rPr>
        <w:t>" Change")</w:t>
      </w:r>
      <w:r>
        <w:rPr>
          <w:rFonts w:cs="Arial"/>
          <w:sz w:val="20"/>
          <w:szCs w:val="20"/>
        </w:rPr>
        <w:t xml:space="preserve"> </w:t>
      </w:r>
      <w:r w:rsidRPr="00126F86">
        <w:rPr>
          <w:rFonts w:cs="Arial"/>
          <w:sz w:val="20"/>
          <w:szCs w:val="20"/>
        </w:rPr>
        <w:t xml:space="preserve">in accordance with this Schedule 4.  </w:t>
      </w:r>
    </w:p>
    <w:p w:rsidR="006E7F22" w:rsidRPr="00F22C05" w:rsidRDefault="006E7F22" w:rsidP="006E7F22">
      <w:pPr>
        <w:spacing w:before="120" w:after="120"/>
        <w:rPr>
          <w:rFonts w:cs="Arial"/>
          <w:b/>
        </w:rPr>
      </w:pPr>
      <w:r w:rsidRPr="00F22C05">
        <w:rPr>
          <w:rFonts w:cs="Arial"/>
          <w:b/>
          <w:sz w:val="20"/>
          <w:szCs w:val="20"/>
        </w:rPr>
        <w:t>2.</w:t>
      </w:r>
      <w:r w:rsidRPr="00F22C05">
        <w:rPr>
          <w:rFonts w:cs="Arial"/>
          <w:b/>
          <w:sz w:val="20"/>
          <w:szCs w:val="20"/>
        </w:rPr>
        <w:tab/>
      </w:r>
      <w:r w:rsidRPr="00F22C05">
        <w:rPr>
          <w:rFonts w:cs="Arial"/>
          <w:b/>
        </w:rPr>
        <w:t>Notice of Change</w:t>
      </w:r>
    </w:p>
    <w:p w:rsidR="006E7F22" w:rsidRDefault="006E7F22" w:rsidP="006E7F22">
      <w:pPr>
        <w:spacing w:before="120" w:after="120"/>
        <w:ind w:left="567"/>
        <w:rPr>
          <w:rFonts w:cs="Arial"/>
          <w:sz w:val="20"/>
          <w:szCs w:val="20"/>
        </w:rPr>
      </w:pPr>
      <w:r w:rsidRPr="0066631D">
        <w:rPr>
          <w:rFonts w:cs="Arial"/>
          <w:sz w:val="20"/>
          <w:szCs w:val="20"/>
        </w:rPr>
        <w:t>a</w:t>
      </w:r>
      <w:r w:rsidRPr="00F22C05">
        <w:rPr>
          <w:rFonts w:cs="Arial"/>
        </w:rPr>
        <w:t>.</w:t>
      </w:r>
      <w:r w:rsidRPr="00F22C05">
        <w:rPr>
          <w:rFonts w:cs="Arial"/>
        </w:rPr>
        <w:tab/>
      </w:r>
      <w:r>
        <w:rPr>
          <w:rFonts w:cs="Arial"/>
          <w:sz w:val="20"/>
          <w:szCs w:val="20"/>
        </w:rPr>
        <w:t>If the Authority requires a</w:t>
      </w:r>
      <w:r w:rsidRPr="00126F86">
        <w:rPr>
          <w:rFonts w:cs="Arial"/>
          <w:sz w:val="20"/>
          <w:szCs w:val="20"/>
        </w:rPr>
        <w:t xml:space="preserve"> Change, it </w:t>
      </w:r>
      <w:r>
        <w:rPr>
          <w:rFonts w:cs="Arial"/>
          <w:sz w:val="20"/>
          <w:szCs w:val="20"/>
        </w:rPr>
        <w:t>shall</w:t>
      </w:r>
      <w:r w:rsidRPr="00126F86">
        <w:rPr>
          <w:rFonts w:cs="Arial"/>
          <w:sz w:val="20"/>
          <w:szCs w:val="20"/>
        </w:rPr>
        <w:t xml:space="preserve"> serve a </w:t>
      </w:r>
      <w:r>
        <w:rPr>
          <w:rFonts w:cs="Arial"/>
          <w:sz w:val="20"/>
          <w:szCs w:val="20"/>
        </w:rPr>
        <w:t>N</w:t>
      </w:r>
      <w:r w:rsidRPr="00126F86">
        <w:rPr>
          <w:rFonts w:cs="Arial"/>
          <w:sz w:val="20"/>
          <w:szCs w:val="20"/>
        </w:rPr>
        <w:t>otice (an "Authority Notice of Change") on the Contractor.</w:t>
      </w:r>
    </w:p>
    <w:p w:rsidR="006E7F22" w:rsidRDefault="006E7F22" w:rsidP="006E7F22">
      <w:pPr>
        <w:widowControl/>
        <w:overflowPunct w:val="0"/>
        <w:autoSpaceDE w:val="0"/>
        <w:autoSpaceDN w:val="0"/>
        <w:adjustRightInd w:val="0"/>
        <w:spacing w:before="120" w:after="120"/>
        <w:ind w:left="567"/>
        <w:textAlignment w:val="baseline"/>
        <w:rPr>
          <w:rFonts w:cs="Arial"/>
          <w:sz w:val="20"/>
          <w:szCs w:val="20"/>
        </w:rPr>
      </w:pPr>
      <w:r>
        <w:rPr>
          <w:rFonts w:cs="Arial"/>
          <w:sz w:val="20"/>
          <w:szCs w:val="20"/>
        </w:rPr>
        <w:t>b.</w:t>
      </w:r>
      <w:r>
        <w:rPr>
          <w:rFonts w:cs="Arial"/>
          <w:sz w:val="20"/>
          <w:szCs w:val="20"/>
        </w:rPr>
        <w:tab/>
      </w:r>
      <w:r w:rsidRPr="00126F86">
        <w:rPr>
          <w:rFonts w:cs="Arial"/>
          <w:sz w:val="20"/>
          <w:szCs w:val="20"/>
        </w:rPr>
        <w:t>The Authority Notice of Change shall</w:t>
      </w:r>
      <w:r>
        <w:rPr>
          <w:rFonts w:cs="Arial"/>
          <w:sz w:val="20"/>
          <w:szCs w:val="20"/>
        </w:rPr>
        <w:t xml:space="preserve"> </w:t>
      </w:r>
      <w:r w:rsidRPr="00126F86">
        <w:rPr>
          <w:rFonts w:cs="Arial"/>
          <w:sz w:val="20"/>
          <w:szCs w:val="20"/>
        </w:rPr>
        <w:t>set out the change</w:t>
      </w:r>
      <w:r>
        <w:rPr>
          <w:rFonts w:cs="Arial"/>
          <w:sz w:val="20"/>
          <w:szCs w:val="20"/>
        </w:rPr>
        <w:t xml:space="preserve"> required</w:t>
      </w:r>
      <w:r w:rsidRPr="00126F86">
        <w:rPr>
          <w:rFonts w:cs="Arial"/>
          <w:sz w:val="20"/>
          <w:szCs w:val="20"/>
        </w:rPr>
        <w:t xml:space="preserve"> </w:t>
      </w:r>
      <w:r>
        <w:rPr>
          <w:rFonts w:cs="Arial"/>
          <w:sz w:val="20"/>
          <w:szCs w:val="20"/>
        </w:rPr>
        <w:t xml:space="preserve">to the </w:t>
      </w:r>
      <w:r w:rsidRPr="00126F86">
        <w:rPr>
          <w:rFonts w:cs="Arial"/>
          <w:sz w:val="20"/>
          <w:szCs w:val="20"/>
        </w:rPr>
        <w:t xml:space="preserve">Contractor Deliverables in sufficient detail to enable the Contractor to </w:t>
      </w:r>
      <w:r>
        <w:rPr>
          <w:rFonts w:cs="Arial"/>
          <w:sz w:val="20"/>
          <w:szCs w:val="20"/>
        </w:rPr>
        <w:t xml:space="preserve">provide a written proposal </w:t>
      </w:r>
      <w:r w:rsidRPr="00126F86">
        <w:rPr>
          <w:rFonts w:cs="Arial"/>
          <w:sz w:val="20"/>
          <w:szCs w:val="20"/>
        </w:rPr>
        <w:t>(</w:t>
      </w:r>
      <w:r>
        <w:rPr>
          <w:rFonts w:cs="Arial"/>
          <w:sz w:val="20"/>
          <w:szCs w:val="20"/>
        </w:rPr>
        <w:t xml:space="preserve">a </w:t>
      </w:r>
      <w:r w:rsidRPr="00126F86">
        <w:rPr>
          <w:rFonts w:cs="Arial"/>
          <w:sz w:val="20"/>
          <w:szCs w:val="20"/>
        </w:rPr>
        <w:t>"</w:t>
      </w:r>
      <w:r>
        <w:rPr>
          <w:rFonts w:cs="Arial"/>
          <w:sz w:val="20"/>
          <w:szCs w:val="20"/>
        </w:rPr>
        <w:t xml:space="preserve">Contractor </w:t>
      </w:r>
      <w:r w:rsidRPr="00126F86">
        <w:rPr>
          <w:rFonts w:cs="Arial"/>
          <w:sz w:val="20"/>
          <w:szCs w:val="20"/>
        </w:rPr>
        <w:t>Change Proposal")</w:t>
      </w:r>
      <w:r>
        <w:rPr>
          <w:rFonts w:cs="Arial"/>
          <w:sz w:val="20"/>
          <w:szCs w:val="20"/>
        </w:rPr>
        <w:t xml:space="preserve"> </w:t>
      </w:r>
      <w:r w:rsidRPr="00126F86">
        <w:rPr>
          <w:rFonts w:cs="Arial"/>
          <w:sz w:val="20"/>
          <w:szCs w:val="20"/>
        </w:rPr>
        <w:t>in accordance with clause 3 below</w:t>
      </w:r>
      <w:r>
        <w:rPr>
          <w:rFonts w:cs="Arial"/>
          <w:sz w:val="20"/>
          <w:szCs w:val="20"/>
        </w:rPr>
        <w:t xml:space="preserve">. </w:t>
      </w:r>
    </w:p>
    <w:p w:rsidR="006E7F22" w:rsidRPr="00126F86" w:rsidRDefault="006E7F22" w:rsidP="006E7F22">
      <w:pPr>
        <w:spacing w:before="120" w:after="120"/>
        <w:ind w:left="567" w:hanging="567"/>
        <w:rPr>
          <w:rFonts w:cs="Arial"/>
          <w:b/>
        </w:rPr>
      </w:pPr>
      <w:r w:rsidRPr="00126F86">
        <w:rPr>
          <w:rFonts w:cs="Arial"/>
          <w:b/>
        </w:rPr>
        <w:t>3.</w:t>
      </w:r>
      <w:r w:rsidRPr="00126F86">
        <w:rPr>
          <w:rFonts w:cs="Arial"/>
          <w:b/>
        </w:rPr>
        <w:tab/>
      </w:r>
      <w:r>
        <w:rPr>
          <w:rFonts w:cs="Arial"/>
          <w:b/>
        </w:rPr>
        <w:t xml:space="preserve">Contractor </w:t>
      </w:r>
      <w:r w:rsidRPr="00126F86">
        <w:rPr>
          <w:rFonts w:cs="Arial"/>
          <w:b/>
        </w:rPr>
        <w:t>Change Proposal</w:t>
      </w:r>
    </w:p>
    <w:p w:rsidR="006E7F22" w:rsidRDefault="006E7F22" w:rsidP="006E7F22">
      <w:pPr>
        <w:widowControl/>
        <w:overflowPunct w:val="0"/>
        <w:autoSpaceDE w:val="0"/>
        <w:autoSpaceDN w:val="0"/>
        <w:adjustRightInd w:val="0"/>
        <w:spacing w:before="120" w:after="120"/>
        <w:ind w:left="567"/>
        <w:textAlignment w:val="baseline"/>
        <w:rPr>
          <w:rFonts w:cs="Arial"/>
          <w:sz w:val="20"/>
          <w:szCs w:val="20"/>
        </w:rPr>
      </w:pPr>
      <w:r>
        <w:rPr>
          <w:rFonts w:cs="Arial"/>
          <w:sz w:val="20"/>
          <w:szCs w:val="20"/>
        </w:rPr>
        <w:t>a.</w:t>
      </w:r>
      <w:r>
        <w:rPr>
          <w:rFonts w:cs="Arial"/>
          <w:sz w:val="20"/>
          <w:szCs w:val="20"/>
        </w:rPr>
        <w:tab/>
      </w:r>
      <w:r w:rsidRPr="00126F86">
        <w:rPr>
          <w:rFonts w:cs="Arial"/>
          <w:sz w:val="20"/>
          <w:szCs w:val="20"/>
        </w:rPr>
        <w:t>As soon as practicable</w:t>
      </w:r>
      <w:r>
        <w:rPr>
          <w:rFonts w:cs="Arial"/>
          <w:sz w:val="20"/>
          <w:szCs w:val="20"/>
        </w:rPr>
        <w:t>,</w:t>
      </w:r>
      <w:r w:rsidRPr="00126F86">
        <w:rPr>
          <w:rFonts w:cs="Arial"/>
          <w:sz w:val="20"/>
          <w:szCs w:val="20"/>
        </w:rPr>
        <w:t xml:space="preserve"> and in any event within fifteen (15) Business Days </w:t>
      </w:r>
      <w:r>
        <w:rPr>
          <w:rFonts w:cs="Arial"/>
          <w:sz w:val="20"/>
          <w:szCs w:val="20"/>
        </w:rPr>
        <w:t xml:space="preserve">(or such other period as the Parties may agree) </w:t>
      </w:r>
      <w:r w:rsidRPr="00126F86">
        <w:rPr>
          <w:rFonts w:cs="Arial"/>
          <w:sz w:val="20"/>
          <w:szCs w:val="20"/>
        </w:rPr>
        <w:t xml:space="preserve">after having received the Authority Notice of Change, the Contractor shall deliver to the Authority </w:t>
      </w:r>
      <w:r>
        <w:rPr>
          <w:rFonts w:cs="Arial"/>
          <w:sz w:val="20"/>
          <w:szCs w:val="20"/>
        </w:rPr>
        <w:t>a</w:t>
      </w:r>
      <w:r w:rsidRPr="00126F86">
        <w:rPr>
          <w:rFonts w:cs="Arial"/>
          <w:sz w:val="20"/>
          <w:szCs w:val="20"/>
        </w:rPr>
        <w:t xml:space="preserve"> </w:t>
      </w:r>
      <w:r>
        <w:rPr>
          <w:rFonts w:cs="Arial"/>
          <w:sz w:val="20"/>
          <w:szCs w:val="20"/>
        </w:rPr>
        <w:t xml:space="preserve">Contractor </w:t>
      </w:r>
      <w:r w:rsidRPr="00126F86">
        <w:rPr>
          <w:rFonts w:cs="Arial"/>
          <w:sz w:val="20"/>
          <w:szCs w:val="20"/>
        </w:rPr>
        <w:t>Change Proposal.</w:t>
      </w:r>
    </w:p>
    <w:p w:rsidR="006E7F22" w:rsidRPr="00126F86" w:rsidRDefault="006E7F22" w:rsidP="006E7F22">
      <w:pPr>
        <w:widowControl/>
        <w:overflowPunct w:val="0"/>
        <w:autoSpaceDE w:val="0"/>
        <w:autoSpaceDN w:val="0"/>
        <w:adjustRightInd w:val="0"/>
        <w:spacing w:before="120" w:after="120"/>
        <w:ind w:left="567"/>
        <w:textAlignment w:val="baseline"/>
        <w:rPr>
          <w:rFonts w:cs="Arial"/>
          <w:sz w:val="20"/>
          <w:szCs w:val="20"/>
        </w:rPr>
      </w:pPr>
      <w:r>
        <w:rPr>
          <w:rFonts w:cs="Arial"/>
          <w:sz w:val="20"/>
          <w:szCs w:val="20"/>
        </w:rPr>
        <w:t>b.</w:t>
      </w:r>
      <w:r>
        <w:rPr>
          <w:rFonts w:cs="Arial"/>
          <w:sz w:val="20"/>
          <w:szCs w:val="20"/>
        </w:rPr>
        <w:tab/>
      </w:r>
      <w:r w:rsidRPr="00126F86">
        <w:rPr>
          <w:rFonts w:cs="Arial"/>
          <w:sz w:val="20"/>
          <w:szCs w:val="20"/>
        </w:rPr>
        <w:t xml:space="preserve">The </w:t>
      </w:r>
      <w:r>
        <w:rPr>
          <w:rFonts w:cs="Arial"/>
          <w:sz w:val="20"/>
          <w:szCs w:val="20"/>
        </w:rPr>
        <w:t xml:space="preserve">Contractor </w:t>
      </w:r>
      <w:r w:rsidRPr="00126F86">
        <w:rPr>
          <w:rFonts w:cs="Arial"/>
          <w:sz w:val="20"/>
          <w:szCs w:val="20"/>
        </w:rPr>
        <w:t>Change Proposal shall include:</w:t>
      </w:r>
    </w:p>
    <w:p w:rsidR="006E7F22" w:rsidRDefault="006E7F22" w:rsidP="006E7F22">
      <w:pPr>
        <w:widowControl/>
        <w:numPr>
          <w:ilvl w:val="4"/>
          <w:numId w:val="31"/>
        </w:numPr>
        <w:overflowPunct w:val="0"/>
        <w:autoSpaceDE w:val="0"/>
        <w:autoSpaceDN w:val="0"/>
        <w:adjustRightInd w:val="0"/>
        <w:spacing w:before="120" w:after="120"/>
        <w:textAlignment w:val="baseline"/>
        <w:rPr>
          <w:rFonts w:cs="Arial"/>
          <w:sz w:val="20"/>
          <w:szCs w:val="20"/>
        </w:rPr>
      </w:pPr>
      <w:r>
        <w:rPr>
          <w:rFonts w:cs="Arial"/>
          <w:sz w:val="20"/>
          <w:szCs w:val="20"/>
        </w:rPr>
        <w:t>the effect of the Change on the Contractor’s obligations under the Contract;</w:t>
      </w:r>
    </w:p>
    <w:p w:rsidR="006E7F22" w:rsidRDefault="006E7F22" w:rsidP="006E7F22">
      <w:pPr>
        <w:widowControl/>
        <w:numPr>
          <w:ilvl w:val="4"/>
          <w:numId w:val="31"/>
        </w:numPr>
        <w:overflowPunct w:val="0"/>
        <w:autoSpaceDE w:val="0"/>
        <w:autoSpaceDN w:val="0"/>
        <w:adjustRightInd w:val="0"/>
        <w:spacing w:before="120" w:after="120"/>
        <w:textAlignment w:val="baseline"/>
        <w:rPr>
          <w:rFonts w:cs="Arial"/>
          <w:sz w:val="20"/>
          <w:szCs w:val="20"/>
        </w:rPr>
      </w:pPr>
      <w:r>
        <w:rPr>
          <w:rFonts w:cs="Arial"/>
          <w:sz w:val="20"/>
          <w:szCs w:val="20"/>
        </w:rPr>
        <w:t>a detailed breakdown of any costs which result from the Change;</w:t>
      </w:r>
    </w:p>
    <w:p w:rsidR="006E7F22" w:rsidRDefault="006E7F22" w:rsidP="006E7F22">
      <w:pPr>
        <w:widowControl/>
        <w:numPr>
          <w:ilvl w:val="4"/>
          <w:numId w:val="31"/>
        </w:numPr>
        <w:overflowPunct w:val="0"/>
        <w:autoSpaceDE w:val="0"/>
        <w:autoSpaceDN w:val="0"/>
        <w:adjustRightInd w:val="0"/>
        <w:spacing w:before="120" w:after="120"/>
        <w:textAlignment w:val="baseline"/>
        <w:rPr>
          <w:rFonts w:cs="Arial"/>
          <w:sz w:val="20"/>
          <w:szCs w:val="20"/>
        </w:rPr>
      </w:pPr>
      <w:r>
        <w:rPr>
          <w:rFonts w:cs="Arial"/>
          <w:sz w:val="20"/>
          <w:szCs w:val="20"/>
        </w:rPr>
        <w:t>the programme for implementing the Change;</w:t>
      </w:r>
    </w:p>
    <w:p w:rsidR="006E7F22" w:rsidRPr="00126F86" w:rsidRDefault="006E7F22" w:rsidP="006E7F22">
      <w:pPr>
        <w:widowControl/>
        <w:numPr>
          <w:ilvl w:val="4"/>
          <w:numId w:val="31"/>
        </w:numPr>
        <w:overflowPunct w:val="0"/>
        <w:autoSpaceDE w:val="0"/>
        <w:autoSpaceDN w:val="0"/>
        <w:adjustRightInd w:val="0"/>
        <w:spacing w:before="120" w:after="120"/>
        <w:textAlignment w:val="baseline"/>
        <w:rPr>
          <w:rFonts w:cs="Arial"/>
          <w:sz w:val="20"/>
          <w:szCs w:val="20"/>
        </w:rPr>
      </w:pPr>
      <w:r w:rsidRPr="00126F86">
        <w:rPr>
          <w:rFonts w:cs="Arial"/>
          <w:sz w:val="20"/>
          <w:szCs w:val="20"/>
        </w:rPr>
        <w:t>any amendment required to this Contract as a result of the Change</w:t>
      </w:r>
      <w:r>
        <w:rPr>
          <w:rFonts w:cs="Arial"/>
          <w:sz w:val="20"/>
          <w:szCs w:val="20"/>
        </w:rPr>
        <w:t>, including, where appropriate, to the Contract Price; and</w:t>
      </w:r>
      <w:r w:rsidRPr="00126F86" w:rsidDel="00D05894">
        <w:rPr>
          <w:rFonts w:cs="Arial"/>
          <w:sz w:val="20"/>
          <w:szCs w:val="20"/>
        </w:rPr>
        <w:t xml:space="preserve"> </w:t>
      </w:r>
    </w:p>
    <w:p w:rsidR="006E7F22" w:rsidRDefault="006E7F22" w:rsidP="006E7F22">
      <w:pPr>
        <w:widowControl/>
        <w:numPr>
          <w:ilvl w:val="4"/>
          <w:numId w:val="31"/>
        </w:numPr>
        <w:overflowPunct w:val="0"/>
        <w:autoSpaceDE w:val="0"/>
        <w:autoSpaceDN w:val="0"/>
        <w:adjustRightInd w:val="0"/>
        <w:spacing w:before="120" w:after="120"/>
        <w:textAlignment w:val="baseline"/>
        <w:rPr>
          <w:rFonts w:cs="Arial"/>
          <w:sz w:val="20"/>
          <w:szCs w:val="20"/>
        </w:rPr>
      </w:pPr>
      <w:r>
        <w:rPr>
          <w:rFonts w:cs="Arial"/>
          <w:sz w:val="20"/>
          <w:szCs w:val="20"/>
        </w:rPr>
        <w:t>such other information as the Authority may reasonably require.</w:t>
      </w:r>
    </w:p>
    <w:p w:rsidR="006E7F22" w:rsidRPr="00450F61" w:rsidRDefault="006E7F22" w:rsidP="006E7F22">
      <w:pPr>
        <w:widowControl/>
        <w:overflowPunct w:val="0"/>
        <w:autoSpaceDE w:val="0"/>
        <w:autoSpaceDN w:val="0"/>
        <w:adjustRightInd w:val="0"/>
        <w:spacing w:before="120" w:after="120"/>
        <w:ind w:left="567"/>
        <w:textAlignment w:val="baseline"/>
        <w:rPr>
          <w:rFonts w:cs="Arial"/>
          <w:sz w:val="20"/>
          <w:szCs w:val="20"/>
        </w:rPr>
      </w:pPr>
      <w:r>
        <w:rPr>
          <w:rFonts w:cs="Arial"/>
          <w:sz w:val="20"/>
          <w:szCs w:val="20"/>
        </w:rPr>
        <w:t>c.</w:t>
      </w:r>
      <w:r>
        <w:rPr>
          <w:rFonts w:cs="Arial"/>
          <w:sz w:val="20"/>
          <w:szCs w:val="20"/>
        </w:rPr>
        <w:tab/>
      </w:r>
      <w:r w:rsidRPr="00450F61">
        <w:rPr>
          <w:rFonts w:cs="Arial"/>
          <w:sz w:val="20"/>
          <w:szCs w:val="20"/>
        </w:rPr>
        <w:t>The price for any Change shall be based on the prices (including all rates) already agreed for the Contract and shall include, without double recovery, only such charges that are fairly and properly attributable to the Change.</w:t>
      </w:r>
    </w:p>
    <w:p w:rsidR="006E7F22" w:rsidRPr="00126F86" w:rsidRDefault="006E7F22" w:rsidP="006E7F22">
      <w:pPr>
        <w:spacing w:before="120" w:after="120"/>
        <w:ind w:left="567" w:hanging="567"/>
        <w:rPr>
          <w:rFonts w:cs="Arial"/>
          <w:b/>
        </w:rPr>
      </w:pPr>
      <w:r w:rsidRPr="00126F86">
        <w:rPr>
          <w:rFonts w:cs="Arial"/>
          <w:b/>
        </w:rPr>
        <w:t>4.</w:t>
      </w:r>
      <w:r w:rsidRPr="00126F86">
        <w:rPr>
          <w:rFonts w:cs="Arial"/>
          <w:b/>
        </w:rPr>
        <w:tab/>
      </w:r>
      <w:r>
        <w:rPr>
          <w:rFonts w:cs="Arial"/>
          <w:b/>
        </w:rPr>
        <w:t xml:space="preserve">Contractor </w:t>
      </w:r>
      <w:r w:rsidRPr="00126F86">
        <w:rPr>
          <w:rFonts w:cs="Arial"/>
          <w:b/>
        </w:rPr>
        <w:t>Change</w:t>
      </w:r>
      <w:r>
        <w:rPr>
          <w:rFonts w:cs="Arial"/>
          <w:b/>
        </w:rPr>
        <w:t xml:space="preserve"> Proposal </w:t>
      </w:r>
      <w:r w:rsidRPr="00126F86">
        <w:rPr>
          <w:rFonts w:cs="Arial"/>
          <w:b/>
        </w:rPr>
        <w:t>– Process and Implementation</w:t>
      </w:r>
    </w:p>
    <w:p w:rsidR="006E7F22" w:rsidRDefault="006E7F22" w:rsidP="006E7F22">
      <w:pPr>
        <w:widowControl/>
        <w:numPr>
          <w:ilvl w:val="0"/>
          <w:numId w:val="41"/>
        </w:numPr>
        <w:tabs>
          <w:tab w:val="clear" w:pos="927"/>
        </w:tabs>
        <w:overflowPunct w:val="0"/>
        <w:autoSpaceDE w:val="0"/>
        <w:autoSpaceDN w:val="0"/>
        <w:adjustRightInd w:val="0"/>
        <w:spacing w:before="120" w:after="120"/>
        <w:ind w:left="1134" w:hanging="567"/>
        <w:textAlignment w:val="baseline"/>
        <w:rPr>
          <w:rFonts w:cs="Arial"/>
          <w:sz w:val="20"/>
          <w:szCs w:val="20"/>
        </w:rPr>
      </w:pPr>
      <w:r w:rsidRPr="00126F86">
        <w:rPr>
          <w:rFonts w:cs="Arial"/>
          <w:sz w:val="20"/>
          <w:szCs w:val="20"/>
        </w:rPr>
        <w:t xml:space="preserve">As soon as practicable after the Authority receives </w:t>
      </w:r>
      <w:r>
        <w:rPr>
          <w:rFonts w:cs="Arial"/>
          <w:sz w:val="20"/>
          <w:szCs w:val="20"/>
        </w:rPr>
        <w:t>a</w:t>
      </w:r>
      <w:r w:rsidRPr="00126F86">
        <w:rPr>
          <w:rFonts w:cs="Arial"/>
          <w:sz w:val="20"/>
          <w:szCs w:val="20"/>
        </w:rPr>
        <w:t xml:space="preserve"> </w:t>
      </w:r>
      <w:r>
        <w:rPr>
          <w:rFonts w:cs="Arial"/>
          <w:sz w:val="20"/>
          <w:szCs w:val="20"/>
        </w:rPr>
        <w:t xml:space="preserve">Contractor </w:t>
      </w:r>
      <w:r w:rsidRPr="00126F86">
        <w:rPr>
          <w:rFonts w:cs="Arial"/>
          <w:sz w:val="20"/>
          <w:szCs w:val="20"/>
        </w:rPr>
        <w:t xml:space="preserve">Change Proposal, the </w:t>
      </w:r>
      <w:r>
        <w:rPr>
          <w:rFonts w:cs="Arial"/>
          <w:sz w:val="20"/>
          <w:szCs w:val="20"/>
        </w:rPr>
        <w:t xml:space="preserve">Authority </w:t>
      </w:r>
      <w:r w:rsidRPr="00126F86">
        <w:rPr>
          <w:rFonts w:cs="Arial"/>
          <w:sz w:val="20"/>
          <w:szCs w:val="20"/>
        </w:rPr>
        <w:t>shall</w:t>
      </w:r>
      <w:r>
        <w:rPr>
          <w:rFonts w:cs="Arial"/>
          <w:sz w:val="20"/>
          <w:szCs w:val="20"/>
        </w:rPr>
        <w:t xml:space="preserve">: </w:t>
      </w:r>
    </w:p>
    <w:p w:rsidR="006E7F22" w:rsidRDefault="006E7F22" w:rsidP="006E7F22">
      <w:pPr>
        <w:widowControl/>
        <w:numPr>
          <w:ilvl w:val="1"/>
          <w:numId w:val="41"/>
        </w:numPr>
        <w:tabs>
          <w:tab w:val="clear" w:pos="1842"/>
        </w:tabs>
        <w:overflowPunct w:val="0"/>
        <w:autoSpaceDE w:val="0"/>
        <w:autoSpaceDN w:val="0"/>
        <w:adjustRightInd w:val="0"/>
        <w:spacing w:before="120" w:after="120"/>
        <w:ind w:hanging="708"/>
        <w:textAlignment w:val="baseline"/>
        <w:rPr>
          <w:rFonts w:cs="Arial"/>
          <w:sz w:val="20"/>
          <w:szCs w:val="20"/>
        </w:rPr>
      </w:pPr>
      <w:r>
        <w:rPr>
          <w:rFonts w:cs="Arial"/>
          <w:sz w:val="20"/>
          <w:szCs w:val="20"/>
        </w:rPr>
        <w:t>evaluate the Contractor Change Proposal;</w:t>
      </w:r>
    </w:p>
    <w:p w:rsidR="006E7F22" w:rsidRDefault="006E7F22" w:rsidP="006E7F22">
      <w:pPr>
        <w:widowControl/>
        <w:numPr>
          <w:ilvl w:val="1"/>
          <w:numId w:val="41"/>
        </w:numPr>
        <w:tabs>
          <w:tab w:val="clear" w:pos="1842"/>
        </w:tabs>
        <w:overflowPunct w:val="0"/>
        <w:autoSpaceDE w:val="0"/>
        <w:autoSpaceDN w:val="0"/>
        <w:adjustRightInd w:val="0"/>
        <w:spacing w:before="120" w:after="120"/>
        <w:ind w:left="1134" w:firstLine="0"/>
        <w:textAlignment w:val="baseline"/>
        <w:rPr>
          <w:rFonts w:cs="Arial"/>
          <w:sz w:val="20"/>
          <w:szCs w:val="20"/>
        </w:rPr>
      </w:pPr>
      <w:r>
        <w:rPr>
          <w:rFonts w:cs="Arial"/>
          <w:sz w:val="20"/>
          <w:szCs w:val="20"/>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rsidR="006E7F22" w:rsidRDefault="006E7F22" w:rsidP="006E7F22">
      <w:pPr>
        <w:widowControl/>
        <w:numPr>
          <w:ilvl w:val="3"/>
          <w:numId w:val="31"/>
        </w:numPr>
        <w:tabs>
          <w:tab w:val="clear" w:pos="987"/>
        </w:tabs>
        <w:overflowPunct w:val="0"/>
        <w:autoSpaceDE w:val="0"/>
        <w:autoSpaceDN w:val="0"/>
        <w:adjustRightInd w:val="0"/>
        <w:spacing w:before="120" w:after="120"/>
        <w:ind w:left="567" w:firstLine="0"/>
        <w:textAlignment w:val="baseline"/>
        <w:rPr>
          <w:rFonts w:cs="Arial"/>
          <w:sz w:val="20"/>
          <w:szCs w:val="20"/>
        </w:rPr>
      </w:pPr>
      <w:r>
        <w:rPr>
          <w:rFonts w:cs="Arial"/>
          <w:sz w:val="20"/>
          <w:szCs w:val="20"/>
        </w:rPr>
        <w:t>As soon as practicable after the Authority has evaluated the Contractor Change Proposal (amended as necessary) the Authority shall:</w:t>
      </w:r>
    </w:p>
    <w:p w:rsidR="006E7F22" w:rsidRPr="00126F86" w:rsidRDefault="006E7F22" w:rsidP="006E7F22">
      <w:pPr>
        <w:widowControl/>
        <w:numPr>
          <w:ilvl w:val="4"/>
          <w:numId w:val="31"/>
        </w:numPr>
        <w:tabs>
          <w:tab w:val="clear" w:pos="1692"/>
        </w:tabs>
        <w:overflowPunct w:val="0"/>
        <w:autoSpaceDE w:val="0"/>
        <w:autoSpaceDN w:val="0"/>
        <w:adjustRightInd w:val="0"/>
        <w:spacing w:before="120" w:after="120"/>
        <w:ind w:left="1134" w:firstLine="0"/>
        <w:textAlignment w:val="baseline"/>
        <w:rPr>
          <w:rFonts w:cs="Arial"/>
          <w:sz w:val="20"/>
          <w:szCs w:val="20"/>
        </w:rPr>
      </w:pPr>
      <w:r>
        <w:rPr>
          <w:rFonts w:cs="Arial"/>
          <w:sz w:val="20"/>
          <w:szCs w:val="20"/>
        </w:rPr>
        <w:t>indicate its acceptance of the Change Proposal by issuing an amendment to the Contract in accordance with Condition A2 (Amendments to Contract)</w:t>
      </w:r>
      <w:r w:rsidRPr="00126F86">
        <w:rPr>
          <w:rFonts w:cs="Arial"/>
          <w:sz w:val="20"/>
          <w:szCs w:val="20"/>
        </w:rPr>
        <w:t xml:space="preserve">; or </w:t>
      </w:r>
    </w:p>
    <w:p w:rsidR="006E7F22" w:rsidRDefault="006E7F22" w:rsidP="006E7F22">
      <w:pPr>
        <w:widowControl/>
        <w:numPr>
          <w:ilvl w:val="4"/>
          <w:numId w:val="31"/>
        </w:numPr>
        <w:tabs>
          <w:tab w:val="clear" w:pos="1692"/>
        </w:tabs>
        <w:overflowPunct w:val="0"/>
        <w:autoSpaceDE w:val="0"/>
        <w:autoSpaceDN w:val="0"/>
        <w:adjustRightInd w:val="0"/>
        <w:spacing w:before="120" w:after="120"/>
        <w:ind w:left="1134" w:firstLine="0"/>
        <w:textAlignment w:val="baseline"/>
        <w:rPr>
          <w:rFonts w:cs="Arial"/>
          <w:sz w:val="20"/>
          <w:szCs w:val="20"/>
        </w:rPr>
      </w:pPr>
      <w:r>
        <w:rPr>
          <w:rFonts w:cs="Arial"/>
          <w:sz w:val="20"/>
          <w:szCs w:val="20"/>
        </w:rPr>
        <w:t xml:space="preserve">serve a Notice on the Contractor rejecting the Contractor Change Proposal and </w:t>
      </w:r>
      <w:r w:rsidRPr="00126F86">
        <w:rPr>
          <w:rFonts w:cs="Arial"/>
          <w:sz w:val="20"/>
          <w:szCs w:val="20"/>
        </w:rPr>
        <w:t>withdraw</w:t>
      </w:r>
      <w:r>
        <w:rPr>
          <w:rFonts w:cs="Arial"/>
          <w:sz w:val="20"/>
          <w:szCs w:val="20"/>
        </w:rPr>
        <w:t>ing</w:t>
      </w:r>
      <w:r w:rsidRPr="00126F86">
        <w:rPr>
          <w:rFonts w:cs="Arial"/>
          <w:sz w:val="20"/>
          <w:szCs w:val="20"/>
        </w:rPr>
        <w:t xml:space="preserve"> </w:t>
      </w:r>
      <w:r>
        <w:rPr>
          <w:rFonts w:cs="Arial"/>
          <w:sz w:val="20"/>
          <w:szCs w:val="20"/>
        </w:rPr>
        <w:t xml:space="preserve">(where issued) </w:t>
      </w:r>
      <w:r w:rsidRPr="00126F86">
        <w:rPr>
          <w:rFonts w:cs="Arial"/>
          <w:sz w:val="20"/>
          <w:szCs w:val="20"/>
        </w:rPr>
        <w:t>the Authority Notice of Change.</w:t>
      </w:r>
    </w:p>
    <w:p w:rsidR="006E7F22" w:rsidRDefault="006E7F22" w:rsidP="006E7F22">
      <w:pPr>
        <w:widowControl/>
        <w:numPr>
          <w:ilvl w:val="3"/>
          <w:numId w:val="31"/>
        </w:numPr>
        <w:tabs>
          <w:tab w:val="clear" w:pos="987"/>
        </w:tabs>
        <w:overflowPunct w:val="0"/>
        <w:autoSpaceDE w:val="0"/>
        <w:autoSpaceDN w:val="0"/>
        <w:adjustRightInd w:val="0"/>
        <w:spacing w:before="120" w:after="120"/>
        <w:ind w:left="567" w:firstLine="0"/>
        <w:textAlignment w:val="baseline"/>
        <w:rPr>
          <w:rFonts w:cs="Arial"/>
          <w:sz w:val="20"/>
          <w:szCs w:val="20"/>
        </w:rPr>
      </w:pPr>
      <w:r>
        <w:rPr>
          <w:rFonts w:cs="Arial"/>
          <w:sz w:val="20"/>
          <w:szCs w:val="20"/>
        </w:rPr>
        <w:t>If the Authority rejects the Change Proposal it shall not be obliged to give its reasons for such rejection.</w:t>
      </w:r>
    </w:p>
    <w:p w:rsidR="006E7F22" w:rsidRDefault="006E7F22" w:rsidP="006E7F22">
      <w:pPr>
        <w:widowControl/>
        <w:numPr>
          <w:ilvl w:val="3"/>
          <w:numId w:val="31"/>
        </w:numPr>
        <w:tabs>
          <w:tab w:val="clear" w:pos="987"/>
        </w:tabs>
        <w:overflowPunct w:val="0"/>
        <w:autoSpaceDE w:val="0"/>
        <w:autoSpaceDN w:val="0"/>
        <w:adjustRightInd w:val="0"/>
        <w:spacing w:before="120" w:after="120"/>
        <w:ind w:left="567" w:firstLine="0"/>
        <w:textAlignment w:val="baseline"/>
        <w:rPr>
          <w:rFonts w:cs="Arial"/>
          <w:sz w:val="20"/>
          <w:szCs w:val="20"/>
        </w:rPr>
      </w:pPr>
      <w:r>
        <w:rPr>
          <w:rFonts w:cs="Arial"/>
          <w:sz w:val="20"/>
          <w:szCs w:val="20"/>
        </w:rPr>
        <w:t xml:space="preserve">The Authority shall not be liable to the Contractor for any additional work undertaken or expense incurred unless a Contractor Change Proposal has been accepted in accordance with Clause 4b.(1) above.  </w:t>
      </w:r>
    </w:p>
    <w:p w:rsidR="006E7F22" w:rsidRPr="00126F86" w:rsidRDefault="006E7F22" w:rsidP="006E7F22">
      <w:pPr>
        <w:keepNext/>
        <w:spacing w:before="120" w:after="120"/>
        <w:rPr>
          <w:rFonts w:cs="Arial"/>
          <w:b/>
        </w:rPr>
      </w:pPr>
      <w:r w:rsidRPr="00126F86">
        <w:rPr>
          <w:rFonts w:cs="Arial"/>
          <w:b/>
        </w:rPr>
        <w:t>5.</w:t>
      </w:r>
      <w:r w:rsidRPr="00126F86">
        <w:rPr>
          <w:rFonts w:cs="Arial"/>
          <w:b/>
        </w:rPr>
        <w:tab/>
        <w:t>Contractor Changes</w:t>
      </w:r>
    </w:p>
    <w:p w:rsidR="00F84AD3" w:rsidRPr="00126F86" w:rsidRDefault="006E7F22" w:rsidP="006E7F22">
      <w:pPr>
        <w:spacing w:before="120" w:after="120"/>
        <w:rPr>
          <w:rFonts w:cs="Arial"/>
          <w:sz w:val="20"/>
          <w:szCs w:val="20"/>
        </w:rPr>
      </w:pPr>
      <w:r w:rsidRPr="00126F86">
        <w:rPr>
          <w:rFonts w:cs="Arial"/>
          <w:sz w:val="20"/>
          <w:szCs w:val="20"/>
        </w:rPr>
        <w:t xml:space="preserve">If the Contractor wishes to </w:t>
      </w:r>
      <w:r>
        <w:rPr>
          <w:rFonts w:cs="Arial"/>
          <w:sz w:val="20"/>
          <w:szCs w:val="20"/>
        </w:rPr>
        <w:t xml:space="preserve">propose </w:t>
      </w:r>
      <w:r w:rsidRPr="00126F86">
        <w:rPr>
          <w:rFonts w:cs="Arial"/>
          <w:sz w:val="20"/>
          <w:szCs w:val="20"/>
        </w:rPr>
        <w:t xml:space="preserve">a </w:t>
      </w:r>
      <w:r>
        <w:rPr>
          <w:rFonts w:cs="Arial"/>
          <w:sz w:val="20"/>
          <w:szCs w:val="20"/>
        </w:rPr>
        <w:t>Change,</w:t>
      </w:r>
      <w:r w:rsidRPr="00126F86">
        <w:rPr>
          <w:rFonts w:cs="Arial"/>
          <w:sz w:val="20"/>
          <w:szCs w:val="20"/>
        </w:rPr>
        <w:t xml:space="preserve"> it </w:t>
      </w:r>
      <w:r>
        <w:rPr>
          <w:rFonts w:cs="Arial"/>
          <w:sz w:val="20"/>
          <w:szCs w:val="20"/>
        </w:rPr>
        <w:t xml:space="preserve">shall </w:t>
      </w:r>
      <w:r w:rsidRPr="00126F86">
        <w:rPr>
          <w:rFonts w:cs="Arial"/>
          <w:sz w:val="20"/>
          <w:szCs w:val="20"/>
        </w:rPr>
        <w:t xml:space="preserve">serve a </w:t>
      </w:r>
      <w:r>
        <w:rPr>
          <w:rFonts w:cs="Arial"/>
          <w:sz w:val="20"/>
          <w:szCs w:val="20"/>
        </w:rPr>
        <w:t>Contractor Change Proposal on the Authority, which shall include all of the information required by Clause 3b above, and the process at Clause 4 above shall apply.</w:t>
      </w:r>
    </w:p>
    <w:p w:rsidR="008D2C94" w:rsidRPr="00126F86" w:rsidRDefault="008D2C94" w:rsidP="00DC6B17">
      <w:pPr>
        <w:widowControl/>
        <w:overflowPunct w:val="0"/>
        <w:autoSpaceDE w:val="0"/>
        <w:autoSpaceDN w:val="0"/>
        <w:adjustRightInd w:val="0"/>
        <w:spacing w:before="120" w:after="120"/>
        <w:textAlignment w:val="baseline"/>
        <w:rPr>
          <w:rFonts w:cs="Arial"/>
          <w:sz w:val="20"/>
          <w:szCs w:val="20"/>
        </w:rPr>
      </w:pPr>
    </w:p>
    <w:p w:rsidR="008D2C94" w:rsidRPr="00126F86" w:rsidRDefault="008D2C94" w:rsidP="00DB6688">
      <w:pPr>
        <w:jc w:val="center"/>
        <w:rPr>
          <w:rFonts w:cs="Arial"/>
          <w:b/>
        </w:rPr>
      </w:pPr>
    </w:p>
    <w:p w:rsidR="003C2545" w:rsidRPr="00126F86" w:rsidRDefault="003C2545" w:rsidP="00DB6688">
      <w:pPr>
        <w:jc w:val="center"/>
        <w:rPr>
          <w:rFonts w:cs="Arial"/>
          <w:b/>
        </w:rPr>
      </w:pPr>
    </w:p>
    <w:p w:rsidR="00D60FB1" w:rsidRPr="00126F86" w:rsidRDefault="00D60FB1" w:rsidP="00275EB3">
      <w:pPr>
        <w:rPr>
          <w:rFonts w:cs="Arial"/>
          <w:b/>
        </w:rPr>
      </w:pPr>
    </w:p>
    <w:p w:rsidR="00D74BF5" w:rsidRPr="00126F86" w:rsidRDefault="00D74BF5" w:rsidP="0097666B">
      <w:pPr>
        <w:pStyle w:val="Heading1"/>
        <w:numPr>
          <w:ilvl w:val="0"/>
          <w:numId w:val="0"/>
        </w:numPr>
        <w:ind w:left="142"/>
        <w:jc w:val="center"/>
        <w:sectPr w:rsidR="00D74BF5" w:rsidRPr="00126F86" w:rsidSect="00D74BF5">
          <w:footerReference w:type="default" r:id="rId24"/>
          <w:endnotePr>
            <w:numFmt w:val="decimal"/>
          </w:endnotePr>
          <w:pgSz w:w="11907" w:h="16840" w:code="9"/>
          <w:pgMar w:top="709" w:right="1418" w:bottom="1021" w:left="1418" w:header="720" w:footer="720" w:gutter="0"/>
          <w:pgNumType w:start="1"/>
          <w:cols w:space="720"/>
        </w:sectPr>
      </w:pPr>
    </w:p>
    <w:p w:rsidR="00246EC7" w:rsidRPr="00126F86" w:rsidRDefault="00246EC7" w:rsidP="00897AA6">
      <w:pPr>
        <w:pStyle w:val="Heading1"/>
        <w:numPr>
          <w:ilvl w:val="0"/>
          <w:numId w:val="0"/>
        </w:numPr>
        <w:rPr>
          <w:u w:val="none"/>
        </w:rPr>
      </w:pPr>
      <w:bookmarkStart w:id="146" w:name="SC5"/>
      <w:bookmarkStart w:id="147" w:name="_Toc422462859"/>
      <w:bookmarkStart w:id="148" w:name="_Toc402273356"/>
      <w:bookmarkStart w:id="149" w:name="_Toc375205560"/>
      <w:bookmarkStart w:id="150" w:name="_Toc367107581"/>
      <w:bookmarkEnd w:id="146"/>
      <w:r w:rsidRPr="00126F86">
        <w:rPr>
          <w:u w:val="none"/>
        </w:rPr>
        <w:t xml:space="preserve">Schedule 5 – </w:t>
      </w:r>
      <w:r w:rsidR="006D46D5" w:rsidRPr="00126F86">
        <w:rPr>
          <w:u w:val="none"/>
        </w:rPr>
        <w:t xml:space="preserve">Export Licence (i.a.w. </w:t>
      </w:r>
      <w:r w:rsidR="0097666B" w:rsidRPr="00126F86">
        <w:rPr>
          <w:u w:val="none"/>
        </w:rPr>
        <w:t>c</w:t>
      </w:r>
      <w:r w:rsidRPr="00126F86">
        <w:rPr>
          <w:u w:val="none"/>
        </w:rPr>
        <w:t xml:space="preserve">lause </w:t>
      </w:r>
      <w:r w:rsidR="00404721" w:rsidRPr="00126F86">
        <w:rPr>
          <w:u w:val="none"/>
        </w:rPr>
        <w:t>A17.g</w:t>
      </w:r>
      <w:r w:rsidR="006D46D5" w:rsidRPr="00126F86">
        <w:rPr>
          <w:u w:val="none"/>
        </w:rPr>
        <w:t>)</w:t>
      </w:r>
      <w:r w:rsidR="00404721" w:rsidRPr="00126F86">
        <w:rPr>
          <w:u w:val="none"/>
        </w:rPr>
        <w:t xml:space="preserve"> </w:t>
      </w:r>
      <w:r w:rsidR="002C0E05" w:rsidRPr="00126F86">
        <w:rPr>
          <w:u w:val="none"/>
        </w:rPr>
        <w:t xml:space="preserve">for Contract No: </w:t>
      </w:r>
      <w:bookmarkStart w:id="151" w:name="Text296"/>
      <w:bookmarkEnd w:id="147"/>
      <w:bookmarkEnd w:id="148"/>
      <w:bookmarkEnd w:id="149"/>
      <w:bookmarkEnd w:id="150"/>
      <w:r w:rsidR="00E71002">
        <w:rPr>
          <w:noProof/>
          <w:u w:val="none"/>
        </w:rPr>
        <w:t>CBRN/002</w:t>
      </w:r>
      <w:r w:rsidR="000E5B57">
        <w:rPr>
          <w:noProof/>
          <w:u w:val="none"/>
        </w:rPr>
        <w:t>17</w:t>
      </w:r>
      <w:bookmarkEnd w:id="151"/>
    </w:p>
    <w:p w:rsidR="00246EC7" w:rsidRPr="00126F86" w:rsidRDefault="00246EC7" w:rsidP="00246EC7">
      <w:pPr>
        <w:rPr>
          <w:rFonts w:cs="Arial"/>
          <w:b/>
          <w:bCs/>
          <w:color w:val="000000"/>
          <w:szCs w:val="22"/>
        </w:rPr>
      </w:pPr>
    </w:p>
    <w:p w:rsidR="006E7F22" w:rsidRPr="00126F86" w:rsidRDefault="006E7F22" w:rsidP="006E7F22">
      <w:pPr>
        <w:spacing w:before="120" w:after="120"/>
        <w:ind w:left="567" w:hanging="567"/>
        <w:rPr>
          <w:rFonts w:cs="Arial"/>
          <w:color w:val="000000"/>
          <w:szCs w:val="22"/>
        </w:rPr>
      </w:pPr>
      <w:r w:rsidRPr="00126F86">
        <w:rPr>
          <w:rFonts w:cs="Arial"/>
          <w:b/>
          <w:bCs/>
          <w:color w:val="000000"/>
          <w:szCs w:val="22"/>
        </w:rPr>
        <w:t xml:space="preserve">Condition to be included in relevant Subcontracts </w:t>
      </w:r>
    </w:p>
    <w:p w:rsidR="006E7F22" w:rsidRPr="00126F86" w:rsidRDefault="006E7F22" w:rsidP="006E7F22">
      <w:pPr>
        <w:spacing w:before="120" w:after="120"/>
        <w:rPr>
          <w:rFonts w:cs="Arial"/>
          <w:b/>
          <w:bCs/>
          <w:color w:val="000000"/>
          <w:szCs w:val="22"/>
        </w:rPr>
      </w:pPr>
      <w:r w:rsidRPr="00126F86">
        <w:rPr>
          <w:rFonts w:cs="Arial"/>
          <w:b/>
          <w:bCs/>
          <w:color w:val="000000"/>
          <w:szCs w:val="22"/>
        </w:rPr>
        <w:t>Export Licence</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In this Condition the following words and expressions shall have the meanings set respectively against them: </w:t>
      </w:r>
    </w:p>
    <w:p w:rsidR="006E7F22" w:rsidRPr="00126F86" w:rsidRDefault="006E7F22" w:rsidP="006E7F22">
      <w:pPr>
        <w:numPr>
          <w:ilvl w:val="1"/>
          <w:numId w:val="38"/>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“Agreement” means this Subcontract; </w:t>
      </w:r>
    </w:p>
    <w:p w:rsidR="006E7F22" w:rsidRPr="00126F86" w:rsidRDefault="006E7F22" w:rsidP="006E7F22">
      <w:pPr>
        <w:numPr>
          <w:ilvl w:val="1"/>
          <w:numId w:val="38"/>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“Authority” means the Secretary of State for Defence of the United Kingdom of Great Britain and Northern Ireland; </w:t>
      </w:r>
    </w:p>
    <w:p w:rsidR="006E7F22" w:rsidRPr="00126F86" w:rsidRDefault="006E7F22" w:rsidP="006E7F22">
      <w:pPr>
        <w:numPr>
          <w:ilvl w:val="1"/>
          <w:numId w:val="38"/>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“Contract” means Contract No [insert MOD Contract No] between the Authority and the Contractor; </w:t>
      </w:r>
    </w:p>
    <w:p w:rsidR="006E7F22" w:rsidRPr="00126F86" w:rsidRDefault="006E7F22" w:rsidP="006E7F22">
      <w:pPr>
        <w:numPr>
          <w:ilvl w:val="1"/>
          <w:numId w:val="38"/>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“Contractor” means [insert name of prime contractor]; </w:t>
      </w:r>
    </w:p>
    <w:p w:rsidR="006E7F22" w:rsidRPr="00126F86" w:rsidRDefault="006E7F22" w:rsidP="006E7F22">
      <w:pPr>
        <w:numPr>
          <w:ilvl w:val="1"/>
          <w:numId w:val="38"/>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“First Party” means [insert name of purchaser]; </w:t>
      </w:r>
    </w:p>
    <w:p w:rsidR="006E7F22" w:rsidRPr="00126F86" w:rsidRDefault="006E7F22" w:rsidP="006E7F22">
      <w:pPr>
        <w:numPr>
          <w:ilvl w:val="1"/>
          <w:numId w:val="38"/>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“Second Party” means [insert name of supplier]. </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In this Condition, “foreign” and “overseas” shall be understood from the position of the Authority and be regarded as “non-UK”. </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The Second Party shall notify the First Party promptly if the Second Party becomes aware that all or part of any article or service (including Information and software) to be delivered under the Agreement is or will be subject to a non-UK export licence, authorisation or exemption or any other related transfer control that imposes or will impose end use, end user, re-export or re-transfer or re-export restrictions, or restrictions on disclosure to individuals based upon nationality, affecting the Authority, the Contractor or both.  This does not include the Intellectual Property-specific restrictions of the type referred to in </w:t>
      </w:r>
      <w:r>
        <w:rPr>
          <w:rFonts w:cs="Arial"/>
          <w:color w:val="000000"/>
          <w:sz w:val="20"/>
          <w:szCs w:val="20"/>
        </w:rPr>
        <w:t>condition</w:t>
      </w:r>
      <w:r w:rsidRPr="00126F86">
        <w:rPr>
          <w:rFonts w:cs="Arial"/>
          <w:color w:val="000000"/>
          <w:sz w:val="20"/>
          <w:szCs w:val="20"/>
        </w:rPr>
        <w:t xml:space="preserve"> D1 (</w:t>
      </w:r>
      <w:r>
        <w:rPr>
          <w:rFonts w:cs="Arial"/>
          <w:color w:val="000000"/>
          <w:sz w:val="20"/>
          <w:szCs w:val="20"/>
        </w:rPr>
        <w:t>Third Party Intellectual Property – Rights and Restrictions</w:t>
      </w:r>
      <w:r w:rsidRPr="00126F86">
        <w:rPr>
          <w:rFonts w:cs="Arial"/>
          <w:color w:val="000000"/>
          <w:sz w:val="20"/>
          <w:szCs w:val="20"/>
        </w:rPr>
        <w:t xml:space="preserve">) of the First Party’s Conditions of Contract. </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If requested by the First Party, the Second Party shall give the First Party a summary of every existing or expected licence and restriction referred to in clause 3 and any related obligation or restriction to the extent that they place an obligation or restriction upon the First Party or the Authority with which the First Party or the Authority must comply including, to the extent applicable to such obligations or restrictions:</w:t>
      </w:r>
    </w:p>
    <w:p w:rsidR="006E7F22" w:rsidRPr="00126F86" w:rsidRDefault="006E7F22" w:rsidP="006E7F22">
      <w:pPr>
        <w:numPr>
          <w:ilvl w:val="1"/>
          <w:numId w:val="13"/>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the exporting nation, including the export licence number (where known); </w:t>
      </w:r>
    </w:p>
    <w:p w:rsidR="006E7F22" w:rsidRPr="00126F86" w:rsidRDefault="006E7F22" w:rsidP="006E7F22">
      <w:pPr>
        <w:numPr>
          <w:ilvl w:val="1"/>
          <w:numId w:val="13"/>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the article or service (including software and </w:t>
      </w:r>
      <w:r>
        <w:rPr>
          <w:rFonts w:cs="Arial"/>
          <w:color w:val="000000"/>
          <w:sz w:val="20"/>
          <w:szCs w:val="20"/>
        </w:rPr>
        <w:t>I</w:t>
      </w:r>
      <w:r w:rsidRPr="00126F86">
        <w:rPr>
          <w:rFonts w:cs="Arial"/>
          <w:color w:val="000000"/>
          <w:sz w:val="20"/>
          <w:szCs w:val="20"/>
        </w:rPr>
        <w:t xml:space="preserve">nformation) affected; </w:t>
      </w:r>
    </w:p>
    <w:p w:rsidR="006E7F22" w:rsidRPr="00126F86" w:rsidRDefault="006E7F22" w:rsidP="006E7F22">
      <w:pPr>
        <w:numPr>
          <w:ilvl w:val="1"/>
          <w:numId w:val="13"/>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the nature of the restriction and obligation; </w:t>
      </w:r>
    </w:p>
    <w:p w:rsidR="006E7F22" w:rsidRPr="00126F86" w:rsidRDefault="006E7F22" w:rsidP="006E7F22">
      <w:pPr>
        <w:numPr>
          <w:ilvl w:val="1"/>
          <w:numId w:val="13"/>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the authorised end use and end users and other parties; </w:t>
      </w:r>
    </w:p>
    <w:p w:rsidR="006E7F22" w:rsidRPr="00126F86" w:rsidRDefault="006E7F22" w:rsidP="006E7F22">
      <w:pPr>
        <w:numPr>
          <w:ilvl w:val="1"/>
          <w:numId w:val="13"/>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any specific restrictions on access by third parties, or by individuals based upon their nationality, to the articles or to anything </w:t>
      </w:r>
      <w:r>
        <w:rPr>
          <w:rFonts w:cs="Arial"/>
          <w:color w:val="000000"/>
          <w:sz w:val="20"/>
          <w:szCs w:val="20"/>
        </w:rPr>
        <w:t>D</w:t>
      </w:r>
      <w:r w:rsidRPr="00126F86">
        <w:rPr>
          <w:rFonts w:cs="Arial"/>
          <w:color w:val="000000"/>
          <w:sz w:val="20"/>
          <w:szCs w:val="20"/>
        </w:rPr>
        <w:t>elivered or used in the performance or fulfilment of the services</w:t>
      </w:r>
      <w:r>
        <w:rPr>
          <w:rFonts w:cs="Arial"/>
          <w:color w:val="000000"/>
          <w:sz w:val="20"/>
          <w:szCs w:val="20"/>
        </w:rPr>
        <w:t>;</w:t>
      </w:r>
      <w:r w:rsidRPr="00126F86">
        <w:rPr>
          <w:rFonts w:cs="Arial"/>
          <w:color w:val="000000"/>
          <w:sz w:val="20"/>
          <w:szCs w:val="20"/>
        </w:rPr>
        <w:t xml:space="preserve"> and </w:t>
      </w:r>
    </w:p>
    <w:p w:rsidR="006E7F22" w:rsidRPr="00126F86" w:rsidRDefault="006E7F22" w:rsidP="006E7F22">
      <w:pPr>
        <w:numPr>
          <w:ilvl w:val="1"/>
          <w:numId w:val="13"/>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any specific restrictions on re-transfer or re-export of the articles or of anything </w:t>
      </w:r>
      <w:r>
        <w:rPr>
          <w:rFonts w:cs="Arial"/>
          <w:color w:val="000000"/>
          <w:sz w:val="20"/>
          <w:szCs w:val="20"/>
        </w:rPr>
        <w:t>D</w:t>
      </w:r>
      <w:r w:rsidRPr="00126F86">
        <w:rPr>
          <w:rFonts w:cs="Arial"/>
          <w:color w:val="000000"/>
          <w:sz w:val="20"/>
          <w:szCs w:val="20"/>
        </w:rPr>
        <w:t xml:space="preserve">elivered or used in the performance or fulfilment of the services. </w:t>
      </w:r>
    </w:p>
    <w:p w:rsidR="006E7F22" w:rsidRPr="00126F86" w:rsidRDefault="006E7F22" w:rsidP="006E7F22">
      <w:pPr>
        <w:spacing w:before="120" w:after="120"/>
        <w:rPr>
          <w:rFonts w:cs="Arial"/>
          <w:color w:val="000000"/>
          <w:sz w:val="20"/>
          <w:szCs w:val="20"/>
        </w:rPr>
      </w:pPr>
      <w:r w:rsidRPr="00126F86">
        <w:rPr>
          <w:rFonts w:cs="Arial"/>
          <w:color w:val="000000"/>
          <w:sz w:val="20"/>
          <w:szCs w:val="20"/>
        </w:rPr>
        <w:t xml:space="preserve">The Second Party shall not be required to disclose any of the provisos to a licence (or even the existence of them) to the extent that they do not relate to an obligation or constraint with which the First Party or the Authority must comply. </w:t>
      </w:r>
    </w:p>
    <w:p w:rsidR="006E7F22" w:rsidRPr="00126F86" w:rsidRDefault="006E7F22" w:rsidP="006E7F22">
      <w:pPr>
        <w:keepNext/>
        <w:keepLines/>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When an export licence is required from a foreign government for the performance of the Agreement, the Second Party shall promptly consult with the First Party on the licence requirements and, where the Second Party is the applicant for the licence:</w:t>
      </w:r>
    </w:p>
    <w:p w:rsidR="006E7F22" w:rsidRPr="00126F86" w:rsidRDefault="006E7F22" w:rsidP="006E7F22">
      <w:pPr>
        <w:numPr>
          <w:ilvl w:val="0"/>
          <w:numId w:val="39"/>
        </w:numPr>
        <w:tabs>
          <w:tab w:val="clear" w:pos="1137"/>
        </w:tabs>
        <w:spacing w:before="120" w:after="120"/>
        <w:ind w:left="567" w:firstLine="0"/>
        <w:rPr>
          <w:rFonts w:cs="Arial"/>
          <w:color w:val="000000"/>
          <w:sz w:val="20"/>
          <w:szCs w:val="20"/>
        </w:rPr>
      </w:pPr>
      <w:r w:rsidRPr="00126F86">
        <w:rPr>
          <w:rFonts w:cs="Arial"/>
          <w:color w:val="000000"/>
          <w:sz w:val="20"/>
          <w:szCs w:val="20"/>
        </w:rPr>
        <w:t xml:space="preserve">ensure that when end use or end user restrictions, or both, apply to all or part of any Article or Service to be </w:t>
      </w:r>
      <w:r>
        <w:rPr>
          <w:rFonts w:cs="Arial"/>
          <w:color w:val="000000"/>
          <w:sz w:val="20"/>
          <w:szCs w:val="20"/>
        </w:rPr>
        <w:t>D</w:t>
      </w:r>
      <w:r w:rsidRPr="00126F86">
        <w:rPr>
          <w:rFonts w:cs="Arial"/>
          <w:color w:val="000000"/>
          <w:sz w:val="20"/>
          <w:szCs w:val="20"/>
        </w:rPr>
        <w:t>elivered under the Contract, the Second Party, unless otherwise agreed with the Authority, identifies in the licence application:</w:t>
      </w:r>
    </w:p>
    <w:p w:rsidR="006E7F22" w:rsidRPr="00126F86" w:rsidRDefault="006E7F22" w:rsidP="006E7F22">
      <w:pPr>
        <w:numPr>
          <w:ilvl w:val="1"/>
          <w:numId w:val="39"/>
        </w:numPr>
        <w:tabs>
          <w:tab w:val="clear" w:pos="1707"/>
        </w:tabs>
        <w:spacing w:before="120" w:after="120"/>
        <w:ind w:left="1134" w:firstLine="0"/>
        <w:rPr>
          <w:rFonts w:cs="Arial"/>
          <w:color w:val="000000"/>
          <w:sz w:val="20"/>
          <w:szCs w:val="20"/>
        </w:rPr>
      </w:pPr>
      <w:r w:rsidRPr="00126F86">
        <w:rPr>
          <w:rFonts w:cs="Arial"/>
          <w:color w:val="000000"/>
          <w:sz w:val="20"/>
          <w:szCs w:val="20"/>
        </w:rPr>
        <w:t xml:space="preserve">the end user as: Her Britannic Majesty’s Government of the United Kingdom of Great Britain and Northern Ireland (hereinafter “HM Government”), and </w:t>
      </w:r>
    </w:p>
    <w:p w:rsidR="006E7F22" w:rsidRPr="00126F86" w:rsidRDefault="006E7F22" w:rsidP="006E7F22">
      <w:pPr>
        <w:numPr>
          <w:ilvl w:val="1"/>
          <w:numId w:val="39"/>
        </w:numPr>
        <w:tabs>
          <w:tab w:val="clear" w:pos="1707"/>
        </w:tabs>
        <w:spacing w:before="120" w:after="120"/>
        <w:ind w:left="1134" w:firstLine="0"/>
        <w:rPr>
          <w:rFonts w:cs="Arial"/>
          <w:color w:val="000000"/>
          <w:sz w:val="20"/>
          <w:szCs w:val="20"/>
        </w:rPr>
      </w:pPr>
      <w:r w:rsidRPr="00126F86">
        <w:rPr>
          <w:rFonts w:cs="Arial"/>
          <w:color w:val="000000"/>
          <w:sz w:val="20"/>
          <w:szCs w:val="20"/>
        </w:rPr>
        <w:t xml:space="preserve">the end use as: For the Purposes of HM Government; </w:t>
      </w:r>
    </w:p>
    <w:p w:rsidR="006E7F22" w:rsidRPr="00126F86" w:rsidRDefault="006E7F22" w:rsidP="006E7F22">
      <w:pPr>
        <w:numPr>
          <w:ilvl w:val="0"/>
          <w:numId w:val="39"/>
        </w:numPr>
        <w:tabs>
          <w:tab w:val="clear" w:pos="1137"/>
        </w:tabs>
        <w:spacing w:before="120" w:after="120"/>
        <w:ind w:left="567" w:firstLine="0"/>
        <w:rPr>
          <w:rFonts w:cs="Arial"/>
          <w:color w:val="000000"/>
          <w:sz w:val="20"/>
          <w:szCs w:val="20"/>
        </w:rPr>
      </w:pPr>
      <w:r w:rsidRPr="00126F86">
        <w:rPr>
          <w:rFonts w:cs="Arial"/>
          <w:color w:val="000000"/>
          <w:sz w:val="20"/>
          <w:szCs w:val="20"/>
        </w:rPr>
        <w:t>include in the submission for the licence a statement that "information on the status of  processing this license application may be shared with the [</w:t>
      </w:r>
      <w:r w:rsidRPr="00126F86">
        <w:rPr>
          <w:rFonts w:cs="Arial"/>
          <w:i/>
          <w:iCs/>
          <w:color w:val="000000"/>
          <w:sz w:val="20"/>
          <w:szCs w:val="20"/>
        </w:rPr>
        <w:t>insert name of the Contractor</w:t>
      </w:r>
      <w:r w:rsidRPr="00126F86">
        <w:rPr>
          <w:rFonts w:cs="Arial"/>
          <w:color w:val="000000"/>
          <w:sz w:val="20"/>
          <w:szCs w:val="20"/>
        </w:rPr>
        <w:t xml:space="preserve">] and the Ministry of Defence of the United Kingdom"; </w:t>
      </w:r>
    </w:p>
    <w:p w:rsidR="006E7F22" w:rsidRPr="00126F86" w:rsidRDefault="006E7F22" w:rsidP="006E7F22">
      <w:pPr>
        <w:numPr>
          <w:ilvl w:val="0"/>
          <w:numId w:val="39"/>
        </w:numPr>
        <w:tabs>
          <w:tab w:val="clear" w:pos="1137"/>
        </w:tabs>
        <w:spacing w:before="120" w:after="120"/>
        <w:ind w:left="567" w:firstLine="0"/>
        <w:rPr>
          <w:rFonts w:cs="Arial"/>
          <w:color w:val="000000"/>
          <w:sz w:val="20"/>
          <w:szCs w:val="20"/>
        </w:rPr>
      </w:pPr>
      <w:r w:rsidRPr="00126F86">
        <w:rPr>
          <w:rFonts w:cs="Arial"/>
          <w:color w:val="000000"/>
          <w:sz w:val="20"/>
          <w:szCs w:val="20"/>
        </w:rPr>
        <w:t>include in the submission the information that the First Party (and any intermediary parties in the supply chain, as applicable) and the Contractor will be recipients and users of the items, including information, for the performance of the Contract</w:t>
      </w:r>
      <w:r>
        <w:rPr>
          <w:rFonts w:cs="Arial"/>
          <w:color w:val="000000"/>
          <w:sz w:val="20"/>
          <w:szCs w:val="20"/>
        </w:rPr>
        <w:t>.</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If the information required under clauses 3 and 4 has been provided previously to the First Party by the Second Party, the Second Party may satisfy these requirements by giving details of the previous notification and confirming they remain valid and satisfy the provisions of Clauses 3 and 4. </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If the Second Party becomes aware of any changes in the information notified previously under clause 3, 4 or 6 that would affect the Contractor’s or the Authority’s ability to use, disclose, re-transfer or re-export an item or part of it as is referred to in those clauses, the Second Party shall notify the First Party promptly of the change. </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If the Second Party or any subcontractor in the performance of the Agreement needs to export materiel for which an export licence from a foreign government is required, the responsibility for instituting expeditious action to apply for and obtain the licence shall rest with the Second Party or that subcontractor.  The First Party will liaise with its purchaser to enable the Authority to provide all reasonable assistance in obtaining and maintaining any export licence from the foreign government with regards to any defence or security issue that may arise. </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Where the Agreement performance requires the export of items for which a foreign export licence is required, the Second Party shall include the dependencies for the export licence application, grant and maintenance in the Agreement risk register and in the risk management plan for the Agreement, with appropriate review points.  Where there is no requirement under the Agreement for a risk management plan the Second Party shall submit an Export Licence Plan for agreement with the First Party. </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The Authority may make a written request to the Contractor to seek a variation to the licence conditions to a foreign export licence to enable the Authority to re-export or re-transfer a licensed item or licensed information from the UK to a non-licensed third party.  If the Authority makes such a request that is transmitted to the Second Party by the First Party, the Second Party shall, or procure that the Second Party’s Subcontractor will, expeditiously consider whether or not there is a reason why it should object to making the request and, where it has no such objection, file an application to seek a variation of the applicable export licence in accordance with the procedures of the licensing authority.  The First Party shall provide information, certification and other documentation necessary to support the application for the requested variation that it has received.  A fair and reasonable charge for this service based on the cost of providing it will be borne by the Authority. </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Where the Second Party subcontracts work under the Agreement, which is likely to be subject to foreign export control, the Second Party shall use reasonable endeavours to incorporate in each subcontract the same terms as set out in these clauses 1 - 14.  Where it is not practicable to include these said terms, the Second Party shall report that fact and the circumstances to the First Party.</w:t>
      </w:r>
    </w:p>
    <w:p w:rsidR="006E7F22" w:rsidRPr="00126F86" w:rsidRDefault="006E7F22" w:rsidP="006E7F22">
      <w:pPr>
        <w:keepNext/>
        <w:keepLines/>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Where the First Party provides materiel (information and items, including software) to enable the Second Party to perform the Agreement, and that materiel is subject to a non-UK export licence or other related technology transfer control as described in clause 3: </w:t>
      </w:r>
    </w:p>
    <w:p w:rsidR="006E7F22" w:rsidRPr="00126F86" w:rsidRDefault="006E7F22" w:rsidP="006E7F22">
      <w:pPr>
        <w:numPr>
          <w:ilvl w:val="0"/>
          <w:numId w:val="40"/>
        </w:numPr>
        <w:tabs>
          <w:tab w:val="clear" w:pos="1137"/>
        </w:tabs>
        <w:spacing w:before="120" w:after="120"/>
        <w:ind w:left="567" w:firstLine="0"/>
        <w:rPr>
          <w:rFonts w:cs="Arial"/>
          <w:color w:val="000000"/>
          <w:sz w:val="20"/>
          <w:szCs w:val="20"/>
        </w:rPr>
      </w:pPr>
      <w:r w:rsidRPr="00126F86">
        <w:rPr>
          <w:rFonts w:cs="Arial"/>
          <w:color w:val="000000"/>
          <w:sz w:val="20"/>
          <w:szCs w:val="20"/>
        </w:rPr>
        <w:t xml:space="preserve">the First Party may, or at the request of the Second Party undertake to, give the Second Party a summary of every non-UK export licence or other related technology transfer control of which it is aware that would affect the Second Party’s ability to perform the Agreement including, to the extent applicable to the Second Party’s performance of the Agreement: </w:t>
      </w:r>
    </w:p>
    <w:p w:rsidR="006E7F22" w:rsidRPr="00126F86" w:rsidRDefault="006E7F22" w:rsidP="006E7F22">
      <w:pPr>
        <w:numPr>
          <w:ilvl w:val="1"/>
          <w:numId w:val="39"/>
        </w:numPr>
        <w:tabs>
          <w:tab w:val="clear" w:pos="1707"/>
        </w:tabs>
        <w:spacing w:before="120" w:after="120"/>
        <w:ind w:left="1134" w:firstLine="0"/>
        <w:rPr>
          <w:rFonts w:cs="Arial"/>
          <w:color w:val="000000"/>
          <w:sz w:val="20"/>
          <w:szCs w:val="20"/>
        </w:rPr>
      </w:pPr>
      <w:r w:rsidRPr="00126F86">
        <w:rPr>
          <w:rFonts w:cs="Arial"/>
          <w:color w:val="000000"/>
          <w:sz w:val="20"/>
          <w:szCs w:val="20"/>
        </w:rPr>
        <w:t xml:space="preserve">the exporting nation, including the export licence number (where known); </w:t>
      </w:r>
    </w:p>
    <w:p w:rsidR="006E7F22" w:rsidRPr="00126F86" w:rsidRDefault="006E7F22" w:rsidP="006E7F22">
      <w:pPr>
        <w:numPr>
          <w:ilvl w:val="1"/>
          <w:numId w:val="39"/>
        </w:numPr>
        <w:tabs>
          <w:tab w:val="clear" w:pos="1707"/>
        </w:tabs>
        <w:spacing w:before="120" w:after="120"/>
        <w:ind w:left="1134" w:firstLine="0"/>
        <w:rPr>
          <w:rFonts w:cs="Arial"/>
          <w:color w:val="000000"/>
          <w:sz w:val="20"/>
          <w:szCs w:val="20"/>
        </w:rPr>
      </w:pPr>
      <w:r w:rsidRPr="00126F86">
        <w:rPr>
          <w:rFonts w:cs="Arial"/>
          <w:color w:val="000000"/>
          <w:sz w:val="20"/>
          <w:szCs w:val="20"/>
        </w:rPr>
        <w:t xml:space="preserve">the items or information affected; </w:t>
      </w:r>
    </w:p>
    <w:p w:rsidR="006E7F22" w:rsidRPr="00126F86" w:rsidRDefault="006E7F22" w:rsidP="006E7F22">
      <w:pPr>
        <w:numPr>
          <w:ilvl w:val="1"/>
          <w:numId w:val="39"/>
        </w:numPr>
        <w:tabs>
          <w:tab w:val="clear" w:pos="1707"/>
        </w:tabs>
        <w:spacing w:before="120" w:after="120"/>
        <w:ind w:left="1134" w:firstLine="0"/>
        <w:rPr>
          <w:rFonts w:cs="Arial"/>
          <w:color w:val="000000"/>
          <w:sz w:val="20"/>
          <w:szCs w:val="20"/>
        </w:rPr>
      </w:pPr>
      <w:r w:rsidRPr="00126F86">
        <w:rPr>
          <w:rFonts w:cs="Arial"/>
          <w:color w:val="000000"/>
          <w:sz w:val="20"/>
          <w:szCs w:val="20"/>
        </w:rPr>
        <w:t>the nature of the restriction and obligation;</w:t>
      </w:r>
    </w:p>
    <w:p w:rsidR="006E7F22" w:rsidRPr="00126F86" w:rsidRDefault="006E7F22" w:rsidP="006E7F22">
      <w:pPr>
        <w:numPr>
          <w:ilvl w:val="1"/>
          <w:numId w:val="39"/>
        </w:numPr>
        <w:tabs>
          <w:tab w:val="clear" w:pos="1707"/>
        </w:tabs>
        <w:spacing w:before="120" w:after="120"/>
        <w:ind w:left="1134" w:firstLine="0"/>
        <w:rPr>
          <w:rFonts w:cs="Arial"/>
          <w:color w:val="000000"/>
          <w:sz w:val="20"/>
          <w:szCs w:val="20"/>
        </w:rPr>
      </w:pPr>
      <w:r w:rsidRPr="00126F86">
        <w:rPr>
          <w:rFonts w:cs="Arial"/>
          <w:color w:val="000000"/>
          <w:sz w:val="20"/>
          <w:szCs w:val="20"/>
        </w:rPr>
        <w:t xml:space="preserve">the authorised end use and end users; </w:t>
      </w:r>
    </w:p>
    <w:p w:rsidR="006E7F22" w:rsidRPr="00126F86" w:rsidRDefault="006E7F22" w:rsidP="006E7F22">
      <w:pPr>
        <w:numPr>
          <w:ilvl w:val="1"/>
          <w:numId w:val="39"/>
        </w:numPr>
        <w:tabs>
          <w:tab w:val="clear" w:pos="1707"/>
        </w:tabs>
        <w:spacing w:before="120" w:after="120"/>
        <w:ind w:left="1134" w:firstLine="0"/>
        <w:rPr>
          <w:rFonts w:cs="Arial"/>
          <w:color w:val="000000"/>
          <w:sz w:val="20"/>
          <w:szCs w:val="20"/>
        </w:rPr>
      </w:pPr>
      <w:r w:rsidRPr="00126F86">
        <w:rPr>
          <w:rFonts w:cs="Arial"/>
          <w:color w:val="000000"/>
          <w:sz w:val="20"/>
          <w:szCs w:val="20"/>
        </w:rPr>
        <w:t xml:space="preserve">any specific restrictions on access or use by third parties, or by individuals based upon their nationality, to the items or information affected; and </w:t>
      </w:r>
    </w:p>
    <w:p w:rsidR="006E7F22" w:rsidRPr="00126F86" w:rsidRDefault="006E7F22" w:rsidP="006E7F22">
      <w:pPr>
        <w:numPr>
          <w:ilvl w:val="1"/>
          <w:numId w:val="39"/>
        </w:numPr>
        <w:tabs>
          <w:tab w:val="clear" w:pos="1707"/>
        </w:tabs>
        <w:spacing w:before="120" w:after="120"/>
        <w:ind w:left="1134" w:firstLine="0"/>
        <w:rPr>
          <w:rFonts w:cs="Arial"/>
          <w:color w:val="000000"/>
          <w:sz w:val="20"/>
          <w:szCs w:val="20"/>
        </w:rPr>
      </w:pPr>
      <w:r w:rsidRPr="00126F86">
        <w:rPr>
          <w:rFonts w:cs="Arial"/>
          <w:color w:val="000000"/>
          <w:sz w:val="20"/>
          <w:szCs w:val="20"/>
        </w:rPr>
        <w:t xml:space="preserve">any specific restrictions on re-transfer or re-export to third parties of the items or information affected. </w:t>
      </w:r>
    </w:p>
    <w:p w:rsidR="006E7F22" w:rsidRPr="00126F86" w:rsidRDefault="006E7F22" w:rsidP="006E7F22">
      <w:pPr>
        <w:numPr>
          <w:ilvl w:val="0"/>
          <w:numId w:val="40"/>
        </w:numPr>
        <w:tabs>
          <w:tab w:val="clear" w:pos="1137"/>
        </w:tabs>
        <w:spacing w:before="120" w:after="120"/>
        <w:ind w:left="567" w:firstLine="0"/>
        <w:rPr>
          <w:rFonts w:cs="Arial"/>
          <w:color w:val="000000"/>
          <w:sz w:val="20"/>
          <w:szCs w:val="20"/>
        </w:rPr>
      </w:pPr>
      <w:r w:rsidRPr="00126F86">
        <w:rPr>
          <w:rFonts w:cs="Arial"/>
          <w:color w:val="000000"/>
          <w:sz w:val="20"/>
          <w:szCs w:val="20"/>
        </w:rPr>
        <w:t xml:space="preserve">This will not include Intellectual Property-specific restrictions of the type mentioned in </w:t>
      </w:r>
      <w:r>
        <w:rPr>
          <w:rFonts w:cs="Arial"/>
          <w:color w:val="000000"/>
          <w:sz w:val="20"/>
          <w:szCs w:val="20"/>
        </w:rPr>
        <w:t>condition</w:t>
      </w:r>
      <w:r w:rsidRPr="00126F86">
        <w:rPr>
          <w:rFonts w:cs="Arial"/>
          <w:color w:val="000000"/>
          <w:sz w:val="20"/>
          <w:szCs w:val="20"/>
        </w:rPr>
        <w:t xml:space="preserve"> D1 (</w:t>
      </w:r>
      <w:r>
        <w:rPr>
          <w:rFonts w:cs="Arial"/>
          <w:color w:val="000000"/>
          <w:sz w:val="20"/>
          <w:szCs w:val="20"/>
        </w:rPr>
        <w:t>Third Party Intellectual Property – Rights and Restrictions</w:t>
      </w:r>
      <w:r w:rsidRPr="00126F86">
        <w:rPr>
          <w:rFonts w:cs="Arial"/>
          <w:color w:val="000000"/>
          <w:sz w:val="20"/>
          <w:szCs w:val="20"/>
        </w:rPr>
        <w:t xml:space="preserve">) in relation to the First Party’s Conditions of Contract instead of the Contractor. </w:t>
      </w:r>
    </w:p>
    <w:p w:rsidR="006E7F22" w:rsidRPr="00126F86" w:rsidRDefault="006E7F22" w:rsidP="006E7F22">
      <w:pPr>
        <w:numPr>
          <w:ilvl w:val="0"/>
          <w:numId w:val="40"/>
        </w:numPr>
        <w:tabs>
          <w:tab w:val="clear" w:pos="1137"/>
        </w:tabs>
        <w:spacing w:before="120" w:after="120"/>
        <w:ind w:left="567" w:firstLine="0"/>
        <w:rPr>
          <w:rFonts w:cs="Arial"/>
          <w:color w:val="000000"/>
          <w:sz w:val="20"/>
          <w:szCs w:val="20"/>
        </w:rPr>
      </w:pPr>
      <w:r w:rsidRPr="00126F86">
        <w:rPr>
          <w:rFonts w:cs="Arial"/>
          <w:color w:val="000000"/>
          <w:sz w:val="20"/>
          <w:szCs w:val="20"/>
        </w:rPr>
        <w:t xml:space="preserve">The Second Party and its </w:t>
      </w:r>
      <w:r>
        <w:rPr>
          <w:rFonts w:cs="Arial"/>
          <w:color w:val="000000"/>
          <w:sz w:val="20"/>
          <w:szCs w:val="20"/>
        </w:rPr>
        <w:t>s</w:t>
      </w:r>
      <w:r w:rsidRPr="00126F86">
        <w:rPr>
          <w:rFonts w:cs="Arial"/>
          <w:color w:val="000000"/>
          <w:sz w:val="20"/>
          <w:szCs w:val="20"/>
        </w:rPr>
        <w:t xml:space="preserve">ubcontractors, where access by these restrictions is also authorised, shall abide by the lawful restrictions so notified by the First Party. </w:t>
      </w:r>
    </w:p>
    <w:p w:rsidR="006E7F22" w:rsidRPr="00126F86" w:rsidRDefault="006E7F22" w:rsidP="006E7F22">
      <w:pPr>
        <w:numPr>
          <w:ilvl w:val="0"/>
          <w:numId w:val="40"/>
        </w:numPr>
        <w:tabs>
          <w:tab w:val="clear" w:pos="1137"/>
        </w:tabs>
        <w:spacing w:before="120" w:after="120"/>
        <w:ind w:left="567" w:firstLine="0"/>
        <w:rPr>
          <w:rFonts w:cs="Arial"/>
          <w:color w:val="000000"/>
          <w:sz w:val="20"/>
          <w:szCs w:val="20"/>
        </w:rPr>
      </w:pPr>
      <w:r w:rsidRPr="00126F86">
        <w:rPr>
          <w:rFonts w:cs="Arial"/>
          <w:color w:val="000000"/>
          <w:sz w:val="20"/>
          <w:szCs w:val="20"/>
        </w:rPr>
        <w:t xml:space="preserve">The Second Party shall notify the First Party immediately if it is unable for whatever reason to abide by any restriction advised by the First Party to the Second Party under clause 12. </w:t>
      </w:r>
    </w:p>
    <w:p w:rsidR="006E7F22" w:rsidRPr="00126F86" w:rsidRDefault="006E7F22" w:rsidP="006E7F22">
      <w:pPr>
        <w:keepNext/>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Where restrictions are advised by the First Party to the Second Party under clause 12, the First Party and the Second Party shall act promptly to mitigate their impact.  If these restrictions adversely affect performance of the Agreement by the Second Party, then the First Party shall consult with the Second Party on alternative solutions and the terms of the Agreement shall be amended to give effect to the agreed solution.  If no alternative solution satisfying the essential terms of the Agreement is agreed by the Parties then the First Party shall have the right to terminate the Agreement.  Termination under these circumstances will be in accordance with the principles of </w:t>
      </w:r>
      <w:r>
        <w:rPr>
          <w:rFonts w:cs="Arial"/>
          <w:color w:val="000000"/>
          <w:sz w:val="20"/>
          <w:szCs w:val="20"/>
        </w:rPr>
        <w:t>condition</w:t>
      </w:r>
      <w:r w:rsidRPr="00126F86">
        <w:rPr>
          <w:rFonts w:cs="Arial"/>
          <w:color w:val="000000"/>
          <w:sz w:val="20"/>
          <w:szCs w:val="20"/>
        </w:rPr>
        <w:t xml:space="preserve"> A22 (Termination for Convenience) of the First Party’s Conditions of Contract. </w:t>
      </w:r>
    </w:p>
    <w:p w:rsidR="00246EC7" w:rsidRPr="00126F86" w:rsidRDefault="006E7F22" w:rsidP="006E7F22">
      <w:pPr>
        <w:keepNext/>
        <w:numPr>
          <w:ilvl w:val="3"/>
          <w:numId w:val="17"/>
        </w:numPr>
        <w:tabs>
          <w:tab w:val="clear" w:pos="3090"/>
        </w:tabs>
        <w:spacing w:before="120" w:after="120"/>
        <w:ind w:left="0" w:firstLine="0"/>
        <w:rPr>
          <w:rFonts w:cs="Arial"/>
          <w:sz w:val="20"/>
          <w:szCs w:val="20"/>
        </w:rPr>
      </w:pPr>
      <w:r w:rsidRPr="00126F86">
        <w:rPr>
          <w:rFonts w:cs="Arial"/>
          <w:color w:val="000000"/>
          <w:sz w:val="20"/>
          <w:szCs w:val="20"/>
        </w:rPr>
        <w:t>Without prejudice to United Kingdom Government's position on the validity of any claim by a foreign government to extra-territoriality, the Authority has undertaken to provide the Second Party with all reasonable assistance to facilitate the granting of an export licence by a foreign Government in respect of performance of the Agreement.</w:t>
      </w:r>
    </w:p>
    <w:p w:rsidR="00246EC7" w:rsidRPr="00126F86" w:rsidRDefault="00246EC7" w:rsidP="002E29AD">
      <w:pPr>
        <w:ind w:left="360"/>
        <w:rPr>
          <w:rFonts w:cs="Arial"/>
          <w:b/>
          <w:bCs/>
          <w:iCs/>
          <w:sz w:val="20"/>
          <w:szCs w:val="20"/>
          <w:u w:val="single"/>
          <w:lang w:val="en-US"/>
        </w:rPr>
        <w:sectPr w:rsidR="00246EC7" w:rsidRPr="00126F86" w:rsidSect="00D74BF5">
          <w:footerReference w:type="default" r:id="rId25"/>
          <w:endnotePr>
            <w:numFmt w:val="decimal"/>
          </w:endnotePr>
          <w:pgSz w:w="11907" w:h="16840" w:code="9"/>
          <w:pgMar w:top="709" w:right="1418" w:bottom="1021" w:left="1418" w:header="720" w:footer="720" w:gutter="0"/>
          <w:pgNumType w:start="1"/>
          <w:cols w:space="720"/>
        </w:sectPr>
      </w:pPr>
    </w:p>
    <w:p w:rsidR="009C0EA0" w:rsidRPr="00126F86" w:rsidRDefault="002E29AD" w:rsidP="00410C9F">
      <w:pPr>
        <w:pStyle w:val="Heading1"/>
        <w:numPr>
          <w:ilvl w:val="0"/>
          <w:numId w:val="0"/>
        </w:numPr>
        <w:rPr>
          <w:u w:val="none"/>
          <w:lang w:val="en-US"/>
        </w:rPr>
      </w:pPr>
      <w:bookmarkStart w:id="152" w:name="SC6"/>
      <w:bookmarkStart w:id="153" w:name="_Toc367107582"/>
      <w:bookmarkStart w:id="154" w:name="_Toc375205561"/>
      <w:bookmarkStart w:id="155" w:name="_Toc402273357"/>
      <w:bookmarkStart w:id="156" w:name="_Toc422462860"/>
      <w:bookmarkEnd w:id="152"/>
      <w:r w:rsidRPr="00126F86">
        <w:rPr>
          <w:u w:val="none"/>
          <w:lang w:val="en-US"/>
        </w:rPr>
        <w:t xml:space="preserve">Schedule </w:t>
      </w:r>
      <w:r w:rsidR="00E72F9E" w:rsidRPr="00126F86">
        <w:rPr>
          <w:u w:val="none"/>
          <w:lang w:val="en-US"/>
        </w:rPr>
        <w:t>6</w:t>
      </w:r>
      <w:r w:rsidRPr="00126F86">
        <w:rPr>
          <w:u w:val="none"/>
          <w:lang w:val="en-US"/>
        </w:rPr>
        <w:t xml:space="preserve"> - Hazard</w:t>
      </w:r>
      <w:r w:rsidR="0011081F" w:rsidRPr="00126F86">
        <w:rPr>
          <w:u w:val="none"/>
          <w:lang w:val="en-US"/>
        </w:rPr>
        <w:t>ous</w:t>
      </w:r>
      <w:r w:rsidRPr="00126F86">
        <w:rPr>
          <w:u w:val="none"/>
          <w:lang w:val="en-US"/>
        </w:rPr>
        <w:t xml:space="preserve"> Articles, Materials or Substances Supplied under the</w:t>
      </w:r>
      <w:r w:rsidR="00AA76AC" w:rsidRPr="00126F86">
        <w:rPr>
          <w:u w:val="none"/>
          <w:lang w:val="en-US"/>
        </w:rPr>
        <w:t xml:space="preserve"> C</w:t>
      </w:r>
      <w:r w:rsidRPr="00126F86">
        <w:rPr>
          <w:u w:val="none"/>
          <w:lang w:val="en-US"/>
        </w:rPr>
        <w:t>ontract: Data Requirements</w:t>
      </w:r>
      <w:bookmarkEnd w:id="153"/>
      <w:bookmarkEnd w:id="154"/>
      <w:bookmarkEnd w:id="155"/>
      <w:bookmarkEnd w:id="156"/>
    </w:p>
    <w:p w:rsidR="00797497" w:rsidRPr="00126F86" w:rsidRDefault="00797497" w:rsidP="00991EB9">
      <w:pPr>
        <w:autoSpaceDE w:val="0"/>
        <w:autoSpaceDN w:val="0"/>
        <w:adjustRightInd w:val="0"/>
        <w:ind w:left="6840"/>
        <w:jc w:val="right"/>
        <w:outlineLvl w:val="0"/>
        <w:rPr>
          <w:rFonts w:cs="Arial"/>
          <w:sz w:val="20"/>
          <w:szCs w:val="22"/>
          <w:u w:val="single"/>
        </w:rPr>
      </w:pPr>
    </w:p>
    <w:p w:rsidR="00797497" w:rsidRPr="00126F86" w:rsidRDefault="00797497" w:rsidP="000E1B99">
      <w:pPr>
        <w:jc w:val="center"/>
        <w:rPr>
          <w:rFonts w:cs="Arial"/>
          <w:b/>
        </w:rPr>
      </w:pPr>
      <w:r w:rsidRPr="00126F86">
        <w:rPr>
          <w:rFonts w:cs="Arial"/>
          <w:b/>
        </w:rPr>
        <w:t>Hazardous Articles, Materials or Substances</w:t>
      </w:r>
    </w:p>
    <w:p w:rsidR="00797497" w:rsidRPr="00126F86" w:rsidRDefault="00797497" w:rsidP="000E1B99">
      <w:pPr>
        <w:jc w:val="center"/>
        <w:rPr>
          <w:rFonts w:cs="Arial"/>
          <w:b/>
        </w:rPr>
      </w:pPr>
      <w:r w:rsidRPr="00126F86">
        <w:rPr>
          <w:rFonts w:cs="Arial"/>
          <w:b/>
        </w:rPr>
        <w:t>Statement by the Contractor</w:t>
      </w:r>
    </w:p>
    <w:p w:rsidR="00797497" w:rsidRPr="00126F86" w:rsidRDefault="00797497" w:rsidP="00797497">
      <w:pPr>
        <w:rPr>
          <w:rFonts w:cs="Arial"/>
          <w:sz w:val="20"/>
          <w:szCs w:val="22"/>
        </w:rPr>
      </w:pPr>
    </w:p>
    <w:p w:rsidR="00797497" w:rsidRPr="00126F86" w:rsidRDefault="00797497" w:rsidP="0003774F">
      <w:pPr>
        <w:rPr>
          <w:rFonts w:cs="Arial"/>
          <w:sz w:val="20"/>
          <w:szCs w:val="20"/>
        </w:rPr>
      </w:pPr>
      <w:r w:rsidRPr="00126F86">
        <w:rPr>
          <w:rFonts w:cs="Arial"/>
          <w:sz w:val="20"/>
          <w:szCs w:val="20"/>
        </w:rPr>
        <w:t>Contract N</w:t>
      </w:r>
      <w:r w:rsidR="004722B8" w:rsidRPr="00126F86">
        <w:rPr>
          <w:rFonts w:cs="Arial"/>
          <w:sz w:val="20"/>
          <w:szCs w:val="20"/>
        </w:rPr>
        <w:t>o</w:t>
      </w:r>
      <w:r w:rsidRPr="00126F86">
        <w:rPr>
          <w:rFonts w:cs="Arial"/>
          <w:sz w:val="20"/>
          <w:szCs w:val="20"/>
        </w:rPr>
        <w:t xml:space="preserve">: </w:t>
      </w:r>
      <w:bookmarkStart w:id="157" w:name="Text297"/>
      <w:r w:rsidR="00E71002">
        <w:rPr>
          <w:rFonts w:cs="Arial"/>
          <w:noProof/>
          <w:sz w:val="20"/>
          <w:szCs w:val="20"/>
        </w:rPr>
        <w:t>CBRN/002</w:t>
      </w:r>
      <w:r w:rsidR="000E5B57">
        <w:rPr>
          <w:rFonts w:cs="Arial"/>
          <w:noProof/>
          <w:sz w:val="20"/>
          <w:szCs w:val="20"/>
        </w:rPr>
        <w:t>17</w:t>
      </w:r>
      <w:bookmarkEnd w:id="157"/>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Contract Title: </w:t>
      </w:r>
      <w:r w:rsidR="00CD7EA2">
        <w:rPr>
          <w:rFonts w:cs="Arial"/>
          <w:sz w:val="20"/>
          <w:szCs w:val="20"/>
        </w:rPr>
        <w:t>PENLIKE - CRPS</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Contractor: </w:t>
      </w:r>
      <w:bookmarkStart w:id="158" w:name="Text3"/>
      <w:r w:rsidR="00B00205" w:rsidRPr="00126F86">
        <w:rPr>
          <w:rFonts w:eastAsia="MS Gothic" w:cs="Arial"/>
          <w:sz w:val="20"/>
          <w:szCs w:val="20"/>
        </w:rPr>
        <w:t xml:space="preserve">     </w:t>
      </w:r>
      <w:bookmarkEnd w:id="158"/>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Date of Contract: </w:t>
      </w:r>
      <w:bookmarkStart w:id="159" w:name="Text4"/>
      <w:r w:rsidR="00B00205" w:rsidRPr="00126F86">
        <w:rPr>
          <w:rFonts w:eastAsia="MS Gothic" w:cs="Arial"/>
          <w:sz w:val="20"/>
          <w:szCs w:val="20"/>
        </w:rPr>
        <w:t xml:space="preserve">     </w:t>
      </w:r>
      <w:bookmarkEnd w:id="159"/>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 To the best of our knowledge there are no hazardous Articles, materials or substances to be supplied.  </w:t>
      </w:r>
      <w:r w:rsidRPr="00126F86">
        <w:rPr>
          <w:rFonts w:cs="Arial"/>
          <w:sz w:val="20"/>
          <w:szCs w:val="20"/>
        </w:rPr>
        <w:fldChar w:fldCharType="begin">
          <w:ffData>
            <w:name w:val="Check1"/>
            <w:enabled/>
            <w:calcOnExit w:val="0"/>
            <w:checkBox>
              <w:sizeAuto/>
              <w:default w:val="0"/>
              <w:checked w:val="0"/>
            </w:checkBox>
          </w:ffData>
        </w:fldChar>
      </w:r>
      <w:r w:rsidRPr="00126F86">
        <w:rPr>
          <w:rFonts w:cs="Arial"/>
          <w:sz w:val="20"/>
          <w:szCs w:val="20"/>
        </w:rPr>
        <w:instrText xml:space="preserve"> FORMCHECKBOX </w:instrText>
      </w:r>
      <w:r w:rsidR="00B00205">
        <w:rPr>
          <w:rFonts w:cs="Arial"/>
          <w:sz w:val="20"/>
          <w:szCs w:val="20"/>
        </w:rPr>
      </w:r>
      <w:r w:rsidR="00B00205">
        <w:rPr>
          <w:rFonts w:cs="Arial"/>
          <w:sz w:val="20"/>
          <w:szCs w:val="20"/>
        </w:rPr>
        <w:fldChar w:fldCharType="separate"/>
      </w:r>
      <w:r w:rsidRPr="00126F86">
        <w:rPr>
          <w:rFonts w:cs="Arial"/>
          <w:sz w:val="20"/>
          <w:szCs w:val="20"/>
        </w:rPr>
        <w:fldChar w:fldCharType="end"/>
      </w:r>
    </w:p>
    <w:p w:rsidR="00797497" w:rsidRPr="00126F86" w:rsidRDefault="00797497" w:rsidP="0003774F">
      <w:pPr>
        <w:rPr>
          <w:rFonts w:cs="Arial"/>
          <w:sz w:val="20"/>
          <w:szCs w:val="20"/>
        </w:rPr>
      </w:pPr>
    </w:p>
    <w:p w:rsidR="00F334F4" w:rsidRPr="00126F86" w:rsidRDefault="00797497" w:rsidP="00F334F4">
      <w:pPr>
        <w:rPr>
          <w:rFonts w:cs="Arial"/>
          <w:sz w:val="20"/>
          <w:szCs w:val="20"/>
        </w:rPr>
      </w:pPr>
      <w:r w:rsidRPr="00126F86">
        <w:rPr>
          <w:rFonts w:cs="Arial"/>
          <w:sz w:val="20"/>
          <w:szCs w:val="20"/>
        </w:rPr>
        <w:t>* To the best of our knowledge the hazards associated with materials or substances to be supplied</w:t>
      </w:r>
      <w:r w:rsidRPr="00126F86" w:rsidDel="00D35946">
        <w:rPr>
          <w:rFonts w:cs="Arial"/>
          <w:sz w:val="20"/>
          <w:szCs w:val="20"/>
        </w:rPr>
        <w:t xml:space="preserve"> </w:t>
      </w:r>
      <w:r w:rsidRPr="00126F86">
        <w:rPr>
          <w:rFonts w:cs="Arial"/>
          <w:sz w:val="20"/>
          <w:szCs w:val="20"/>
        </w:rPr>
        <w:t>under the Contract are identified in the Safety Data Sheets (Qty:</w:t>
      </w:r>
      <w:bookmarkStart w:id="160" w:name="Text5"/>
      <w:r w:rsidR="00B00205" w:rsidRPr="00126F86">
        <w:rPr>
          <w:rFonts w:eastAsia="MS Gothic" w:cs="Arial"/>
          <w:sz w:val="20"/>
          <w:szCs w:val="20"/>
        </w:rPr>
        <w:t xml:space="preserve">     </w:t>
      </w:r>
      <w:bookmarkEnd w:id="160"/>
      <w:r w:rsidRPr="00126F86">
        <w:rPr>
          <w:rFonts w:cs="Arial"/>
          <w:sz w:val="20"/>
          <w:szCs w:val="20"/>
        </w:rPr>
        <w:t>) attached in accordance with</w:t>
      </w:r>
      <w:r w:rsidR="00363337" w:rsidRPr="00126F86">
        <w:rPr>
          <w:rFonts w:cs="Arial"/>
          <w:sz w:val="20"/>
          <w:szCs w:val="20"/>
        </w:rPr>
        <w:t xml:space="preserve"> </w:t>
      </w:r>
      <w:r w:rsidR="005612D8">
        <w:rPr>
          <w:rFonts w:cs="Arial"/>
          <w:sz w:val="20"/>
          <w:szCs w:val="20"/>
        </w:rPr>
        <w:t>condition</w:t>
      </w:r>
      <w:r w:rsidR="00363337" w:rsidRPr="00126F86">
        <w:rPr>
          <w:rFonts w:cs="Arial"/>
          <w:sz w:val="20"/>
          <w:szCs w:val="20"/>
        </w:rPr>
        <w:t xml:space="preserve"> B8</w:t>
      </w:r>
      <w:r w:rsidR="00F334F4" w:rsidRPr="00126F86">
        <w:rPr>
          <w:rFonts w:cs="Arial"/>
          <w:sz w:val="20"/>
          <w:szCs w:val="20"/>
        </w:rPr>
        <w:t xml:space="preserve">.   </w:t>
      </w:r>
      <w:r w:rsidR="00F334F4" w:rsidRPr="00126F86">
        <w:rPr>
          <w:rFonts w:cs="Arial"/>
          <w:sz w:val="20"/>
          <w:szCs w:val="20"/>
        </w:rPr>
        <w:fldChar w:fldCharType="begin">
          <w:ffData>
            <w:name w:val="Check1"/>
            <w:enabled/>
            <w:calcOnExit w:val="0"/>
            <w:checkBox>
              <w:sizeAuto/>
              <w:default w:val="0"/>
              <w:checked w:val="0"/>
            </w:checkBox>
          </w:ffData>
        </w:fldChar>
      </w:r>
      <w:r w:rsidR="00F334F4" w:rsidRPr="00126F86">
        <w:rPr>
          <w:rFonts w:cs="Arial"/>
          <w:sz w:val="20"/>
          <w:szCs w:val="20"/>
        </w:rPr>
        <w:instrText xml:space="preserve"> FORMCHECKBOX </w:instrText>
      </w:r>
      <w:r w:rsidR="00B00205">
        <w:rPr>
          <w:rFonts w:cs="Arial"/>
          <w:sz w:val="20"/>
          <w:szCs w:val="20"/>
        </w:rPr>
      </w:r>
      <w:r w:rsidR="00B00205">
        <w:rPr>
          <w:rFonts w:cs="Arial"/>
          <w:sz w:val="20"/>
          <w:szCs w:val="20"/>
        </w:rPr>
        <w:fldChar w:fldCharType="separate"/>
      </w:r>
      <w:r w:rsidR="00F334F4" w:rsidRPr="00126F86">
        <w:rPr>
          <w:rFonts w:cs="Arial"/>
          <w:sz w:val="20"/>
          <w:szCs w:val="20"/>
        </w:rPr>
        <w:fldChar w:fldCharType="end"/>
      </w:r>
    </w:p>
    <w:p w:rsidR="00977B3D" w:rsidRPr="00126F86" w:rsidRDefault="00977B3D" w:rsidP="0003774F">
      <w:pPr>
        <w:rPr>
          <w:rFonts w:cs="Arial"/>
          <w:sz w:val="20"/>
          <w:szCs w:val="20"/>
        </w:rPr>
      </w:pPr>
    </w:p>
    <w:p w:rsidR="00185BC4" w:rsidRPr="00126F86" w:rsidRDefault="00977B3D" w:rsidP="007B0023">
      <w:pPr>
        <w:ind w:left="567"/>
        <w:rPr>
          <w:rFonts w:cs="Arial"/>
          <w:sz w:val="20"/>
          <w:szCs w:val="20"/>
        </w:rPr>
      </w:pPr>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Contractor’s Signature: </w:t>
      </w:r>
      <w:bookmarkStart w:id="161" w:name="Text6"/>
      <w:r w:rsidR="00B00205" w:rsidRPr="00126F86">
        <w:rPr>
          <w:rFonts w:eastAsia="MS Gothic" w:cs="Arial"/>
          <w:sz w:val="20"/>
          <w:szCs w:val="20"/>
        </w:rPr>
        <w:t xml:space="preserve">     </w:t>
      </w:r>
      <w:bookmarkEnd w:id="161"/>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Name: </w:t>
      </w:r>
      <w:bookmarkStart w:id="162" w:name="Text7"/>
      <w:r w:rsidR="00B00205" w:rsidRPr="00126F86">
        <w:rPr>
          <w:rFonts w:eastAsia="MS Gothic" w:cs="Arial"/>
          <w:sz w:val="20"/>
          <w:szCs w:val="20"/>
        </w:rPr>
        <w:t xml:space="preserve">     </w:t>
      </w:r>
      <w:bookmarkEnd w:id="162"/>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Job Title: </w:t>
      </w:r>
      <w:bookmarkStart w:id="163" w:name="Text8"/>
      <w:r w:rsidR="00B00205" w:rsidRPr="00126F86">
        <w:rPr>
          <w:rFonts w:eastAsia="MS Gothic" w:cs="Arial"/>
          <w:sz w:val="20"/>
          <w:szCs w:val="20"/>
        </w:rPr>
        <w:t xml:space="preserve">     </w:t>
      </w:r>
      <w:bookmarkEnd w:id="163"/>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Date: </w:t>
      </w:r>
      <w:bookmarkStart w:id="164" w:name="Text9"/>
      <w:r w:rsidR="00B00205" w:rsidRPr="00126F86">
        <w:rPr>
          <w:rFonts w:eastAsia="MS Gothic" w:cs="Arial"/>
          <w:sz w:val="20"/>
          <w:szCs w:val="20"/>
        </w:rPr>
        <w:t xml:space="preserve">     </w:t>
      </w:r>
      <w:bookmarkEnd w:id="164"/>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check box (</w:t>
      </w:r>
      <w:r w:rsidRPr="00126F86">
        <w:rPr>
          <w:rFonts w:cs="Arial"/>
          <w:sz w:val="20"/>
          <w:szCs w:val="20"/>
        </w:rPr>
        <w:sym w:font="Wingdings 2" w:char="F054"/>
      </w:r>
      <w:r w:rsidRPr="00126F86">
        <w:rPr>
          <w:rFonts w:cs="Arial"/>
          <w:sz w:val="20"/>
          <w:szCs w:val="20"/>
        </w:rPr>
        <w:t xml:space="preserve">) as appropriate </w:t>
      </w:r>
    </w:p>
    <w:p w:rsidR="00797497" w:rsidRPr="00126F86" w:rsidRDefault="00797497" w:rsidP="0003774F">
      <w:pPr>
        <w:rPr>
          <w:rFonts w:cs="Arial"/>
          <w:sz w:val="20"/>
          <w:szCs w:val="20"/>
        </w:rPr>
      </w:pPr>
    </w:p>
    <w:p w:rsidR="00797497" w:rsidRPr="00126F86" w:rsidRDefault="00B00205" w:rsidP="0003774F">
      <w:pPr>
        <w:rPr>
          <w:rFonts w:cs="Arial"/>
          <w:sz w:val="20"/>
          <w:szCs w:val="20"/>
        </w:rPr>
      </w:pPr>
      <w:r>
        <w:rPr>
          <w:rFonts w:cs="Arial"/>
          <w:sz w:val="20"/>
          <w:szCs w:val="20"/>
        </w:rPr>
        <w:pict>
          <v:rect id="_x0000_i1026" style="width:0;height:1.5pt" o:hralign="center" o:hrstd="t" o:hr="t" fillcolor="#9d9da1" stroked="f"/>
        </w:pict>
      </w:r>
    </w:p>
    <w:p w:rsidR="0017370F" w:rsidRPr="00126F86" w:rsidRDefault="0017370F"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To be completed by the Authority </w:t>
      </w:r>
    </w:p>
    <w:p w:rsidR="00797497" w:rsidRPr="00126F86" w:rsidRDefault="00797497" w:rsidP="0003774F">
      <w:pPr>
        <w:rPr>
          <w:rFonts w:cs="Arial"/>
          <w:sz w:val="20"/>
          <w:szCs w:val="20"/>
        </w:rPr>
      </w:pPr>
    </w:p>
    <w:p w:rsidR="00797497" w:rsidRPr="00126F86" w:rsidRDefault="00DE2F8E" w:rsidP="0003774F">
      <w:pPr>
        <w:rPr>
          <w:rFonts w:cs="Arial"/>
          <w:sz w:val="20"/>
          <w:szCs w:val="20"/>
        </w:rPr>
      </w:pPr>
      <w:r>
        <w:rPr>
          <w:rFonts w:cs="Arial"/>
          <w:sz w:val="20"/>
          <w:szCs w:val="20"/>
        </w:rPr>
        <w:t>Domestic Management Code (</w:t>
      </w:r>
      <w:r w:rsidR="00797497" w:rsidRPr="00126F86">
        <w:rPr>
          <w:rFonts w:cs="Arial"/>
          <w:sz w:val="20"/>
          <w:szCs w:val="20"/>
        </w:rPr>
        <w:t>DMC</w:t>
      </w:r>
      <w:r>
        <w:rPr>
          <w:rFonts w:cs="Arial"/>
          <w:sz w:val="20"/>
          <w:szCs w:val="20"/>
        </w:rPr>
        <w:t>)</w:t>
      </w:r>
      <w:r w:rsidR="00797497" w:rsidRPr="00126F86">
        <w:rPr>
          <w:rFonts w:cs="Arial"/>
          <w:sz w:val="20"/>
          <w:szCs w:val="20"/>
        </w:rPr>
        <w:t xml:space="preserve">: </w:t>
      </w:r>
      <w:bookmarkStart w:id="165" w:name="Text10"/>
      <w:r w:rsidR="00B00205" w:rsidRPr="00126F86">
        <w:rPr>
          <w:rFonts w:eastAsia="MS Gothic" w:cs="Arial"/>
          <w:sz w:val="20"/>
          <w:szCs w:val="20"/>
        </w:rPr>
        <w:t xml:space="preserve">     </w:t>
      </w:r>
      <w:bookmarkEnd w:id="165"/>
      <w:r w:rsidR="00797497"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NATO Stock Number: </w:t>
      </w:r>
      <w:bookmarkStart w:id="166" w:name="Text11"/>
      <w:r w:rsidR="00B00205" w:rsidRPr="00126F86">
        <w:rPr>
          <w:rFonts w:eastAsia="MS Gothic" w:cs="Arial"/>
          <w:sz w:val="20"/>
          <w:szCs w:val="20"/>
        </w:rPr>
        <w:t xml:space="preserve">     </w:t>
      </w:r>
      <w:bookmarkEnd w:id="166"/>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Contact Name: </w:t>
      </w:r>
      <w:bookmarkStart w:id="167" w:name="Text12"/>
      <w:r w:rsidR="00B00205" w:rsidRPr="00126F86">
        <w:rPr>
          <w:rFonts w:eastAsia="MS Gothic" w:cs="Arial"/>
          <w:sz w:val="20"/>
          <w:szCs w:val="20"/>
        </w:rPr>
        <w:t xml:space="preserve">     </w:t>
      </w:r>
      <w:bookmarkEnd w:id="167"/>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Contact Address: </w:t>
      </w:r>
      <w:bookmarkStart w:id="168" w:name="Text13"/>
      <w:r w:rsidR="00B00205" w:rsidRPr="00126F86">
        <w:rPr>
          <w:rFonts w:eastAsia="MS Gothic" w:cs="Arial"/>
          <w:sz w:val="20"/>
          <w:szCs w:val="20"/>
        </w:rPr>
        <w:t xml:space="preserve">     </w:t>
      </w:r>
      <w:bookmarkEnd w:id="168"/>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Copy to be forwarded to:</w:t>
      </w:r>
    </w:p>
    <w:p w:rsidR="00797497" w:rsidRPr="00126F86" w:rsidRDefault="00797497" w:rsidP="0003774F">
      <w:pPr>
        <w:rPr>
          <w:rFonts w:cs="Arial"/>
          <w:sz w:val="20"/>
          <w:szCs w:val="20"/>
        </w:rPr>
      </w:pPr>
    </w:p>
    <w:p w:rsidR="00E04328" w:rsidRPr="00B00205" w:rsidRDefault="00B00205" w:rsidP="00B66E7F">
      <w:pPr>
        <w:autoSpaceDE w:val="0"/>
        <w:autoSpaceDN w:val="0"/>
        <w:adjustRightInd w:val="0"/>
        <w:spacing w:before="120"/>
        <w:rPr>
          <w:rFonts w:cs="Arial"/>
          <w:color w:val="000000"/>
          <w:sz w:val="20"/>
          <w:szCs w:val="20"/>
          <w:highlight w:val="black"/>
        </w:rPr>
      </w:pPr>
      <w:r>
        <w:rPr>
          <w:rFonts w:cs="Arial"/>
          <w:noProof/>
          <w:color w:val="000000"/>
          <w:sz w:val="20"/>
          <w:szCs w:val="20"/>
          <w:highlight w:val="black"/>
        </w:rPr>
        <w:t>'''''''''''''''''''''''''' '''''''''''''''' '''''''''''''''''''''''''' ''''''''''''''''''' ''''''''''''''</w:t>
      </w:r>
    </w:p>
    <w:p w:rsidR="00E04328" w:rsidRPr="00B00205" w:rsidRDefault="00B00205" w:rsidP="00B66E7F">
      <w:pPr>
        <w:autoSpaceDE w:val="0"/>
        <w:autoSpaceDN w:val="0"/>
        <w:adjustRightInd w:val="0"/>
        <w:rPr>
          <w:rFonts w:cs="Arial"/>
          <w:sz w:val="20"/>
          <w:szCs w:val="20"/>
          <w:highlight w:val="black"/>
        </w:rPr>
      </w:pPr>
      <w:r>
        <w:rPr>
          <w:rFonts w:cs="Arial"/>
          <w:noProof/>
          <w:color w:val="000000"/>
          <w:sz w:val="20"/>
          <w:szCs w:val="20"/>
          <w:highlight w:val="black"/>
        </w:rPr>
        <w:t xml:space="preserve">''''''''''''''''''' ''''''''''''''' '''''''''''''''''''''' '''''''''''''' </w:t>
      </w:r>
    </w:p>
    <w:p w:rsidR="00E04328" w:rsidRPr="00B00205" w:rsidRDefault="00B00205" w:rsidP="00306FF8">
      <w:pPr>
        <w:autoSpaceDE w:val="0"/>
        <w:autoSpaceDN w:val="0"/>
        <w:adjustRightInd w:val="0"/>
        <w:rPr>
          <w:rFonts w:cs="Arial"/>
          <w:sz w:val="20"/>
          <w:szCs w:val="20"/>
          <w:highlight w:val="black"/>
        </w:rPr>
      </w:pPr>
      <w:r>
        <w:rPr>
          <w:rFonts w:cs="Arial"/>
          <w:noProof/>
          <w:color w:val="000000"/>
          <w:sz w:val="20"/>
          <w:szCs w:val="20"/>
          <w:highlight w:val="black"/>
        </w:rPr>
        <w:t xml:space="preserve">''''''''''''''''''''''' '''''''''''''''''''''' ''''''''''''''''' '''''''''''''''''''''''' ''''''''''''''''' </w:t>
      </w:r>
    </w:p>
    <w:p w:rsidR="00E04328" w:rsidRPr="00B00205" w:rsidRDefault="00B00205" w:rsidP="00306FF8">
      <w:pPr>
        <w:autoSpaceDE w:val="0"/>
        <w:autoSpaceDN w:val="0"/>
        <w:adjustRightInd w:val="0"/>
        <w:rPr>
          <w:rFonts w:cs="Arial"/>
          <w:color w:val="000000"/>
          <w:sz w:val="20"/>
          <w:szCs w:val="20"/>
          <w:highlight w:val="black"/>
        </w:rPr>
      </w:pPr>
      <w:r>
        <w:rPr>
          <w:rFonts w:cs="Arial"/>
          <w:noProof/>
          <w:color w:val="000000"/>
          <w:sz w:val="20"/>
          <w:szCs w:val="20"/>
          <w:highlight w:val="black"/>
        </w:rPr>
        <w:t>'''''''''''' '''''''''''''''''' ''''''''''''' '''' ''''''''''''''</w:t>
      </w:r>
    </w:p>
    <w:p w:rsidR="00E04328" w:rsidRPr="00B00205" w:rsidRDefault="00B00205" w:rsidP="00306FF8">
      <w:pPr>
        <w:autoSpaceDE w:val="0"/>
        <w:autoSpaceDN w:val="0"/>
        <w:adjustRightInd w:val="0"/>
        <w:rPr>
          <w:rFonts w:cs="Arial"/>
          <w:sz w:val="20"/>
          <w:szCs w:val="20"/>
          <w:highlight w:val="black"/>
        </w:rPr>
      </w:pPr>
      <w:r>
        <w:rPr>
          <w:rFonts w:cs="Arial"/>
          <w:noProof/>
          <w:color w:val="000000"/>
          <w:sz w:val="20"/>
          <w:szCs w:val="20"/>
          <w:highlight w:val="black"/>
        </w:rPr>
        <w:t>'''''''''''' ''''''''''''''''' '''''''''''''''' ''''''''''''''''</w:t>
      </w:r>
    </w:p>
    <w:p w:rsidR="00E04328" w:rsidRPr="00B00205" w:rsidRDefault="00B00205" w:rsidP="00B66E7F">
      <w:pPr>
        <w:autoSpaceDE w:val="0"/>
        <w:autoSpaceDN w:val="0"/>
        <w:adjustRightInd w:val="0"/>
        <w:spacing w:after="120"/>
        <w:rPr>
          <w:rFonts w:cs="Arial"/>
          <w:sz w:val="20"/>
          <w:szCs w:val="20"/>
          <w:highlight w:val="black"/>
        </w:rPr>
      </w:pPr>
      <w:r>
        <w:rPr>
          <w:rFonts w:cs="Arial"/>
          <w:noProof/>
          <w:color w:val="000000"/>
          <w:sz w:val="20"/>
          <w:szCs w:val="20"/>
          <w:highlight w:val="black"/>
        </w:rPr>
        <w:t>'''''''''''''' ''''''''''''' '''''''''''''</w:t>
      </w:r>
    </w:p>
    <w:p w:rsidR="008C5AAE" w:rsidRPr="00126F86" w:rsidRDefault="006B12F8" w:rsidP="00DB6688">
      <w:pPr>
        <w:ind w:left="360"/>
        <w:rPr>
          <w:rFonts w:cs="Arial"/>
          <w:b/>
          <w:bCs/>
          <w:iCs/>
          <w:u w:val="single"/>
        </w:rPr>
        <w:sectPr w:rsidR="008C5AAE" w:rsidRPr="00126F86" w:rsidSect="004E1CAB">
          <w:footerReference w:type="default" r:id="rId26"/>
          <w:endnotePr>
            <w:numFmt w:val="decimal"/>
          </w:endnotePr>
          <w:pgSz w:w="11907" w:h="16840" w:code="9"/>
          <w:pgMar w:top="1021" w:right="1418" w:bottom="1021" w:left="1418" w:header="720" w:footer="720" w:gutter="0"/>
          <w:pgNumType w:start="1"/>
          <w:cols w:space="720"/>
        </w:sectPr>
      </w:pPr>
      <w:r>
        <w:rPr>
          <w:rFonts w:cs="Arial"/>
          <w:b/>
          <w:bCs/>
          <w:iCs/>
          <w:u w:val="single"/>
        </w:rPr>
        <w:t xml:space="preserve"> </w:t>
      </w:r>
    </w:p>
    <w:p w:rsidR="00DB6688" w:rsidRPr="00126F86" w:rsidRDefault="00DB6688" w:rsidP="00B82DCA">
      <w:pPr>
        <w:rPr>
          <w:rFonts w:cs="Arial"/>
          <w:b/>
          <w:bCs/>
          <w:iCs/>
          <w:lang w:val="en-US"/>
        </w:rPr>
      </w:pPr>
      <w:bookmarkStart w:id="169" w:name="SC7"/>
      <w:bookmarkStart w:id="170" w:name="_Toc367107583"/>
      <w:bookmarkStart w:id="171" w:name="_Toc375205562"/>
      <w:bookmarkEnd w:id="169"/>
      <w:r w:rsidRPr="00403585">
        <w:rPr>
          <w:b/>
          <w:lang w:val="en-US"/>
        </w:rPr>
        <w:t xml:space="preserve">Schedule </w:t>
      </w:r>
      <w:r w:rsidR="00E72F9E" w:rsidRPr="00403585">
        <w:rPr>
          <w:b/>
          <w:lang w:val="en-US"/>
        </w:rPr>
        <w:t>7</w:t>
      </w:r>
      <w:r w:rsidR="00D84B2C" w:rsidRPr="00403585">
        <w:rPr>
          <w:b/>
          <w:lang w:val="en-US"/>
        </w:rPr>
        <w:t xml:space="preserve"> - </w:t>
      </w:r>
      <w:r w:rsidRPr="00403585">
        <w:rPr>
          <w:b/>
          <w:lang w:val="en-US"/>
        </w:rPr>
        <w:t xml:space="preserve">Timber and Wood- </w:t>
      </w:r>
      <w:r w:rsidR="001B164D" w:rsidRPr="00403585">
        <w:rPr>
          <w:b/>
          <w:lang w:val="en-US"/>
        </w:rPr>
        <w:t>Derived P</w:t>
      </w:r>
      <w:r w:rsidRPr="00403585">
        <w:rPr>
          <w:b/>
          <w:lang w:val="en-US"/>
        </w:rPr>
        <w:t>roducts Supplied under the Contract: Data Requirements</w:t>
      </w:r>
      <w:bookmarkEnd w:id="170"/>
      <w:bookmarkEnd w:id="171"/>
      <w:r w:rsidR="00403585" w:rsidRPr="00403585">
        <w:rPr>
          <w:b/>
          <w:lang w:val="en-US"/>
        </w:rPr>
        <w:t xml:space="preserve"> for </w:t>
      </w:r>
      <w:r w:rsidRPr="00403585">
        <w:rPr>
          <w:rFonts w:cs="Arial"/>
          <w:b/>
          <w:bCs/>
          <w:iCs/>
          <w:lang w:val="en-US"/>
        </w:rPr>
        <w:t>C</w:t>
      </w:r>
      <w:r w:rsidR="00D01B71">
        <w:rPr>
          <w:rFonts w:cs="Arial"/>
          <w:b/>
          <w:bCs/>
          <w:iCs/>
          <w:lang w:val="en-US"/>
        </w:rPr>
        <w:t>ontract</w:t>
      </w:r>
      <w:r w:rsidRPr="00126F86">
        <w:rPr>
          <w:rFonts w:cs="Arial"/>
          <w:b/>
          <w:bCs/>
          <w:iCs/>
          <w:lang w:val="en-US"/>
        </w:rPr>
        <w:t xml:space="preserve"> No:</w:t>
      </w:r>
      <w:r w:rsidR="007B0023" w:rsidRPr="00126F86">
        <w:rPr>
          <w:rFonts w:cs="Arial"/>
          <w:b/>
          <w:bCs/>
          <w:iCs/>
          <w:lang w:val="en-US"/>
        </w:rPr>
        <w:t xml:space="preserve"> </w:t>
      </w:r>
      <w:bookmarkStart w:id="172" w:name="Text298"/>
      <w:r w:rsidR="00E71002">
        <w:rPr>
          <w:rFonts w:cs="Arial"/>
          <w:b/>
          <w:bCs/>
          <w:iCs/>
          <w:noProof/>
          <w:lang w:val="en-US"/>
        </w:rPr>
        <w:t>CBRN/002</w:t>
      </w:r>
      <w:r w:rsidR="000E5B57">
        <w:rPr>
          <w:rFonts w:cs="Arial"/>
          <w:b/>
          <w:bCs/>
          <w:iCs/>
          <w:noProof/>
          <w:lang w:val="en-US"/>
        </w:rPr>
        <w:t>17</w:t>
      </w:r>
      <w:bookmarkEnd w:id="172"/>
    </w:p>
    <w:p w:rsidR="00DB6688" w:rsidRPr="00126F86" w:rsidRDefault="00DB6688" w:rsidP="00DB6688">
      <w:pPr>
        <w:rPr>
          <w:rFonts w:cs="Arial"/>
          <w:b/>
        </w:rPr>
      </w:pPr>
    </w:p>
    <w:p w:rsidR="00DB6688" w:rsidRPr="005B1DDB" w:rsidRDefault="00DB6688" w:rsidP="00FA5810">
      <w:pPr>
        <w:rPr>
          <w:rFonts w:cs="Arial"/>
          <w:bCs/>
          <w:sz w:val="20"/>
          <w:szCs w:val="20"/>
        </w:rPr>
      </w:pPr>
      <w:r w:rsidRPr="005B1DDB">
        <w:rPr>
          <w:rFonts w:cs="Arial"/>
          <w:bCs/>
          <w:sz w:val="20"/>
          <w:szCs w:val="20"/>
        </w:rPr>
        <w:t xml:space="preserve">The following information is provided in respect of </w:t>
      </w:r>
      <w:r w:rsidR="00FA5810" w:rsidRPr="005B1DDB">
        <w:rPr>
          <w:rFonts w:cs="Arial"/>
          <w:bCs/>
          <w:sz w:val="20"/>
          <w:szCs w:val="20"/>
        </w:rPr>
        <w:t>c</w:t>
      </w:r>
      <w:r w:rsidRPr="005B1DDB">
        <w:rPr>
          <w:rFonts w:cs="Arial"/>
          <w:bCs/>
          <w:sz w:val="20"/>
          <w:szCs w:val="20"/>
        </w:rPr>
        <w:t>lause B</w:t>
      </w:r>
      <w:r w:rsidR="00E7349D" w:rsidRPr="005B1DDB">
        <w:rPr>
          <w:rFonts w:cs="Arial"/>
          <w:bCs/>
          <w:sz w:val="20"/>
          <w:szCs w:val="20"/>
        </w:rPr>
        <w:t>9</w:t>
      </w:r>
      <w:r w:rsidR="007B0023" w:rsidRPr="005B1DDB">
        <w:rPr>
          <w:rFonts w:cs="Arial"/>
          <w:bCs/>
          <w:sz w:val="20"/>
          <w:szCs w:val="20"/>
        </w:rPr>
        <w:t>.</w:t>
      </w:r>
      <w:r w:rsidR="00BB03F9" w:rsidRPr="005B1DDB">
        <w:rPr>
          <w:rFonts w:cs="Arial"/>
          <w:bCs/>
          <w:sz w:val="20"/>
          <w:szCs w:val="20"/>
        </w:rPr>
        <w:t>h</w:t>
      </w:r>
      <w:r w:rsidRPr="005B1DDB">
        <w:rPr>
          <w:rFonts w:cs="Arial"/>
          <w:bCs/>
          <w:sz w:val="20"/>
          <w:szCs w:val="20"/>
        </w:rPr>
        <w:t xml:space="preserve"> (Timber and Wood</w:t>
      </w:r>
      <w:r w:rsidR="007B0023" w:rsidRPr="005B1DDB">
        <w:rPr>
          <w:rFonts w:cs="Arial"/>
          <w:bCs/>
          <w:sz w:val="20"/>
          <w:szCs w:val="20"/>
        </w:rPr>
        <w:t>-Derived Products</w:t>
      </w:r>
      <w:r w:rsidRPr="005B1DDB">
        <w:rPr>
          <w:rFonts w:cs="Arial"/>
          <w:bCs/>
          <w:sz w:val="20"/>
          <w:szCs w:val="20"/>
        </w:rPr>
        <w:t>):</w:t>
      </w:r>
    </w:p>
    <w:p w:rsidR="00DB6688" w:rsidRPr="00126F86" w:rsidRDefault="00DB6688" w:rsidP="00DB6688">
      <w:pPr>
        <w:rPr>
          <w:rFonts w:cs="Arial"/>
          <w: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1B164D" w:rsidRPr="00126F86">
        <w:trPr>
          <w:tblCellSpacing w:w="20" w:type="dxa"/>
        </w:trPr>
        <w:tc>
          <w:tcPr>
            <w:tcW w:w="1675" w:type="dxa"/>
            <w:shd w:val="clear" w:color="auto" w:fill="auto"/>
          </w:tcPr>
          <w:p w:rsidR="001B164D" w:rsidRPr="00126F86" w:rsidRDefault="003C2195" w:rsidP="00C778B8">
            <w:pPr>
              <w:jc w:val="center"/>
              <w:rPr>
                <w:rFonts w:cs="Arial"/>
                <w:b/>
                <w:sz w:val="20"/>
                <w:szCs w:val="20"/>
              </w:rPr>
            </w:pPr>
            <w:r w:rsidRPr="00126F86">
              <w:rPr>
                <w:rFonts w:cs="Arial"/>
                <w:b/>
                <w:sz w:val="20"/>
                <w:szCs w:val="20"/>
              </w:rPr>
              <w:t>Schedule of Requirements item and timber product type</w:t>
            </w:r>
          </w:p>
        </w:tc>
        <w:tc>
          <w:tcPr>
            <w:tcW w:w="1606" w:type="dxa"/>
            <w:shd w:val="clear" w:color="auto" w:fill="auto"/>
          </w:tcPr>
          <w:p w:rsidR="001B164D" w:rsidRPr="00126F86" w:rsidRDefault="00D67B95" w:rsidP="00C778B8">
            <w:pPr>
              <w:jc w:val="center"/>
              <w:rPr>
                <w:rFonts w:cs="Arial"/>
                <w:b/>
                <w:sz w:val="20"/>
                <w:szCs w:val="20"/>
              </w:rPr>
            </w:pPr>
            <w:r w:rsidRPr="00126F86">
              <w:rPr>
                <w:rFonts w:cs="Arial"/>
                <w:b/>
                <w:sz w:val="20"/>
                <w:szCs w:val="20"/>
              </w:rPr>
              <w:t>Volume of timber D</w:t>
            </w:r>
            <w:r w:rsidR="003C2195" w:rsidRPr="00126F86">
              <w:rPr>
                <w:rFonts w:cs="Arial"/>
                <w:b/>
                <w:sz w:val="20"/>
                <w:szCs w:val="20"/>
              </w:rPr>
              <w:t>elivered to the Authority with FSC, PEFC or equivalent evidence</w:t>
            </w:r>
          </w:p>
        </w:tc>
        <w:tc>
          <w:tcPr>
            <w:tcW w:w="1723" w:type="dxa"/>
            <w:shd w:val="clear" w:color="auto" w:fill="auto"/>
          </w:tcPr>
          <w:p w:rsidR="001B164D" w:rsidRPr="00126F86" w:rsidRDefault="00D67B95" w:rsidP="00C778B8">
            <w:pPr>
              <w:jc w:val="center"/>
              <w:rPr>
                <w:rFonts w:cs="Arial"/>
                <w:b/>
                <w:sz w:val="20"/>
                <w:szCs w:val="20"/>
              </w:rPr>
            </w:pPr>
            <w:r w:rsidRPr="00126F86">
              <w:rPr>
                <w:rFonts w:cs="Arial"/>
                <w:b/>
                <w:sz w:val="20"/>
                <w:szCs w:val="20"/>
              </w:rPr>
              <w:t>Volume of timber D</w:t>
            </w:r>
            <w:r w:rsidR="003C2195" w:rsidRPr="00126F86">
              <w:rPr>
                <w:rFonts w:cs="Arial"/>
                <w:b/>
                <w:sz w:val="20"/>
                <w:szCs w:val="20"/>
              </w:rPr>
              <w:t>elivered to the Authority with other evidence</w:t>
            </w:r>
          </w:p>
        </w:tc>
        <w:tc>
          <w:tcPr>
            <w:tcW w:w="2505" w:type="dxa"/>
            <w:shd w:val="clear" w:color="auto" w:fill="auto"/>
          </w:tcPr>
          <w:p w:rsidR="001B164D" w:rsidRPr="00126F86" w:rsidRDefault="00D67B95" w:rsidP="00C778B8">
            <w:pPr>
              <w:jc w:val="center"/>
              <w:rPr>
                <w:rFonts w:cs="Arial"/>
                <w:b/>
                <w:sz w:val="20"/>
                <w:szCs w:val="20"/>
              </w:rPr>
            </w:pPr>
            <w:r w:rsidRPr="00126F86">
              <w:rPr>
                <w:rFonts w:cs="Arial"/>
                <w:b/>
                <w:sz w:val="20"/>
                <w:szCs w:val="20"/>
              </w:rPr>
              <w:t>Volume (as D</w:t>
            </w:r>
            <w:r w:rsidR="003C2195" w:rsidRPr="00126F86">
              <w:rPr>
                <w:rFonts w:cs="Arial"/>
                <w:b/>
                <w:sz w:val="20"/>
                <w:szCs w:val="20"/>
              </w:rPr>
              <w:t>elivered to the Authority) of timber without evidence of compliance with Government Timber Procurement Policy</w:t>
            </w:r>
          </w:p>
        </w:tc>
        <w:tc>
          <w:tcPr>
            <w:tcW w:w="1572" w:type="dxa"/>
            <w:shd w:val="clear" w:color="auto" w:fill="auto"/>
          </w:tcPr>
          <w:p w:rsidR="001B164D" w:rsidRPr="00126F86" w:rsidRDefault="00D67B95" w:rsidP="00C778B8">
            <w:pPr>
              <w:jc w:val="center"/>
              <w:rPr>
                <w:rFonts w:cs="Arial"/>
                <w:b/>
                <w:sz w:val="20"/>
                <w:szCs w:val="20"/>
              </w:rPr>
            </w:pPr>
            <w:r w:rsidRPr="00126F86">
              <w:rPr>
                <w:rFonts w:cs="Arial"/>
                <w:b/>
                <w:sz w:val="20"/>
                <w:szCs w:val="20"/>
              </w:rPr>
              <w:t>Total volume of timber D</w:t>
            </w:r>
            <w:r w:rsidR="006D2D18" w:rsidRPr="00126F86">
              <w:rPr>
                <w:rFonts w:cs="Arial"/>
                <w:b/>
                <w:sz w:val="20"/>
                <w:szCs w:val="20"/>
              </w:rPr>
              <w:t>elivered to the Authority under the Contract</w:t>
            </w:r>
          </w:p>
        </w:tc>
      </w:tr>
      <w:tr w:rsidR="00897AA6" w:rsidRPr="00126F86">
        <w:trPr>
          <w:trHeight w:val="395"/>
          <w:tblCellSpacing w:w="20" w:type="dxa"/>
        </w:trPr>
        <w:tc>
          <w:tcPr>
            <w:tcW w:w="1675"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c>
          <w:tcPr>
            <w:tcW w:w="1606"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c>
          <w:tcPr>
            <w:tcW w:w="1723"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c>
          <w:tcPr>
            <w:tcW w:w="2505"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c>
          <w:tcPr>
            <w:tcW w:w="1572"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r>
      <w:tr w:rsidR="00897AA6" w:rsidRPr="00126F86">
        <w:trPr>
          <w:trHeight w:val="395"/>
          <w:tblCellSpacing w:w="20" w:type="dxa"/>
        </w:trPr>
        <w:tc>
          <w:tcPr>
            <w:tcW w:w="1675"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c>
          <w:tcPr>
            <w:tcW w:w="1606"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c>
          <w:tcPr>
            <w:tcW w:w="1723"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c>
          <w:tcPr>
            <w:tcW w:w="2505"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c>
          <w:tcPr>
            <w:tcW w:w="1572"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r>
      <w:tr w:rsidR="00897AA6" w:rsidRPr="00126F86">
        <w:trPr>
          <w:trHeight w:val="395"/>
          <w:tblCellSpacing w:w="20" w:type="dxa"/>
        </w:trPr>
        <w:tc>
          <w:tcPr>
            <w:tcW w:w="1675"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c>
          <w:tcPr>
            <w:tcW w:w="1606"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c>
          <w:tcPr>
            <w:tcW w:w="1723"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c>
          <w:tcPr>
            <w:tcW w:w="2505"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c>
          <w:tcPr>
            <w:tcW w:w="1572"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r>
      <w:tr w:rsidR="00897AA6" w:rsidRPr="00126F86">
        <w:trPr>
          <w:trHeight w:val="395"/>
          <w:tblCellSpacing w:w="20" w:type="dxa"/>
        </w:trPr>
        <w:tc>
          <w:tcPr>
            <w:tcW w:w="1675"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c>
          <w:tcPr>
            <w:tcW w:w="1606"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c>
          <w:tcPr>
            <w:tcW w:w="1723"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c>
          <w:tcPr>
            <w:tcW w:w="2505"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c>
          <w:tcPr>
            <w:tcW w:w="1572"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r>
      <w:tr w:rsidR="00897AA6" w:rsidRPr="00126F86">
        <w:trPr>
          <w:trHeight w:val="395"/>
          <w:tblCellSpacing w:w="20" w:type="dxa"/>
        </w:trPr>
        <w:tc>
          <w:tcPr>
            <w:tcW w:w="1675"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c>
          <w:tcPr>
            <w:tcW w:w="1606"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c>
          <w:tcPr>
            <w:tcW w:w="1723"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c>
          <w:tcPr>
            <w:tcW w:w="2505"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c>
          <w:tcPr>
            <w:tcW w:w="1572"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r>
      <w:tr w:rsidR="00897AA6" w:rsidRPr="00126F86">
        <w:trPr>
          <w:trHeight w:val="395"/>
          <w:tblCellSpacing w:w="20" w:type="dxa"/>
        </w:trPr>
        <w:tc>
          <w:tcPr>
            <w:tcW w:w="1675"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c>
          <w:tcPr>
            <w:tcW w:w="1606"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c>
          <w:tcPr>
            <w:tcW w:w="1723"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c>
          <w:tcPr>
            <w:tcW w:w="2505"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c>
          <w:tcPr>
            <w:tcW w:w="1572" w:type="dxa"/>
            <w:shd w:val="clear" w:color="auto" w:fill="auto"/>
            <w:vAlign w:val="center"/>
          </w:tcPr>
          <w:p w:rsidR="00897AA6" w:rsidRPr="00126F86" w:rsidRDefault="00B00205" w:rsidP="00897AA6">
            <w:pPr>
              <w:rPr>
                <w:rFonts w:cs="Arial"/>
                <w:b/>
                <w:sz w:val="20"/>
                <w:szCs w:val="20"/>
              </w:rPr>
            </w:pPr>
            <w:r w:rsidRPr="00126F86">
              <w:rPr>
                <w:rFonts w:eastAsia="MS Gothic" w:cs="Arial"/>
                <w:b/>
                <w:noProof/>
                <w:sz w:val="20"/>
                <w:szCs w:val="20"/>
              </w:rPr>
              <w:t xml:space="preserve">     </w:t>
            </w:r>
          </w:p>
        </w:tc>
      </w:tr>
    </w:tbl>
    <w:p w:rsidR="00DB6688" w:rsidRPr="00126F86" w:rsidRDefault="00DB6688" w:rsidP="00DB6688">
      <w:pPr>
        <w:rPr>
          <w:rFonts w:cs="Arial"/>
          <w:b/>
        </w:rPr>
      </w:pPr>
    </w:p>
    <w:p w:rsidR="004E1CAB" w:rsidRPr="00126F86" w:rsidRDefault="004E1CAB" w:rsidP="00A97F3B">
      <w:pPr>
        <w:pStyle w:val="Heading1"/>
        <w:numPr>
          <w:ilvl w:val="0"/>
          <w:numId w:val="0"/>
        </w:numPr>
        <w:ind w:left="142"/>
        <w:jc w:val="center"/>
        <w:sectPr w:rsidR="004E1CAB" w:rsidRPr="00126F86" w:rsidSect="004E1CAB">
          <w:footerReference w:type="default" r:id="rId27"/>
          <w:endnotePr>
            <w:numFmt w:val="decimal"/>
          </w:endnotePr>
          <w:pgSz w:w="11907" w:h="16840" w:code="9"/>
          <w:pgMar w:top="1021" w:right="1418" w:bottom="1021" w:left="1418" w:header="720" w:footer="720" w:gutter="0"/>
          <w:pgNumType w:start="1"/>
          <w:cols w:space="720"/>
        </w:sectPr>
      </w:pPr>
    </w:p>
    <w:p w:rsidR="008D2C94" w:rsidRPr="00126F86" w:rsidRDefault="008D2C94" w:rsidP="00410C9F">
      <w:pPr>
        <w:pStyle w:val="Heading1"/>
        <w:numPr>
          <w:ilvl w:val="0"/>
          <w:numId w:val="0"/>
        </w:numPr>
        <w:rPr>
          <w:szCs w:val="22"/>
          <w:u w:val="none"/>
        </w:rPr>
      </w:pPr>
      <w:bookmarkStart w:id="173" w:name="SC8"/>
      <w:bookmarkStart w:id="174" w:name="_Toc422462861"/>
      <w:bookmarkStart w:id="175" w:name="_Toc402273358"/>
      <w:bookmarkStart w:id="176" w:name="_Toc375205563"/>
      <w:bookmarkStart w:id="177" w:name="_Toc367107584"/>
      <w:bookmarkEnd w:id="173"/>
      <w:r w:rsidRPr="00126F86">
        <w:rPr>
          <w:u w:val="none"/>
        </w:rPr>
        <w:t>S</w:t>
      </w:r>
      <w:r w:rsidR="00D84B2C" w:rsidRPr="00126F86">
        <w:rPr>
          <w:u w:val="none"/>
        </w:rPr>
        <w:t xml:space="preserve">chedule </w:t>
      </w:r>
      <w:r w:rsidR="009F262F" w:rsidRPr="00126F86">
        <w:rPr>
          <w:u w:val="none"/>
        </w:rPr>
        <w:t>8</w:t>
      </w:r>
      <w:r w:rsidRPr="00126F86">
        <w:rPr>
          <w:u w:val="none"/>
        </w:rPr>
        <w:t xml:space="preserve"> </w:t>
      </w:r>
      <w:r w:rsidR="006D46D5" w:rsidRPr="00126F86">
        <w:rPr>
          <w:u w:val="none"/>
        </w:rPr>
        <w:t xml:space="preserve">- </w:t>
      </w:r>
      <w:r w:rsidRPr="00126F86">
        <w:rPr>
          <w:u w:val="none"/>
        </w:rPr>
        <w:t>Acceptance Procedure</w:t>
      </w:r>
      <w:r w:rsidR="00E7349D" w:rsidRPr="00126F86">
        <w:rPr>
          <w:u w:val="none"/>
        </w:rPr>
        <w:t xml:space="preserve"> </w:t>
      </w:r>
      <w:r w:rsidR="006D46D5" w:rsidRPr="00126F86">
        <w:rPr>
          <w:u w:val="none"/>
        </w:rPr>
        <w:t>(</w:t>
      </w:r>
      <w:r w:rsidR="00E7349D" w:rsidRPr="00126F86">
        <w:rPr>
          <w:u w:val="none"/>
        </w:rPr>
        <w:t>i.a.w</w:t>
      </w:r>
      <w:r w:rsidR="00897AA6" w:rsidRPr="00126F86">
        <w:rPr>
          <w:u w:val="none"/>
        </w:rPr>
        <w:t>.</w:t>
      </w:r>
      <w:r w:rsidR="00E7349D" w:rsidRPr="00126F86">
        <w:rPr>
          <w:u w:val="none"/>
        </w:rPr>
        <w:t xml:space="preserve"> </w:t>
      </w:r>
      <w:r w:rsidR="005612D8">
        <w:rPr>
          <w:u w:val="none"/>
        </w:rPr>
        <w:t>condition</w:t>
      </w:r>
      <w:r w:rsidR="00E7349D" w:rsidRPr="00126F86">
        <w:rPr>
          <w:u w:val="none"/>
        </w:rPr>
        <w:t xml:space="preserve"> F2</w:t>
      </w:r>
      <w:r w:rsidRPr="00126F86">
        <w:rPr>
          <w:szCs w:val="22"/>
          <w:u w:val="none"/>
        </w:rPr>
        <w:t xml:space="preserve">) </w:t>
      </w:r>
      <w:r w:rsidR="00D84B2C" w:rsidRPr="00126F86">
        <w:rPr>
          <w:szCs w:val="22"/>
          <w:u w:val="none"/>
        </w:rPr>
        <w:t>for Contract N</w:t>
      </w:r>
      <w:r w:rsidR="0054319A" w:rsidRPr="00126F86">
        <w:rPr>
          <w:szCs w:val="22"/>
          <w:u w:val="none"/>
        </w:rPr>
        <w:t>o</w:t>
      </w:r>
      <w:r w:rsidR="00D84B2C" w:rsidRPr="00126F86">
        <w:rPr>
          <w:szCs w:val="22"/>
          <w:u w:val="none"/>
        </w:rPr>
        <w:t xml:space="preserve">: </w:t>
      </w:r>
      <w:bookmarkStart w:id="178" w:name="Text304"/>
      <w:bookmarkEnd w:id="174"/>
      <w:bookmarkEnd w:id="175"/>
      <w:bookmarkEnd w:id="176"/>
      <w:bookmarkEnd w:id="177"/>
      <w:r w:rsidR="00E71002">
        <w:rPr>
          <w:noProof/>
          <w:szCs w:val="22"/>
          <w:u w:val="none"/>
        </w:rPr>
        <w:t>CBRN/002</w:t>
      </w:r>
      <w:r w:rsidR="000E5B57">
        <w:rPr>
          <w:noProof/>
          <w:szCs w:val="22"/>
          <w:u w:val="none"/>
        </w:rPr>
        <w:t>17</w:t>
      </w:r>
      <w:bookmarkEnd w:id="178"/>
    </w:p>
    <w:p w:rsidR="00D67B95" w:rsidRPr="00126F86" w:rsidRDefault="00D67B95" w:rsidP="00D67B95">
      <w:pPr>
        <w:rPr>
          <w:rFonts w:cs="Arial"/>
        </w:rPr>
      </w:pPr>
    </w:p>
    <w:p w:rsidR="00D67B95" w:rsidRPr="00126F86" w:rsidRDefault="0069685A" w:rsidP="00D67B95">
      <w:pPr>
        <w:rPr>
          <w:rFonts w:cs="Arial"/>
        </w:rPr>
        <w:sectPr w:rsidR="00D67B95" w:rsidRPr="00126F86" w:rsidSect="004E1CAB">
          <w:footerReference w:type="default" r:id="rId28"/>
          <w:endnotePr>
            <w:numFmt w:val="decimal"/>
          </w:endnotePr>
          <w:pgSz w:w="11907" w:h="16840" w:code="9"/>
          <w:pgMar w:top="1021" w:right="1418" w:bottom="1021" w:left="1418" w:header="720" w:footer="720" w:gutter="0"/>
          <w:pgNumType w:start="1"/>
          <w:cols w:space="720"/>
        </w:sectPr>
      </w:pPr>
      <w:r>
        <w:rPr>
          <w:rFonts w:cs="Arial"/>
        </w:rPr>
        <w:t>Criteria specified in the Statement of Work at Annex A to Schedule 10.</w:t>
      </w:r>
    </w:p>
    <w:p w:rsidR="00D67B95" w:rsidRPr="002601F5" w:rsidRDefault="00D67B95" w:rsidP="002601F5">
      <w:pPr>
        <w:pStyle w:val="Heading1"/>
        <w:numPr>
          <w:ilvl w:val="0"/>
          <w:numId w:val="0"/>
        </w:numPr>
        <w:rPr>
          <w:u w:val="none"/>
        </w:rPr>
      </w:pPr>
      <w:bookmarkStart w:id="179" w:name="SC9"/>
      <w:bookmarkStart w:id="180" w:name="_Toc367107585"/>
      <w:bookmarkStart w:id="181" w:name="_Toc422462862"/>
      <w:bookmarkStart w:id="182" w:name="_Toc402273359"/>
      <w:bookmarkStart w:id="183" w:name="_Toc375205564"/>
      <w:bookmarkEnd w:id="179"/>
      <w:r w:rsidRPr="002601F5">
        <w:rPr>
          <w:u w:val="none"/>
        </w:rPr>
        <w:t xml:space="preserve">Schedule 9 </w:t>
      </w:r>
      <w:r w:rsidR="006D46D5" w:rsidRPr="002601F5">
        <w:rPr>
          <w:u w:val="none"/>
        </w:rPr>
        <w:t xml:space="preserve">- </w:t>
      </w:r>
      <w:r w:rsidR="00DA4BC8">
        <w:rPr>
          <w:u w:val="none"/>
        </w:rPr>
        <w:t xml:space="preserve"> </w:t>
      </w:r>
      <w:r w:rsidRPr="002601F5">
        <w:rPr>
          <w:spacing w:val="-3"/>
          <w:szCs w:val="22"/>
          <w:u w:val="none"/>
        </w:rPr>
        <w:t>Contractor’s Commercially Sensitive Information Form</w:t>
      </w:r>
      <w:bookmarkEnd w:id="180"/>
      <w:r w:rsidR="002601F5" w:rsidRPr="002601F5">
        <w:rPr>
          <w:spacing w:val="-3"/>
          <w:szCs w:val="22"/>
          <w:u w:val="none"/>
        </w:rPr>
        <w:t xml:space="preserve"> </w:t>
      </w:r>
      <w:r w:rsidR="006D46D5" w:rsidRPr="002601F5">
        <w:rPr>
          <w:u w:val="none"/>
        </w:rPr>
        <w:t>(</w:t>
      </w:r>
      <w:r w:rsidRPr="002601F5">
        <w:rPr>
          <w:u w:val="none"/>
        </w:rPr>
        <w:t>i.a.w</w:t>
      </w:r>
      <w:r w:rsidR="00897AA6" w:rsidRPr="002601F5">
        <w:rPr>
          <w:u w:val="none"/>
        </w:rPr>
        <w:t>.</w:t>
      </w:r>
      <w:r w:rsidRPr="002601F5">
        <w:rPr>
          <w:u w:val="none"/>
        </w:rPr>
        <w:t xml:space="preserve"> </w:t>
      </w:r>
      <w:r w:rsidR="005612D8">
        <w:rPr>
          <w:u w:val="none"/>
        </w:rPr>
        <w:t>condition</w:t>
      </w:r>
      <w:r w:rsidRPr="002601F5">
        <w:rPr>
          <w:u w:val="none"/>
        </w:rPr>
        <w:t xml:space="preserve"> </w:t>
      </w:r>
      <w:r w:rsidR="00575EA1" w:rsidRPr="002601F5">
        <w:rPr>
          <w:u w:val="none"/>
        </w:rPr>
        <w:t>A</w:t>
      </w:r>
      <w:r w:rsidR="008451E0" w:rsidRPr="002601F5">
        <w:rPr>
          <w:u w:val="none"/>
        </w:rPr>
        <w:t>14</w:t>
      </w:r>
      <w:r w:rsidRPr="002601F5">
        <w:rPr>
          <w:u w:val="none"/>
        </w:rPr>
        <w:t xml:space="preserve">) for Contract No: </w:t>
      </w:r>
      <w:bookmarkStart w:id="184" w:name="Text306"/>
      <w:bookmarkEnd w:id="181"/>
      <w:bookmarkEnd w:id="182"/>
      <w:bookmarkEnd w:id="183"/>
      <w:r w:rsidR="00E71002">
        <w:rPr>
          <w:noProof/>
          <w:u w:val="none"/>
        </w:rPr>
        <w:t>CBRN/002</w:t>
      </w:r>
      <w:r w:rsidR="000E5B57">
        <w:rPr>
          <w:noProof/>
          <w:u w:val="none"/>
        </w:rPr>
        <w:t>17</w:t>
      </w:r>
      <w:bookmarkEnd w:id="184"/>
    </w:p>
    <w:p w:rsidR="00D67B95" w:rsidRPr="00126F86" w:rsidRDefault="00D67B95" w:rsidP="00D67B95">
      <w:pPr>
        <w:rPr>
          <w:rFonts w:cs="Arial"/>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320"/>
      </w:tblGrid>
      <w:tr w:rsidR="00441830" w:rsidRPr="00FE7EFE" w:rsidTr="00FE7EFE">
        <w:trPr>
          <w:tblCellSpacing w:w="20" w:type="dxa"/>
        </w:trPr>
        <w:tc>
          <w:tcPr>
            <w:tcW w:w="9240" w:type="dxa"/>
            <w:shd w:val="clear" w:color="auto" w:fill="auto"/>
          </w:tcPr>
          <w:p w:rsidR="00441830" w:rsidRPr="00FE7EFE" w:rsidRDefault="004D6DCD" w:rsidP="000E5B57">
            <w:pPr>
              <w:spacing w:before="120" w:after="120"/>
              <w:ind w:left="34"/>
              <w:rPr>
                <w:rFonts w:cs="Arial"/>
                <w:sz w:val="20"/>
                <w:szCs w:val="20"/>
              </w:rPr>
            </w:pPr>
            <w:r w:rsidRPr="00FE7EFE">
              <w:rPr>
                <w:rFonts w:cs="Arial"/>
                <w:sz w:val="20"/>
                <w:szCs w:val="20"/>
              </w:rPr>
              <w:t xml:space="preserve">Contract </w:t>
            </w:r>
            <w:r w:rsidR="00441830" w:rsidRPr="00FE7EFE">
              <w:rPr>
                <w:rFonts w:cs="Arial"/>
                <w:sz w:val="20"/>
                <w:szCs w:val="20"/>
              </w:rPr>
              <w:t xml:space="preserve"> No:</w:t>
            </w:r>
            <w:r w:rsidR="00403585" w:rsidRPr="00FE7EFE">
              <w:rPr>
                <w:rFonts w:cs="Arial"/>
                <w:sz w:val="20"/>
                <w:szCs w:val="20"/>
              </w:rPr>
              <w:t xml:space="preserve"> </w:t>
            </w:r>
            <w:bookmarkStart w:id="185" w:name="Text310"/>
            <w:r w:rsidR="00E71002">
              <w:rPr>
                <w:rFonts w:ascii="MS Gothic" w:eastAsia="MS Gothic" w:hAnsi="MS Gothic" w:cs="MS Gothic"/>
                <w:noProof/>
                <w:sz w:val="20"/>
                <w:szCs w:val="20"/>
              </w:rPr>
              <w:t>CBRN/002</w:t>
            </w:r>
            <w:r w:rsidR="000E5B57">
              <w:rPr>
                <w:rFonts w:ascii="MS Gothic" w:eastAsia="MS Gothic" w:hAnsi="MS Gothic" w:cs="MS Gothic"/>
                <w:noProof/>
                <w:sz w:val="20"/>
                <w:szCs w:val="20"/>
              </w:rPr>
              <w:t>17</w:t>
            </w:r>
            <w:bookmarkEnd w:id="185"/>
            <w:r w:rsidR="00525F56" w:rsidRPr="00FE7EFE">
              <w:rPr>
                <w:rFonts w:cs="Arial"/>
                <w:sz w:val="20"/>
                <w:szCs w:val="20"/>
              </w:rPr>
              <w:t xml:space="preserve"> </w:t>
            </w:r>
          </w:p>
        </w:tc>
      </w:tr>
      <w:tr w:rsidR="00441830" w:rsidRPr="00FE7EFE" w:rsidTr="00FE7EFE">
        <w:trPr>
          <w:tblCellSpacing w:w="20" w:type="dxa"/>
        </w:trPr>
        <w:tc>
          <w:tcPr>
            <w:tcW w:w="9240" w:type="dxa"/>
            <w:shd w:val="clear" w:color="auto" w:fill="auto"/>
          </w:tcPr>
          <w:p w:rsidR="00441830" w:rsidRPr="00FE7EFE" w:rsidRDefault="00441830" w:rsidP="00FE7EFE">
            <w:pPr>
              <w:spacing w:before="120" w:after="120"/>
              <w:ind w:left="34"/>
              <w:rPr>
                <w:rFonts w:cs="Arial"/>
                <w:sz w:val="20"/>
                <w:szCs w:val="20"/>
              </w:rPr>
            </w:pPr>
            <w:r w:rsidRPr="00FE7EFE">
              <w:rPr>
                <w:rFonts w:cs="Arial"/>
                <w:sz w:val="20"/>
                <w:szCs w:val="20"/>
              </w:rPr>
              <w:t xml:space="preserve">Description of </w:t>
            </w:r>
            <w:r w:rsidR="004D6DCD" w:rsidRPr="00FE7EFE">
              <w:rPr>
                <w:rFonts w:cs="Arial"/>
                <w:sz w:val="20"/>
                <w:szCs w:val="20"/>
              </w:rPr>
              <w:t>Contractor</w:t>
            </w:r>
            <w:r w:rsidRPr="00FE7EFE">
              <w:rPr>
                <w:rFonts w:cs="Arial"/>
                <w:sz w:val="20"/>
                <w:szCs w:val="20"/>
              </w:rPr>
              <w:t>’s Commercially Sensitive Information:</w:t>
            </w:r>
          </w:p>
          <w:p w:rsidR="00441830" w:rsidRPr="00FE7EFE" w:rsidRDefault="00B00205" w:rsidP="00FE7EFE">
            <w:pPr>
              <w:spacing w:before="120" w:after="120"/>
              <w:ind w:left="34"/>
              <w:rPr>
                <w:rFonts w:cs="Arial"/>
                <w:sz w:val="20"/>
                <w:szCs w:val="20"/>
              </w:rPr>
            </w:pPr>
            <w:bookmarkStart w:id="186" w:name="Text311"/>
            <w:r w:rsidRPr="00FE7EFE">
              <w:rPr>
                <w:rFonts w:ascii="MS Gothic" w:eastAsia="MS Gothic" w:hAnsi="MS Gothic" w:cs="MS Gothic"/>
                <w:noProof/>
                <w:sz w:val="20"/>
                <w:szCs w:val="20"/>
              </w:rPr>
              <w:t xml:space="preserve">     </w:t>
            </w:r>
            <w:bookmarkEnd w:id="186"/>
            <w:r w:rsidR="00403585" w:rsidRPr="00FE7EFE">
              <w:rPr>
                <w:rFonts w:cs="Arial"/>
                <w:sz w:val="20"/>
                <w:szCs w:val="20"/>
              </w:rPr>
              <w:t xml:space="preserve"> </w:t>
            </w:r>
          </w:p>
        </w:tc>
      </w:tr>
      <w:tr w:rsidR="00441830" w:rsidRPr="00FE7EFE" w:rsidTr="00FE7EFE">
        <w:trPr>
          <w:tblCellSpacing w:w="20" w:type="dxa"/>
        </w:trPr>
        <w:tc>
          <w:tcPr>
            <w:tcW w:w="9240" w:type="dxa"/>
            <w:shd w:val="clear" w:color="auto" w:fill="auto"/>
          </w:tcPr>
          <w:p w:rsidR="00441830" w:rsidRPr="00FE7EFE" w:rsidRDefault="00441830" w:rsidP="00FE7EFE">
            <w:pPr>
              <w:spacing w:before="120" w:after="120"/>
              <w:ind w:left="34"/>
              <w:rPr>
                <w:rFonts w:cs="Arial"/>
                <w:sz w:val="20"/>
                <w:szCs w:val="20"/>
              </w:rPr>
            </w:pPr>
            <w:r w:rsidRPr="00FE7EFE">
              <w:rPr>
                <w:rFonts w:cs="Arial"/>
                <w:sz w:val="20"/>
                <w:szCs w:val="20"/>
              </w:rPr>
              <w:t>Cross Reference(s) to location of sensitive information:</w:t>
            </w:r>
          </w:p>
          <w:p w:rsidR="00441830" w:rsidRPr="00FE7EFE" w:rsidRDefault="00B00205" w:rsidP="00FE7EFE">
            <w:pPr>
              <w:spacing w:before="120" w:after="120"/>
              <w:ind w:left="34"/>
              <w:rPr>
                <w:rFonts w:cs="Arial"/>
                <w:sz w:val="20"/>
                <w:szCs w:val="20"/>
              </w:rPr>
            </w:pPr>
            <w:bookmarkStart w:id="187" w:name="Text312"/>
            <w:r w:rsidRPr="00FE7EFE">
              <w:rPr>
                <w:rFonts w:ascii="MS Gothic" w:eastAsia="MS Gothic" w:hAnsi="MS Gothic" w:cs="MS Gothic"/>
                <w:noProof/>
                <w:sz w:val="20"/>
                <w:szCs w:val="20"/>
              </w:rPr>
              <w:t xml:space="preserve">     </w:t>
            </w:r>
            <w:bookmarkEnd w:id="187"/>
            <w:r w:rsidR="00403585" w:rsidRPr="00FE7EFE">
              <w:rPr>
                <w:rFonts w:cs="Arial"/>
                <w:sz w:val="20"/>
                <w:szCs w:val="20"/>
              </w:rPr>
              <w:t xml:space="preserve"> </w:t>
            </w:r>
          </w:p>
        </w:tc>
      </w:tr>
      <w:tr w:rsidR="00441830" w:rsidRPr="00FE7EFE" w:rsidTr="00FE7EFE">
        <w:trPr>
          <w:tblCellSpacing w:w="20" w:type="dxa"/>
        </w:trPr>
        <w:tc>
          <w:tcPr>
            <w:tcW w:w="9240" w:type="dxa"/>
            <w:shd w:val="clear" w:color="auto" w:fill="auto"/>
          </w:tcPr>
          <w:p w:rsidR="00441830" w:rsidRPr="00FE7EFE" w:rsidRDefault="00441830" w:rsidP="00FE7EFE">
            <w:pPr>
              <w:spacing w:before="120" w:after="120"/>
              <w:ind w:left="34"/>
              <w:rPr>
                <w:rFonts w:cs="Arial"/>
                <w:sz w:val="20"/>
                <w:szCs w:val="20"/>
              </w:rPr>
            </w:pPr>
            <w:r w:rsidRPr="00FE7EFE">
              <w:rPr>
                <w:rFonts w:cs="Arial"/>
                <w:sz w:val="20"/>
                <w:szCs w:val="20"/>
              </w:rPr>
              <w:t>Explanation of Sensitivity:</w:t>
            </w:r>
          </w:p>
          <w:p w:rsidR="00441830" w:rsidRPr="00FE7EFE" w:rsidRDefault="00B00205" w:rsidP="00FE7EFE">
            <w:pPr>
              <w:spacing w:before="120" w:after="120"/>
              <w:ind w:left="34"/>
              <w:rPr>
                <w:rFonts w:cs="Arial"/>
                <w:sz w:val="20"/>
                <w:szCs w:val="20"/>
              </w:rPr>
            </w:pPr>
            <w:bookmarkStart w:id="188" w:name="Text313"/>
            <w:r w:rsidRPr="00FE7EFE">
              <w:rPr>
                <w:rFonts w:ascii="MS Gothic" w:eastAsia="MS Gothic" w:hAnsi="MS Gothic" w:cs="MS Gothic"/>
                <w:noProof/>
                <w:sz w:val="20"/>
                <w:szCs w:val="20"/>
              </w:rPr>
              <w:t xml:space="preserve">     </w:t>
            </w:r>
            <w:bookmarkEnd w:id="188"/>
            <w:r w:rsidR="00403585" w:rsidRPr="00FE7EFE">
              <w:rPr>
                <w:rFonts w:cs="Arial"/>
                <w:sz w:val="20"/>
                <w:szCs w:val="20"/>
              </w:rPr>
              <w:t xml:space="preserve"> </w:t>
            </w:r>
            <w:r w:rsidR="00441830" w:rsidRPr="00FE7EFE">
              <w:rPr>
                <w:rFonts w:cs="Arial"/>
                <w:sz w:val="20"/>
                <w:szCs w:val="20"/>
              </w:rPr>
              <w:t xml:space="preserve"> </w:t>
            </w:r>
          </w:p>
        </w:tc>
      </w:tr>
      <w:tr w:rsidR="00441830" w:rsidRPr="00FE7EFE" w:rsidTr="00FE7EFE">
        <w:trPr>
          <w:tblCellSpacing w:w="20" w:type="dxa"/>
        </w:trPr>
        <w:tc>
          <w:tcPr>
            <w:tcW w:w="9240" w:type="dxa"/>
            <w:shd w:val="clear" w:color="auto" w:fill="auto"/>
          </w:tcPr>
          <w:p w:rsidR="00441830" w:rsidRPr="00FE7EFE" w:rsidRDefault="00441830" w:rsidP="00FE7EFE">
            <w:pPr>
              <w:spacing w:before="120" w:after="120"/>
              <w:ind w:left="34"/>
              <w:rPr>
                <w:rFonts w:cs="Arial"/>
                <w:sz w:val="20"/>
                <w:szCs w:val="20"/>
              </w:rPr>
            </w:pPr>
            <w:r w:rsidRPr="00FE7EFE">
              <w:rPr>
                <w:rFonts w:cs="Arial"/>
                <w:sz w:val="20"/>
                <w:szCs w:val="20"/>
              </w:rPr>
              <w:t>Details of potential harm resulting from disclosure:</w:t>
            </w:r>
          </w:p>
          <w:p w:rsidR="00441830" w:rsidRPr="00FE7EFE" w:rsidRDefault="00B00205" w:rsidP="00FE7EFE">
            <w:pPr>
              <w:spacing w:before="120" w:after="120"/>
              <w:ind w:left="34"/>
              <w:rPr>
                <w:rFonts w:cs="Arial"/>
                <w:sz w:val="20"/>
                <w:szCs w:val="20"/>
              </w:rPr>
            </w:pPr>
            <w:bookmarkStart w:id="189" w:name="Text314"/>
            <w:r w:rsidRPr="00FE7EFE">
              <w:rPr>
                <w:rFonts w:ascii="MS Gothic" w:eastAsia="MS Gothic" w:hAnsi="MS Gothic" w:cs="MS Gothic"/>
                <w:noProof/>
                <w:sz w:val="20"/>
                <w:szCs w:val="20"/>
              </w:rPr>
              <w:t xml:space="preserve">     </w:t>
            </w:r>
            <w:bookmarkEnd w:id="189"/>
            <w:r w:rsidR="00403585" w:rsidRPr="00FE7EFE">
              <w:rPr>
                <w:rFonts w:cs="Arial"/>
                <w:sz w:val="20"/>
                <w:szCs w:val="20"/>
              </w:rPr>
              <w:t xml:space="preserve"> </w:t>
            </w:r>
          </w:p>
        </w:tc>
      </w:tr>
      <w:tr w:rsidR="00441830" w:rsidRPr="00FE7EFE" w:rsidTr="00FE7EFE">
        <w:trPr>
          <w:trHeight w:val="411"/>
          <w:tblCellSpacing w:w="20" w:type="dxa"/>
        </w:trPr>
        <w:tc>
          <w:tcPr>
            <w:tcW w:w="9240" w:type="dxa"/>
            <w:shd w:val="clear" w:color="auto" w:fill="auto"/>
          </w:tcPr>
          <w:p w:rsidR="00441830" w:rsidRPr="00FE7EFE" w:rsidRDefault="00441830" w:rsidP="00FE7EFE">
            <w:pPr>
              <w:spacing w:before="120" w:after="120"/>
              <w:ind w:left="34"/>
              <w:rPr>
                <w:rFonts w:cs="Arial"/>
                <w:sz w:val="20"/>
                <w:szCs w:val="20"/>
              </w:rPr>
            </w:pPr>
            <w:r w:rsidRPr="00FE7EFE">
              <w:rPr>
                <w:rFonts w:cs="Arial"/>
                <w:sz w:val="20"/>
                <w:szCs w:val="20"/>
              </w:rPr>
              <w:t>Period of Confidence (if applicable):</w:t>
            </w:r>
            <w:r w:rsidR="00403585" w:rsidRPr="00FE7EFE">
              <w:rPr>
                <w:rFonts w:cs="Arial"/>
                <w:sz w:val="20"/>
                <w:szCs w:val="20"/>
              </w:rPr>
              <w:t xml:space="preserve"> </w:t>
            </w:r>
            <w:bookmarkStart w:id="190" w:name="Text315"/>
            <w:r w:rsidR="00B00205" w:rsidRPr="00FE7EFE">
              <w:rPr>
                <w:rFonts w:ascii="MS Gothic" w:eastAsia="MS Gothic" w:hAnsi="MS Gothic" w:cs="MS Gothic"/>
                <w:noProof/>
                <w:sz w:val="20"/>
                <w:szCs w:val="20"/>
              </w:rPr>
              <w:t xml:space="preserve">     </w:t>
            </w:r>
            <w:bookmarkEnd w:id="190"/>
          </w:p>
        </w:tc>
      </w:tr>
      <w:tr w:rsidR="00441830" w:rsidRPr="00FE7EFE" w:rsidTr="00FE7EFE">
        <w:trPr>
          <w:trHeight w:val="1671"/>
          <w:tblCellSpacing w:w="20" w:type="dxa"/>
        </w:trPr>
        <w:tc>
          <w:tcPr>
            <w:tcW w:w="9240" w:type="dxa"/>
            <w:shd w:val="clear" w:color="auto" w:fill="auto"/>
          </w:tcPr>
          <w:p w:rsidR="00441830" w:rsidRPr="00FE7EFE" w:rsidRDefault="00441830" w:rsidP="00FE7EFE">
            <w:pPr>
              <w:spacing w:before="120" w:after="120"/>
              <w:ind w:left="34"/>
              <w:rPr>
                <w:rFonts w:cs="Arial"/>
                <w:sz w:val="20"/>
                <w:szCs w:val="20"/>
              </w:rPr>
            </w:pPr>
            <w:r w:rsidRPr="00FE7EFE">
              <w:rPr>
                <w:rFonts w:cs="Arial"/>
                <w:sz w:val="20"/>
                <w:szCs w:val="20"/>
              </w:rPr>
              <w:t>Contact Details for Transparency / Freedom of Information matters:</w:t>
            </w:r>
          </w:p>
          <w:p w:rsidR="00441830" w:rsidRPr="00FE7EFE" w:rsidRDefault="00441830" w:rsidP="00FE7EFE">
            <w:pPr>
              <w:spacing w:before="120" w:after="120"/>
              <w:ind w:left="34"/>
              <w:rPr>
                <w:rFonts w:cs="Arial"/>
                <w:sz w:val="20"/>
                <w:szCs w:val="20"/>
              </w:rPr>
            </w:pPr>
            <w:r w:rsidRPr="00FE7EFE">
              <w:rPr>
                <w:rFonts w:cs="Arial"/>
                <w:sz w:val="20"/>
                <w:szCs w:val="20"/>
              </w:rPr>
              <w:t>Name:</w:t>
            </w:r>
            <w:r w:rsidR="00403585" w:rsidRPr="00FE7EFE">
              <w:rPr>
                <w:rFonts w:cs="Arial"/>
                <w:sz w:val="20"/>
                <w:szCs w:val="20"/>
              </w:rPr>
              <w:t xml:space="preserve"> </w:t>
            </w:r>
            <w:bookmarkStart w:id="191" w:name="Text316"/>
            <w:r w:rsidR="00B00205" w:rsidRPr="00FE7EFE">
              <w:rPr>
                <w:rFonts w:ascii="MS Gothic" w:eastAsia="MS Gothic" w:hAnsi="MS Gothic" w:cs="MS Gothic"/>
                <w:noProof/>
                <w:sz w:val="20"/>
                <w:szCs w:val="20"/>
              </w:rPr>
              <w:t xml:space="preserve">     </w:t>
            </w:r>
            <w:bookmarkEnd w:id="191"/>
          </w:p>
          <w:p w:rsidR="00441830" w:rsidRPr="00FE7EFE" w:rsidRDefault="00441830" w:rsidP="00FE7EFE">
            <w:pPr>
              <w:spacing w:before="120" w:after="120"/>
              <w:ind w:left="34"/>
              <w:rPr>
                <w:rFonts w:cs="Arial"/>
                <w:sz w:val="20"/>
                <w:szCs w:val="20"/>
              </w:rPr>
            </w:pPr>
            <w:r w:rsidRPr="00FE7EFE">
              <w:rPr>
                <w:rFonts w:cs="Arial"/>
                <w:sz w:val="20"/>
                <w:szCs w:val="20"/>
              </w:rPr>
              <w:t>Position:</w:t>
            </w:r>
            <w:r w:rsidR="00403585" w:rsidRPr="00FE7EFE">
              <w:rPr>
                <w:rFonts w:cs="Arial"/>
                <w:sz w:val="20"/>
                <w:szCs w:val="20"/>
              </w:rPr>
              <w:t xml:space="preserve"> </w:t>
            </w:r>
            <w:bookmarkStart w:id="192" w:name="Text317"/>
            <w:r w:rsidR="00B00205" w:rsidRPr="00FE7EFE">
              <w:rPr>
                <w:rFonts w:ascii="MS Gothic" w:eastAsia="MS Gothic" w:hAnsi="MS Gothic" w:cs="MS Gothic"/>
                <w:noProof/>
                <w:sz w:val="20"/>
                <w:szCs w:val="20"/>
              </w:rPr>
              <w:t xml:space="preserve">     </w:t>
            </w:r>
            <w:bookmarkEnd w:id="192"/>
          </w:p>
          <w:p w:rsidR="00441830" w:rsidRPr="00FE7EFE" w:rsidRDefault="00441830" w:rsidP="00FE7EFE">
            <w:pPr>
              <w:spacing w:before="120" w:after="120"/>
              <w:ind w:left="34"/>
              <w:rPr>
                <w:rFonts w:cs="Arial"/>
                <w:sz w:val="20"/>
                <w:szCs w:val="20"/>
              </w:rPr>
            </w:pPr>
            <w:r w:rsidRPr="00FE7EFE">
              <w:rPr>
                <w:rFonts w:cs="Arial"/>
                <w:sz w:val="20"/>
                <w:szCs w:val="20"/>
              </w:rPr>
              <w:t>Address:</w:t>
            </w:r>
            <w:r w:rsidR="00403585" w:rsidRPr="00FE7EFE">
              <w:rPr>
                <w:rFonts w:cs="Arial"/>
                <w:sz w:val="20"/>
                <w:szCs w:val="20"/>
              </w:rPr>
              <w:t xml:space="preserve"> </w:t>
            </w:r>
            <w:bookmarkStart w:id="193" w:name="Text318"/>
            <w:r w:rsidR="00B00205" w:rsidRPr="00FE7EFE">
              <w:rPr>
                <w:rFonts w:ascii="MS Gothic" w:eastAsia="MS Gothic" w:hAnsi="MS Gothic" w:cs="MS Gothic"/>
                <w:noProof/>
                <w:sz w:val="20"/>
                <w:szCs w:val="20"/>
              </w:rPr>
              <w:t xml:space="preserve">     </w:t>
            </w:r>
            <w:bookmarkEnd w:id="193"/>
          </w:p>
          <w:p w:rsidR="00441830" w:rsidRPr="00FE7EFE" w:rsidRDefault="00441830" w:rsidP="00FE7EFE">
            <w:pPr>
              <w:spacing w:before="120" w:after="120"/>
              <w:ind w:left="34"/>
              <w:rPr>
                <w:rFonts w:cs="Arial"/>
                <w:sz w:val="20"/>
                <w:szCs w:val="20"/>
              </w:rPr>
            </w:pPr>
            <w:r w:rsidRPr="00FE7EFE">
              <w:rPr>
                <w:rFonts w:cs="Arial"/>
                <w:sz w:val="20"/>
                <w:szCs w:val="20"/>
              </w:rPr>
              <w:t>Telephone Number:</w:t>
            </w:r>
            <w:r w:rsidR="00403585" w:rsidRPr="00FE7EFE">
              <w:rPr>
                <w:rFonts w:cs="Arial"/>
                <w:sz w:val="20"/>
                <w:szCs w:val="20"/>
              </w:rPr>
              <w:t xml:space="preserve"> </w:t>
            </w:r>
            <w:bookmarkStart w:id="194" w:name="Text319"/>
            <w:r w:rsidR="00B00205" w:rsidRPr="00FE7EFE">
              <w:rPr>
                <w:rFonts w:ascii="MS Gothic" w:eastAsia="MS Gothic" w:hAnsi="MS Gothic" w:cs="MS Gothic"/>
                <w:noProof/>
                <w:sz w:val="20"/>
                <w:szCs w:val="20"/>
              </w:rPr>
              <w:t xml:space="preserve">     </w:t>
            </w:r>
            <w:bookmarkEnd w:id="194"/>
          </w:p>
          <w:p w:rsidR="00441830" w:rsidRPr="00FE7EFE" w:rsidRDefault="00403585" w:rsidP="00FE7EFE">
            <w:pPr>
              <w:spacing w:before="120" w:after="120"/>
              <w:ind w:left="34"/>
              <w:rPr>
                <w:rFonts w:cs="Arial"/>
                <w:sz w:val="20"/>
                <w:szCs w:val="20"/>
              </w:rPr>
            </w:pPr>
            <w:r w:rsidRPr="00FE7EFE">
              <w:rPr>
                <w:rFonts w:cs="Arial"/>
                <w:sz w:val="20"/>
                <w:szCs w:val="20"/>
              </w:rPr>
              <w:t>E</w:t>
            </w:r>
            <w:r w:rsidR="00441830" w:rsidRPr="00FE7EFE">
              <w:rPr>
                <w:rFonts w:cs="Arial"/>
                <w:sz w:val="20"/>
                <w:szCs w:val="20"/>
              </w:rPr>
              <w:t>mail Address:</w:t>
            </w:r>
            <w:r w:rsidRPr="00FE7EFE">
              <w:rPr>
                <w:rFonts w:cs="Arial"/>
                <w:sz w:val="20"/>
                <w:szCs w:val="20"/>
              </w:rPr>
              <w:t xml:space="preserve"> </w:t>
            </w:r>
            <w:bookmarkStart w:id="195" w:name="Text320"/>
            <w:r w:rsidR="00B00205" w:rsidRPr="00FE7EFE">
              <w:rPr>
                <w:rFonts w:ascii="MS Gothic" w:eastAsia="MS Gothic" w:hAnsi="MS Gothic" w:cs="MS Gothic"/>
                <w:noProof/>
                <w:sz w:val="20"/>
                <w:szCs w:val="20"/>
              </w:rPr>
              <w:t xml:space="preserve">     </w:t>
            </w:r>
            <w:bookmarkEnd w:id="195"/>
          </w:p>
        </w:tc>
      </w:tr>
    </w:tbl>
    <w:p w:rsidR="00DB6688" w:rsidRDefault="00DB6688"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r>
        <w:rPr>
          <w:rFonts w:cs="Arial"/>
          <w:b/>
        </w:rPr>
        <w:br w:type="page"/>
      </w:r>
    </w:p>
    <w:p w:rsidR="0051780C" w:rsidRDefault="0051780C" w:rsidP="00275EB3">
      <w:pPr>
        <w:rPr>
          <w:rFonts w:cs="Arial"/>
          <w:b/>
        </w:rPr>
      </w:pPr>
    </w:p>
    <w:p w:rsidR="0051780C" w:rsidRDefault="0051780C" w:rsidP="00275EB3">
      <w:pPr>
        <w:rPr>
          <w:rFonts w:cs="Arial"/>
          <w:b/>
        </w:rPr>
      </w:pPr>
      <w:r>
        <w:rPr>
          <w:rFonts w:cs="Arial"/>
          <w:b/>
        </w:rPr>
        <w:t>Schedule 10 – Contract Annexes</w:t>
      </w:r>
    </w:p>
    <w:p w:rsidR="000A0C8C" w:rsidRDefault="000A0C8C" w:rsidP="00275EB3">
      <w:pPr>
        <w:rPr>
          <w:rFonts w:cs="Arial"/>
          <w:b/>
        </w:rPr>
      </w:pPr>
    </w:p>
    <w:p w:rsidR="000A0C8C" w:rsidRDefault="000A0C8C" w:rsidP="00275EB3">
      <w:pPr>
        <w:rPr>
          <w:rFonts w:cs="Arial"/>
        </w:rPr>
      </w:pPr>
      <w:r w:rsidRPr="000A0C8C">
        <w:rPr>
          <w:rFonts w:cs="Arial"/>
        </w:rPr>
        <w:t>Annex A – Statement of Work</w:t>
      </w:r>
    </w:p>
    <w:p w:rsidR="000A0C8C" w:rsidRPr="000A0C8C" w:rsidRDefault="000A0C8C" w:rsidP="00275EB3">
      <w:pPr>
        <w:rPr>
          <w:rFonts w:cs="Arial"/>
        </w:rPr>
      </w:pPr>
    </w:p>
    <w:p w:rsidR="000A0C8C" w:rsidRDefault="000A0C8C" w:rsidP="00275EB3">
      <w:pPr>
        <w:rPr>
          <w:rFonts w:cs="Arial"/>
        </w:rPr>
      </w:pPr>
      <w:r w:rsidRPr="000A0C8C">
        <w:rPr>
          <w:rFonts w:cs="Arial"/>
        </w:rPr>
        <w:t>Annex B – Key Performance Indicators</w:t>
      </w:r>
    </w:p>
    <w:p w:rsidR="000A0C8C" w:rsidRPr="000A0C8C" w:rsidRDefault="000A0C8C" w:rsidP="00275EB3">
      <w:pPr>
        <w:rPr>
          <w:rFonts w:cs="Arial"/>
        </w:rPr>
      </w:pPr>
    </w:p>
    <w:p w:rsidR="000A0C8C" w:rsidRDefault="000A0C8C" w:rsidP="00275EB3">
      <w:pPr>
        <w:rPr>
          <w:rFonts w:cs="Arial"/>
        </w:rPr>
      </w:pPr>
      <w:r w:rsidRPr="000A0C8C">
        <w:rPr>
          <w:rFonts w:cs="Arial"/>
        </w:rPr>
        <w:t>Annex C – Payment Plan</w:t>
      </w:r>
    </w:p>
    <w:p w:rsidR="000A0C8C" w:rsidRPr="000A0C8C" w:rsidRDefault="000A0C8C" w:rsidP="00275EB3">
      <w:pPr>
        <w:rPr>
          <w:rFonts w:cs="Arial"/>
        </w:rPr>
      </w:pPr>
    </w:p>
    <w:p w:rsidR="000A0C8C" w:rsidRDefault="000A0C8C" w:rsidP="00275EB3">
      <w:pPr>
        <w:rPr>
          <w:rFonts w:cs="Arial"/>
        </w:rPr>
      </w:pPr>
      <w:r w:rsidRPr="000A0C8C">
        <w:rPr>
          <w:rFonts w:cs="Arial"/>
        </w:rPr>
        <w:t>Annex D – Pricing</w:t>
      </w:r>
    </w:p>
    <w:p w:rsidR="000A0C8C" w:rsidRPr="000A0C8C" w:rsidRDefault="000A0C8C" w:rsidP="00275EB3">
      <w:pPr>
        <w:rPr>
          <w:rFonts w:cs="Arial"/>
        </w:rPr>
      </w:pPr>
    </w:p>
    <w:p w:rsidR="000A0C8C" w:rsidRDefault="000A0C8C" w:rsidP="00275EB3">
      <w:pPr>
        <w:rPr>
          <w:rFonts w:cs="Arial"/>
        </w:rPr>
      </w:pPr>
      <w:r w:rsidRPr="000A0C8C">
        <w:rPr>
          <w:rFonts w:cs="Arial"/>
        </w:rPr>
        <w:t>Annex E – DEFFORM129J</w:t>
      </w:r>
    </w:p>
    <w:p w:rsidR="000A0C8C" w:rsidRPr="000A0C8C" w:rsidRDefault="000A0C8C" w:rsidP="00275EB3">
      <w:pPr>
        <w:rPr>
          <w:rFonts w:cs="Arial"/>
        </w:rPr>
      </w:pPr>
    </w:p>
    <w:p w:rsidR="000A0C8C" w:rsidRDefault="000A0C8C" w:rsidP="00275EB3">
      <w:pPr>
        <w:rPr>
          <w:rFonts w:cs="Arial"/>
        </w:rPr>
      </w:pPr>
      <w:r w:rsidRPr="000A0C8C">
        <w:rPr>
          <w:rFonts w:cs="Arial"/>
        </w:rPr>
        <w:t>Annex F1 – Gainshare Framework</w:t>
      </w:r>
    </w:p>
    <w:p w:rsidR="000A0C8C" w:rsidRPr="000A0C8C" w:rsidRDefault="000A0C8C" w:rsidP="00275EB3">
      <w:pPr>
        <w:rPr>
          <w:rFonts w:cs="Arial"/>
        </w:rPr>
      </w:pPr>
    </w:p>
    <w:p w:rsidR="000A0C8C" w:rsidRDefault="000A0C8C" w:rsidP="00275EB3">
      <w:pPr>
        <w:rPr>
          <w:rFonts w:cs="Arial"/>
        </w:rPr>
      </w:pPr>
      <w:r w:rsidRPr="000A0C8C">
        <w:rPr>
          <w:rFonts w:cs="Arial"/>
        </w:rPr>
        <w:t>Annex F2 – Gainshare Change Proposal Form</w:t>
      </w:r>
    </w:p>
    <w:p w:rsidR="000A0C8C" w:rsidRPr="000A0C8C" w:rsidRDefault="000A0C8C" w:rsidP="00275EB3">
      <w:pPr>
        <w:rPr>
          <w:rFonts w:cs="Arial"/>
        </w:rPr>
      </w:pPr>
    </w:p>
    <w:p w:rsidR="000A0C8C" w:rsidRPr="000A0C8C" w:rsidRDefault="00B00205" w:rsidP="00275EB3">
      <w:pPr>
        <w:rPr>
          <w:rFonts w:cs="Arial"/>
        </w:rPr>
      </w:pPr>
      <w:r>
        <w:rPr>
          <w:rFonts w:cs="Arial"/>
          <w:noProof/>
        </w:rPr>
        <mc:AlternateContent>
          <mc:Choice Requires="wps">
            <w:drawing>
              <wp:anchor distT="0" distB="0" distL="114300" distR="114300" simplePos="0" relativeHeight="251657728" behindDoc="0" locked="0" layoutInCell="1" allowOverlap="1">
                <wp:simplePos x="0" y="0"/>
                <wp:positionH relativeFrom="column">
                  <wp:posOffset>2331085</wp:posOffset>
                </wp:positionH>
                <wp:positionV relativeFrom="paragraph">
                  <wp:posOffset>6162040</wp:posOffset>
                </wp:positionV>
                <wp:extent cx="1176020" cy="27305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6020" cy="273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D652E" w:rsidRPr="000D652E" w:rsidRDefault="000D652E" w:rsidP="000D652E">
                            <w:pPr>
                              <w:rPr>
                                <w:color w:val="808080"/>
                              </w:rPr>
                            </w:pPr>
                            <w:r w:rsidRPr="000D652E">
                              <w:rPr>
                                <w:color w:val="808080"/>
                              </w:rPr>
                              <w:t>Sch. 10 - 1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83.55pt;margin-top:485.2pt;width:92.6pt;height:2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" stroked="f">
                <v:textbox>
                  <w:txbxContent>
                    <w:p w:rsidR="000D652E" w:rsidRPr="000D652E" w:rsidRDefault="000D652E" w:rsidP="000D652E">
                      <w:pPr>
                        <w:rPr>
                          <w:color w:val="808080"/>
                        </w:rPr>
                      </w:pPr>
                      <w:r w:rsidRPr="000D652E">
                        <w:rPr>
                          <w:color w:val="808080"/>
                        </w:rPr>
                        <w:t>Sch. 10 - 1</w:t>
                      </w:r>
                    </w:p>
                  </w:txbxContent>
                </v:textbox>
              </v:rect>
            </w:pict>
          </mc:Fallback>
        </mc:AlternateContent>
      </w:r>
      <w:r w:rsidR="000A0C8C" w:rsidRPr="000A0C8C">
        <w:rPr>
          <w:rFonts w:cs="Arial"/>
        </w:rPr>
        <w:t>Annex G – DEFFORM 315</w:t>
      </w:r>
    </w:p>
    <w:sectPr w:rsidR="000A0C8C" w:rsidRPr="000A0C8C" w:rsidSect="004E1CAB">
      <w:footerReference w:type="default" r:id="rId29"/>
      <w:endnotePr>
        <w:numFmt w:val="decimal"/>
      </w:endnotePr>
      <w:pgSz w:w="11907" w:h="16840" w:code="9"/>
      <w:pgMar w:top="1021" w:right="1418" w:bottom="1021"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205" w:rsidRDefault="00B00205"/>
  </w:endnote>
  <w:endnote w:type="continuationSeparator" w:id="0">
    <w:p w:rsidR="00B00205" w:rsidRDefault="00B00205">
      <w:r>
        <w:continuationSeparator/>
      </w:r>
    </w:p>
  </w:endnote>
  <w:endnote w:type="continuationNotice" w:id="1">
    <w:p w:rsidR="00B00205" w:rsidRDefault="00B002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Default="002B57D8" w:rsidP="00C316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B57D8" w:rsidRDefault="002B57D8" w:rsidP="00C316A9">
    <w:pPr>
      <w:pStyle w:val="Footer"/>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D74BF5">
    <w:pPr>
      <w:pStyle w:val="Footer"/>
      <w:ind w:right="360"/>
      <w:jc w:val="center"/>
      <w:rPr>
        <w:sz w:val="20"/>
        <w:szCs w:val="20"/>
      </w:rPr>
    </w:pPr>
    <w:r>
      <w:rPr>
        <w:rStyle w:val="PageNumber"/>
        <w:sz w:val="20"/>
        <w:szCs w:val="20"/>
      </w:rPr>
      <w:t xml:space="preserve">Sch. 6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B00205">
      <w:rPr>
        <w:rStyle w:val="PageNumber"/>
        <w:noProof/>
        <w:sz w:val="20"/>
        <w:szCs w:val="20"/>
      </w:rPr>
      <w:t>1</w:t>
    </w:r>
    <w:r w:rsidRPr="008C3E42">
      <w:rPr>
        <w:rStyle w:val="PageNumber"/>
        <w:sz w:val="20"/>
        <w:szCs w:val="20"/>
      </w:rPr>
      <w:fldChar w:fldCharType="end"/>
    </w:r>
  </w:p>
  <w:p w:rsidR="002B57D8" w:rsidRDefault="002B57D8" w:rsidP="00C316A9">
    <w:pPr>
      <w:pStyle w:val="Footer"/>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D74BF5">
    <w:pPr>
      <w:pStyle w:val="Footer"/>
      <w:ind w:right="360"/>
      <w:jc w:val="center"/>
      <w:rPr>
        <w:sz w:val="20"/>
        <w:szCs w:val="20"/>
      </w:rPr>
    </w:pPr>
    <w:r>
      <w:rPr>
        <w:rStyle w:val="PageNumber"/>
        <w:sz w:val="20"/>
        <w:szCs w:val="20"/>
      </w:rPr>
      <w:t xml:space="preserve">Sch. 7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B00205">
      <w:rPr>
        <w:rStyle w:val="PageNumber"/>
        <w:noProof/>
        <w:sz w:val="20"/>
        <w:szCs w:val="20"/>
      </w:rPr>
      <w:t>1</w:t>
    </w:r>
    <w:r w:rsidRPr="008C3E42">
      <w:rPr>
        <w:rStyle w:val="PageNumber"/>
        <w:sz w:val="20"/>
        <w:szCs w:val="20"/>
      </w:rPr>
      <w:fldChar w:fldCharType="end"/>
    </w:r>
  </w:p>
  <w:p w:rsidR="002B57D8" w:rsidRDefault="002B57D8" w:rsidP="00C316A9">
    <w:pPr>
      <w:pStyle w:val="Footer"/>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D74BF5">
    <w:pPr>
      <w:pStyle w:val="Footer"/>
      <w:ind w:right="360"/>
      <w:jc w:val="center"/>
      <w:rPr>
        <w:sz w:val="20"/>
        <w:szCs w:val="20"/>
      </w:rPr>
    </w:pPr>
    <w:r>
      <w:rPr>
        <w:rStyle w:val="PageNumber"/>
        <w:sz w:val="20"/>
        <w:szCs w:val="20"/>
      </w:rPr>
      <w:t xml:space="preserve">Sch. 8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B00205">
      <w:rPr>
        <w:rStyle w:val="PageNumber"/>
        <w:noProof/>
        <w:sz w:val="20"/>
        <w:szCs w:val="20"/>
      </w:rPr>
      <w:t>1</w:t>
    </w:r>
    <w:r w:rsidRPr="008C3E42">
      <w:rPr>
        <w:rStyle w:val="PageNumber"/>
        <w:sz w:val="20"/>
        <w:szCs w:val="20"/>
      </w:rPr>
      <w:fldChar w:fldCharType="end"/>
    </w:r>
  </w:p>
  <w:p w:rsidR="002B57D8" w:rsidRDefault="002B57D8" w:rsidP="00C316A9">
    <w:pPr>
      <w:pStyle w:val="Footer"/>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D74BF5">
    <w:pPr>
      <w:pStyle w:val="Footer"/>
      <w:ind w:right="360"/>
      <w:jc w:val="center"/>
      <w:rPr>
        <w:sz w:val="20"/>
        <w:szCs w:val="20"/>
      </w:rPr>
    </w:pPr>
    <w:r>
      <w:rPr>
        <w:rStyle w:val="PageNumber"/>
        <w:sz w:val="20"/>
        <w:szCs w:val="20"/>
      </w:rPr>
      <w:t xml:space="preserve">Sch. 9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B00205">
      <w:rPr>
        <w:rStyle w:val="PageNumber"/>
        <w:noProof/>
        <w:sz w:val="20"/>
        <w:szCs w:val="20"/>
      </w:rPr>
      <w:t>2</w:t>
    </w:r>
    <w:r w:rsidRPr="008C3E42">
      <w:rPr>
        <w:rStyle w:val="PageNumber"/>
        <w:sz w:val="20"/>
        <w:szCs w:val="20"/>
      </w:rPr>
      <w:fldChar w:fldCharType="end"/>
    </w:r>
  </w:p>
  <w:p w:rsidR="002B57D8" w:rsidRDefault="002B57D8" w:rsidP="00C316A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5E05E3">
    <w:pPr>
      <w:pStyle w:val="Footer"/>
      <w:ind w:right="360"/>
      <w:jc w:val="center"/>
      <w:rPr>
        <w:sz w:val="20"/>
        <w:szCs w:val="20"/>
      </w:rPr>
    </w:pP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B00205">
      <w:rPr>
        <w:rStyle w:val="PageNumber"/>
        <w:noProof/>
        <w:sz w:val="20"/>
        <w:szCs w:val="20"/>
      </w:rPr>
      <w:t>37</w:t>
    </w:r>
    <w:r w:rsidRPr="008C3E42">
      <w:rPr>
        <w:rStyle w:val="PageNumbe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205" w:rsidRDefault="00B0020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5E05E3">
    <w:pPr>
      <w:pStyle w:val="Footer"/>
      <w:ind w:right="360"/>
      <w:jc w:val="center"/>
      <w:rPr>
        <w:sz w:val="20"/>
        <w:szCs w:val="20"/>
      </w:rPr>
    </w:pPr>
    <w:r>
      <w:rPr>
        <w:rStyle w:val="PageNumber"/>
        <w:sz w:val="20"/>
        <w:szCs w:val="20"/>
      </w:rPr>
      <w:t xml:space="preserve">Sch. 1 -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B00205">
      <w:rPr>
        <w:rStyle w:val="PageNumber"/>
        <w:noProof/>
        <w:sz w:val="20"/>
        <w:szCs w:val="20"/>
      </w:rPr>
      <w:t>6</w:t>
    </w:r>
    <w:r w:rsidRPr="008C3E42">
      <w:rPr>
        <w:rStyle w:val="PageNumber"/>
        <w:sz w:val="20"/>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5E05E3">
    <w:pPr>
      <w:pStyle w:val="Footer"/>
      <w:ind w:right="360"/>
      <w:jc w:val="center"/>
      <w:rPr>
        <w:sz w:val="20"/>
        <w:szCs w:val="20"/>
      </w:rPr>
    </w:pPr>
    <w:r>
      <w:rPr>
        <w:rStyle w:val="PageNumber"/>
        <w:sz w:val="20"/>
        <w:szCs w:val="20"/>
      </w:rPr>
      <w:t xml:space="preserve">Sch. 2 -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B00205">
      <w:rPr>
        <w:rStyle w:val="PageNumber"/>
        <w:noProof/>
        <w:sz w:val="20"/>
        <w:szCs w:val="20"/>
      </w:rPr>
      <w:t>2</w:t>
    </w:r>
    <w:r w:rsidRPr="008C3E42">
      <w:rPr>
        <w:rStyle w:val="PageNumber"/>
        <w:sz w:val="20"/>
        <w:szCs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897AA6">
    <w:pPr>
      <w:pStyle w:val="Footer"/>
      <w:ind w:left="-1276" w:right="360"/>
      <w:jc w:val="center"/>
      <w:rPr>
        <w:sz w:val="20"/>
        <w:szCs w:val="20"/>
      </w:rPr>
    </w:pPr>
    <w:r>
      <w:rPr>
        <w:rStyle w:val="PageNumber"/>
        <w:sz w:val="20"/>
        <w:szCs w:val="20"/>
      </w:rPr>
      <w:t xml:space="preserve">Sch. 3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B00205">
      <w:rPr>
        <w:rStyle w:val="PageNumber"/>
        <w:noProof/>
        <w:sz w:val="20"/>
        <w:szCs w:val="20"/>
      </w:rPr>
      <w:t>5</w:t>
    </w:r>
    <w:r w:rsidRPr="008C3E42">
      <w:rPr>
        <w:rStyle w:val="PageNumber"/>
        <w:sz w:val="20"/>
        <w:szCs w:val="20"/>
      </w:rPr>
      <w:fldChar w:fldCharType="end"/>
    </w:r>
  </w:p>
  <w:p w:rsidR="002B57D8" w:rsidRDefault="002B57D8" w:rsidP="00C316A9">
    <w:pPr>
      <w:pStyle w:val="Footer"/>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897AA6">
    <w:pPr>
      <w:pStyle w:val="Footer"/>
      <w:ind w:left="-1276" w:right="360"/>
      <w:jc w:val="center"/>
      <w:rPr>
        <w:sz w:val="20"/>
        <w:szCs w:val="20"/>
      </w:rPr>
    </w:pPr>
    <w:r>
      <w:rPr>
        <w:rStyle w:val="PageNumber"/>
        <w:sz w:val="20"/>
        <w:szCs w:val="20"/>
      </w:rPr>
      <w:t>Sch. 3 – A-</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B00205">
      <w:rPr>
        <w:rStyle w:val="PageNumber"/>
        <w:noProof/>
        <w:sz w:val="20"/>
        <w:szCs w:val="20"/>
      </w:rPr>
      <w:t>1</w:t>
    </w:r>
    <w:r w:rsidRPr="008C3E42">
      <w:rPr>
        <w:rStyle w:val="PageNumber"/>
        <w:sz w:val="20"/>
        <w:szCs w:val="20"/>
      </w:rPr>
      <w:fldChar w:fldCharType="end"/>
    </w:r>
  </w:p>
  <w:p w:rsidR="002B57D8" w:rsidRDefault="002B57D8" w:rsidP="00C316A9">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D74BF5">
    <w:pPr>
      <w:pStyle w:val="Footer"/>
      <w:ind w:right="360"/>
      <w:jc w:val="center"/>
      <w:rPr>
        <w:sz w:val="20"/>
        <w:szCs w:val="20"/>
      </w:rPr>
    </w:pPr>
    <w:r>
      <w:rPr>
        <w:rStyle w:val="PageNumber"/>
        <w:sz w:val="20"/>
        <w:szCs w:val="20"/>
      </w:rPr>
      <w:t xml:space="preserve">Sch. 4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B00205">
      <w:rPr>
        <w:rStyle w:val="PageNumber"/>
        <w:noProof/>
        <w:sz w:val="20"/>
        <w:szCs w:val="20"/>
      </w:rPr>
      <w:t>2</w:t>
    </w:r>
    <w:r w:rsidRPr="008C3E42">
      <w:rPr>
        <w:rStyle w:val="PageNumber"/>
        <w:sz w:val="20"/>
        <w:szCs w:val="20"/>
      </w:rPr>
      <w:fldChar w:fldCharType="end"/>
    </w:r>
  </w:p>
  <w:p w:rsidR="002B57D8" w:rsidRDefault="002B57D8" w:rsidP="00C316A9">
    <w:pPr>
      <w:pStyle w:val="Footer"/>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D74BF5">
    <w:pPr>
      <w:pStyle w:val="Footer"/>
      <w:ind w:right="360"/>
      <w:jc w:val="center"/>
      <w:rPr>
        <w:sz w:val="20"/>
        <w:szCs w:val="20"/>
      </w:rPr>
    </w:pPr>
    <w:r>
      <w:rPr>
        <w:rStyle w:val="PageNumber"/>
        <w:sz w:val="20"/>
        <w:szCs w:val="20"/>
      </w:rPr>
      <w:t xml:space="preserve">Sch. 5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B00205">
      <w:rPr>
        <w:rStyle w:val="PageNumber"/>
        <w:noProof/>
        <w:sz w:val="20"/>
        <w:szCs w:val="20"/>
      </w:rPr>
      <w:t>3</w:t>
    </w:r>
    <w:r w:rsidRPr="008C3E42">
      <w:rPr>
        <w:rStyle w:val="PageNumber"/>
        <w:sz w:val="20"/>
        <w:szCs w:val="20"/>
      </w:rPr>
      <w:fldChar w:fldCharType="end"/>
    </w:r>
  </w:p>
  <w:p w:rsidR="002B57D8" w:rsidRDefault="002B57D8" w:rsidP="00C316A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205" w:rsidRDefault="00B00205">
      <w:r>
        <w:continuationSeparator/>
      </w:r>
    </w:p>
  </w:footnote>
  <w:footnote w:type="continuationSeparator" w:id="0">
    <w:p w:rsidR="00B00205" w:rsidRDefault="00B00205">
      <w:r>
        <w:continuationSeparator/>
      </w:r>
    </w:p>
  </w:footnote>
  <w:footnote w:type="continuationNotice" w:id="1">
    <w:p w:rsidR="00B00205" w:rsidRDefault="00B0020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205" w:rsidRDefault="00B002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205" w:rsidRDefault="00B002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205" w:rsidRDefault="00B002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77CFC"/>
    <w:multiLevelType w:val="hybridMultilevel"/>
    <w:tmpl w:val="2842C60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65A5992"/>
    <w:multiLevelType w:val="hybridMultilevel"/>
    <w:tmpl w:val="002E3384"/>
    <w:lvl w:ilvl="0" w:tplc="67AC93AE">
      <w:start w:val="1"/>
      <w:numFmt w:val="decimal"/>
      <w:lvlText w:val="(%1)"/>
      <w:lvlJc w:val="left"/>
      <w:pPr>
        <w:tabs>
          <w:tab w:val="num" w:pos="1287"/>
        </w:tabs>
        <w:ind w:left="12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76852CF"/>
    <w:multiLevelType w:val="hybridMultilevel"/>
    <w:tmpl w:val="224CFF90"/>
    <w:lvl w:ilvl="0" w:tplc="E8A80E82">
      <w:start w:val="5"/>
      <w:numFmt w:val="decimal"/>
      <w:lvlText w:val="(%1)"/>
      <w:lvlJc w:val="left"/>
      <w:pPr>
        <w:tabs>
          <w:tab w:val="num" w:pos="1689"/>
        </w:tabs>
        <w:ind w:left="1689" w:hanging="555"/>
      </w:pPr>
      <w:rPr>
        <w:rFonts w:hint="default"/>
      </w:rPr>
    </w:lvl>
    <w:lvl w:ilvl="1" w:tplc="7CAE8438">
      <w:start w:val="1"/>
      <w:numFmt w:val="lowerLetter"/>
      <w:lvlText w:val="(%2)"/>
      <w:lvlJc w:val="left"/>
      <w:pPr>
        <w:ind w:left="2214" w:hanging="360"/>
      </w:pPr>
      <w:rPr>
        <w:rFonts w:hint="default"/>
        <w:sz w:val="20"/>
        <w:szCs w:val="20"/>
      </w:rPr>
    </w:lvl>
    <w:lvl w:ilvl="2" w:tplc="0B0E5484">
      <w:start w:val="1"/>
      <w:numFmt w:val="lowerLetter"/>
      <w:lvlText w:val="(%3)"/>
      <w:lvlJc w:val="left"/>
      <w:pPr>
        <w:tabs>
          <w:tab w:val="num" w:pos="3114"/>
        </w:tabs>
        <w:ind w:left="3114" w:hanging="360"/>
      </w:pPr>
      <w:rPr>
        <w:rFonts w:hint="default"/>
      </w:r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3">
    <w:nsid w:val="09B62E3E"/>
    <w:multiLevelType w:val="hybridMultilevel"/>
    <w:tmpl w:val="8F7863C0"/>
    <w:lvl w:ilvl="0" w:tplc="67103336">
      <w:start w:val="1"/>
      <w:numFmt w:val="decimal"/>
      <w:lvlText w:val="(%1)"/>
      <w:lvlJc w:val="left"/>
      <w:pPr>
        <w:tabs>
          <w:tab w:val="num" w:pos="1497"/>
        </w:tabs>
        <w:ind w:left="1497" w:hanging="360"/>
      </w:pPr>
      <w:rPr>
        <w:rFonts w:hint="default"/>
      </w:rPr>
    </w:lvl>
    <w:lvl w:ilvl="1" w:tplc="A6385BDE">
      <w:start w:val="1"/>
      <w:numFmt w:val="lowerLetter"/>
      <w:lvlText w:val="%2."/>
      <w:lvlJc w:val="left"/>
      <w:pPr>
        <w:tabs>
          <w:tab w:val="num" w:pos="-468"/>
        </w:tabs>
        <w:ind w:left="-468" w:hanging="555"/>
      </w:pPr>
      <w:rPr>
        <w:rFonts w:hint="default"/>
      </w:r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4">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5">
    <w:nsid w:val="0D714BAC"/>
    <w:multiLevelType w:val="hybridMultilevel"/>
    <w:tmpl w:val="11681E48"/>
    <w:lvl w:ilvl="0" w:tplc="3426201E">
      <w:start w:val="1"/>
      <w:numFmt w:val="decimal"/>
      <w:lvlText w:val="(%1)"/>
      <w:lvlJc w:val="left"/>
      <w:pPr>
        <w:tabs>
          <w:tab w:val="num" w:pos="2829"/>
        </w:tabs>
        <w:ind w:left="2829" w:hanging="1695"/>
      </w:pPr>
      <w:rPr>
        <w:rFonts w:hint="default"/>
      </w:rPr>
    </w:lvl>
    <w:lvl w:ilvl="1" w:tplc="22C64874">
      <w:start w:val="1"/>
      <w:numFmt w:val="lowerLetter"/>
      <w:lvlText w:val="%2."/>
      <w:lvlJc w:val="left"/>
      <w:pPr>
        <w:tabs>
          <w:tab w:val="num" w:pos="2424"/>
        </w:tabs>
        <w:ind w:left="2424" w:hanging="570"/>
      </w:pPr>
      <w:rPr>
        <w:rFonts w:hint="default"/>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6">
    <w:nsid w:val="0F5F51FF"/>
    <w:multiLevelType w:val="hybridMultilevel"/>
    <w:tmpl w:val="69D0CB12"/>
    <w:lvl w:ilvl="0" w:tplc="5FDCDFF0">
      <w:start w:val="1"/>
      <w:numFmt w:val="lowerLetter"/>
      <w:lvlText w:val="%1."/>
      <w:lvlJc w:val="left"/>
      <w:pPr>
        <w:tabs>
          <w:tab w:val="num" w:pos="1440"/>
        </w:tabs>
        <w:ind w:left="1440" w:hanging="360"/>
      </w:pPr>
      <w:rPr>
        <w:rFonts w:hint="default"/>
        <w:b w:val="0"/>
      </w:rPr>
    </w:lvl>
    <w:lvl w:ilvl="1" w:tplc="F4EED5D0">
      <w:start w:val="1"/>
      <w:numFmt w:val="decimal"/>
      <w:lvlText w:val="(%2)"/>
      <w:lvlJc w:val="left"/>
      <w:pPr>
        <w:tabs>
          <w:tab w:val="num" w:pos="1635"/>
        </w:tabs>
        <w:ind w:left="1635" w:hanging="555"/>
      </w:pPr>
      <w:rPr>
        <w:rFonts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0FDA59F9"/>
    <w:multiLevelType w:val="hybridMultilevel"/>
    <w:tmpl w:val="82A8CBFA"/>
    <w:lvl w:ilvl="0" w:tplc="E092DC24">
      <w:start w:val="1"/>
      <w:numFmt w:val="lowerLetter"/>
      <w:lvlText w:val="%1."/>
      <w:lvlJc w:val="left"/>
      <w:pPr>
        <w:tabs>
          <w:tab w:val="num" w:pos="2424"/>
        </w:tabs>
        <w:ind w:left="2424" w:hanging="570"/>
      </w:pPr>
      <w:rPr>
        <w:rFonts w:hint="default"/>
      </w:rPr>
    </w:lvl>
    <w:lvl w:ilvl="1" w:tplc="ADB0D3F2">
      <w:start w:val="1"/>
      <w:numFmt w:val="decimal"/>
      <w:lvlText w:val="(%2)"/>
      <w:lvlJc w:val="left"/>
      <w:pPr>
        <w:tabs>
          <w:tab w:val="num" w:pos="1635"/>
        </w:tabs>
        <w:ind w:left="1635" w:hanging="555"/>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3E2ADA"/>
    <w:multiLevelType w:val="hybridMultilevel"/>
    <w:tmpl w:val="15A23468"/>
    <w:lvl w:ilvl="0" w:tplc="9E8E1E72">
      <w:start w:val="1"/>
      <w:numFmt w:val="lowerLetter"/>
      <w:lvlText w:val="%1."/>
      <w:lvlJc w:val="left"/>
      <w:pPr>
        <w:tabs>
          <w:tab w:val="num" w:pos="1650"/>
        </w:tabs>
        <w:ind w:left="1650" w:hanging="570"/>
      </w:pPr>
      <w:rPr>
        <w:rFonts w:hint="default"/>
        <w:b w:val="0"/>
      </w:rPr>
    </w:lvl>
    <w:lvl w:ilvl="1" w:tplc="64EAC718">
      <w:start w:val="1"/>
      <w:numFmt w:val="decimal"/>
      <w:lvlText w:val="(%2)"/>
      <w:lvlJc w:val="left"/>
      <w:pPr>
        <w:tabs>
          <w:tab w:val="num" w:pos="1635"/>
        </w:tabs>
        <w:ind w:left="1635" w:hanging="555"/>
      </w:pPr>
      <w:rPr>
        <w:rFonts w:hint="default"/>
        <w:b w:val="0"/>
      </w:rPr>
    </w:lvl>
    <w:lvl w:ilvl="2" w:tplc="F19A6B22">
      <w:start w:val="1"/>
      <w:numFmt w:val="lowerLetter"/>
      <w:lvlText w:val="(%3)"/>
      <w:lvlJc w:val="left"/>
      <w:pPr>
        <w:tabs>
          <w:tab w:val="num" w:pos="2550"/>
        </w:tabs>
        <w:ind w:left="2550" w:hanging="570"/>
      </w:pPr>
      <w:rPr>
        <w:rFonts w:hint="default"/>
        <w:b w:val="0"/>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CC85B38"/>
    <w:multiLevelType w:val="hybridMultilevel"/>
    <w:tmpl w:val="C3CABC14"/>
    <w:lvl w:ilvl="0" w:tplc="67103336">
      <w:start w:val="1"/>
      <w:numFmt w:val="decimal"/>
      <w:lvlText w:val="(%1)"/>
      <w:lvlJc w:val="left"/>
      <w:pPr>
        <w:tabs>
          <w:tab w:val="num" w:pos="1497"/>
        </w:tabs>
        <w:ind w:left="1497" w:hanging="360"/>
      </w:pPr>
      <w:rPr>
        <w:rFonts w:hint="default"/>
      </w:rPr>
    </w:lvl>
    <w:lvl w:ilvl="1" w:tplc="0B30A68A">
      <w:start w:val="1"/>
      <w:numFmt w:val="lowerLetter"/>
      <w:lvlText w:val="%2."/>
      <w:lvlJc w:val="left"/>
      <w:pPr>
        <w:tabs>
          <w:tab w:val="num" w:pos="2427"/>
        </w:tabs>
        <w:ind w:left="2427" w:hanging="570"/>
      </w:pPr>
      <w:rPr>
        <w:rFonts w:hint="default"/>
      </w:rPr>
    </w:lvl>
    <w:lvl w:ilvl="2" w:tplc="0809001B" w:tentative="1">
      <w:start w:val="1"/>
      <w:numFmt w:val="lowerRoman"/>
      <w:lvlText w:val="%3."/>
      <w:lvlJc w:val="right"/>
      <w:pPr>
        <w:tabs>
          <w:tab w:val="num" w:pos="2937"/>
        </w:tabs>
        <w:ind w:left="2937" w:hanging="180"/>
      </w:pPr>
    </w:lvl>
    <w:lvl w:ilvl="3" w:tplc="0809000F" w:tentative="1">
      <w:start w:val="1"/>
      <w:numFmt w:val="decimal"/>
      <w:lvlText w:val="%4."/>
      <w:lvlJc w:val="left"/>
      <w:pPr>
        <w:tabs>
          <w:tab w:val="num" w:pos="3657"/>
        </w:tabs>
        <w:ind w:left="3657" w:hanging="360"/>
      </w:pPr>
    </w:lvl>
    <w:lvl w:ilvl="4" w:tplc="08090019" w:tentative="1">
      <w:start w:val="1"/>
      <w:numFmt w:val="lowerLetter"/>
      <w:lvlText w:val="%5."/>
      <w:lvlJc w:val="left"/>
      <w:pPr>
        <w:tabs>
          <w:tab w:val="num" w:pos="4377"/>
        </w:tabs>
        <w:ind w:left="4377" w:hanging="360"/>
      </w:pPr>
    </w:lvl>
    <w:lvl w:ilvl="5" w:tplc="0809001B" w:tentative="1">
      <w:start w:val="1"/>
      <w:numFmt w:val="lowerRoman"/>
      <w:lvlText w:val="%6."/>
      <w:lvlJc w:val="right"/>
      <w:pPr>
        <w:tabs>
          <w:tab w:val="num" w:pos="5097"/>
        </w:tabs>
        <w:ind w:left="5097" w:hanging="180"/>
      </w:pPr>
    </w:lvl>
    <w:lvl w:ilvl="6" w:tplc="0809000F" w:tentative="1">
      <w:start w:val="1"/>
      <w:numFmt w:val="decimal"/>
      <w:lvlText w:val="%7."/>
      <w:lvlJc w:val="left"/>
      <w:pPr>
        <w:tabs>
          <w:tab w:val="num" w:pos="5817"/>
        </w:tabs>
        <w:ind w:left="5817" w:hanging="360"/>
      </w:pPr>
    </w:lvl>
    <w:lvl w:ilvl="7" w:tplc="08090019" w:tentative="1">
      <w:start w:val="1"/>
      <w:numFmt w:val="lowerLetter"/>
      <w:lvlText w:val="%8."/>
      <w:lvlJc w:val="left"/>
      <w:pPr>
        <w:tabs>
          <w:tab w:val="num" w:pos="6537"/>
        </w:tabs>
        <w:ind w:left="6537" w:hanging="360"/>
      </w:pPr>
    </w:lvl>
    <w:lvl w:ilvl="8" w:tplc="0809001B" w:tentative="1">
      <w:start w:val="1"/>
      <w:numFmt w:val="lowerRoman"/>
      <w:lvlText w:val="%9."/>
      <w:lvlJc w:val="right"/>
      <w:pPr>
        <w:tabs>
          <w:tab w:val="num" w:pos="7257"/>
        </w:tabs>
        <w:ind w:left="7257" w:hanging="180"/>
      </w:pPr>
    </w:lvl>
  </w:abstractNum>
  <w:abstractNum w:abstractNumId="12">
    <w:nsid w:val="1EB12C7C"/>
    <w:multiLevelType w:val="hybridMultilevel"/>
    <w:tmpl w:val="A5CC1A1A"/>
    <w:lvl w:ilvl="0" w:tplc="681C6F26">
      <w:start w:val="1"/>
      <w:numFmt w:val="decimal"/>
      <w:lvlText w:val="(%1)"/>
      <w:lvlJc w:val="left"/>
      <w:pPr>
        <w:tabs>
          <w:tab w:val="num" w:pos="2061"/>
        </w:tabs>
        <w:ind w:left="2061" w:hanging="360"/>
      </w:pPr>
      <w:rPr>
        <w:rFonts w:hint="default"/>
      </w:rPr>
    </w:lvl>
    <w:lvl w:ilvl="1" w:tplc="08090019">
      <w:start w:val="1"/>
      <w:numFmt w:val="lowerLetter"/>
      <w:lvlText w:val="%2."/>
      <w:lvlJc w:val="left"/>
      <w:pPr>
        <w:tabs>
          <w:tab w:val="num" w:pos="2781"/>
        </w:tabs>
        <w:ind w:left="2781" w:hanging="360"/>
      </w:pPr>
    </w:lvl>
    <w:lvl w:ilvl="2" w:tplc="0809001B" w:tentative="1">
      <w:start w:val="1"/>
      <w:numFmt w:val="lowerRoman"/>
      <w:lvlText w:val="%3."/>
      <w:lvlJc w:val="right"/>
      <w:pPr>
        <w:tabs>
          <w:tab w:val="num" w:pos="3501"/>
        </w:tabs>
        <w:ind w:left="3501" w:hanging="180"/>
      </w:pPr>
    </w:lvl>
    <w:lvl w:ilvl="3" w:tplc="0809000F" w:tentative="1">
      <w:start w:val="1"/>
      <w:numFmt w:val="decimal"/>
      <w:lvlText w:val="%4."/>
      <w:lvlJc w:val="left"/>
      <w:pPr>
        <w:tabs>
          <w:tab w:val="num" w:pos="4221"/>
        </w:tabs>
        <w:ind w:left="4221" w:hanging="360"/>
      </w:pPr>
    </w:lvl>
    <w:lvl w:ilvl="4" w:tplc="08090019" w:tentative="1">
      <w:start w:val="1"/>
      <w:numFmt w:val="lowerLetter"/>
      <w:lvlText w:val="%5."/>
      <w:lvlJc w:val="left"/>
      <w:pPr>
        <w:tabs>
          <w:tab w:val="num" w:pos="4941"/>
        </w:tabs>
        <w:ind w:left="4941" w:hanging="360"/>
      </w:pPr>
    </w:lvl>
    <w:lvl w:ilvl="5" w:tplc="0809001B" w:tentative="1">
      <w:start w:val="1"/>
      <w:numFmt w:val="lowerRoman"/>
      <w:lvlText w:val="%6."/>
      <w:lvlJc w:val="right"/>
      <w:pPr>
        <w:tabs>
          <w:tab w:val="num" w:pos="5661"/>
        </w:tabs>
        <w:ind w:left="5661" w:hanging="180"/>
      </w:pPr>
    </w:lvl>
    <w:lvl w:ilvl="6" w:tplc="0809000F" w:tentative="1">
      <w:start w:val="1"/>
      <w:numFmt w:val="decimal"/>
      <w:lvlText w:val="%7."/>
      <w:lvlJc w:val="left"/>
      <w:pPr>
        <w:tabs>
          <w:tab w:val="num" w:pos="6381"/>
        </w:tabs>
        <w:ind w:left="6381" w:hanging="360"/>
      </w:pPr>
    </w:lvl>
    <w:lvl w:ilvl="7" w:tplc="08090019" w:tentative="1">
      <w:start w:val="1"/>
      <w:numFmt w:val="lowerLetter"/>
      <w:lvlText w:val="%8."/>
      <w:lvlJc w:val="left"/>
      <w:pPr>
        <w:tabs>
          <w:tab w:val="num" w:pos="7101"/>
        </w:tabs>
        <w:ind w:left="7101" w:hanging="360"/>
      </w:pPr>
    </w:lvl>
    <w:lvl w:ilvl="8" w:tplc="0809001B" w:tentative="1">
      <w:start w:val="1"/>
      <w:numFmt w:val="lowerRoman"/>
      <w:lvlText w:val="%9."/>
      <w:lvlJc w:val="right"/>
      <w:pPr>
        <w:tabs>
          <w:tab w:val="num" w:pos="7821"/>
        </w:tabs>
        <w:ind w:left="7821" w:hanging="180"/>
      </w:pPr>
    </w:lvl>
  </w:abstractNum>
  <w:abstractNum w:abstractNumId="13">
    <w:nsid w:val="24E23102"/>
    <w:multiLevelType w:val="hybridMultilevel"/>
    <w:tmpl w:val="4F6C3A94"/>
    <w:lvl w:ilvl="0" w:tplc="6CBE11A0">
      <w:start w:val="1"/>
      <w:numFmt w:val="lowerLetter"/>
      <w:lvlText w:val="%1."/>
      <w:lvlJc w:val="left"/>
      <w:pPr>
        <w:tabs>
          <w:tab w:val="num" w:pos="1137"/>
        </w:tabs>
        <w:ind w:left="1137" w:hanging="570"/>
      </w:pPr>
      <w:rPr>
        <w:rFonts w:hint="default"/>
      </w:rPr>
    </w:lvl>
    <w:lvl w:ilvl="1" w:tplc="ACE8DCF6">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4">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25FE290B"/>
    <w:multiLevelType w:val="hybridMultilevel"/>
    <w:tmpl w:val="5CEAE3A6"/>
    <w:lvl w:ilvl="0" w:tplc="9E8E1E72">
      <w:start w:val="1"/>
      <w:numFmt w:val="lowerLetter"/>
      <w:lvlText w:val="%1."/>
      <w:lvlJc w:val="left"/>
      <w:pPr>
        <w:tabs>
          <w:tab w:val="num" w:pos="1650"/>
        </w:tabs>
        <w:ind w:left="1650" w:hanging="570"/>
      </w:pPr>
      <w:rPr>
        <w:rFonts w:hint="default"/>
        <w:b w:val="0"/>
      </w:rPr>
    </w:lvl>
    <w:lvl w:ilvl="1" w:tplc="09345380">
      <w:start w:val="1"/>
      <w:numFmt w:val="decimal"/>
      <w:lvlText w:val="(%2)"/>
      <w:lvlJc w:val="left"/>
      <w:pPr>
        <w:tabs>
          <w:tab w:val="num" w:pos="1635"/>
        </w:tabs>
        <w:ind w:left="1635" w:hanging="555"/>
      </w:pPr>
      <w:rPr>
        <w:rFonts w:hint="default"/>
        <w:b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2A11773E"/>
    <w:multiLevelType w:val="hybridMultilevel"/>
    <w:tmpl w:val="0DF24E3E"/>
    <w:lvl w:ilvl="0" w:tplc="A7BEB9E0">
      <w:start w:val="1"/>
      <w:numFmt w:val="decimal"/>
      <w:lvlText w:val="(%1)"/>
      <w:lvlJc w:val="left"/>
      <w:pPr>
        <w:tabs>
          <w:tab w:val="num" w:pos="1689"/>
        </w:tabs>
        <w:ind w:left="1689" w:hanging="555"/>
      </w:pPr>
      <w:rPr>
        <w:rFonts w:hint="default"/>
      </w:rPr>
    </w:lvl>
    <w:lvl w:ilvl="1" w:tplc="2102AD8A">
      <w:start w:val="1"/>
      <w:numFmt w:val="lowerLetter"/>
      <w:lvlText w:val="%2."/>
      <w:lvlJc w:val="left"/>
      <w:pPr>
        <w:tabs>
          <w:tab w:val="num" w:pos="2424"/>
        </w:tabs>
        <w:ind w:left="2424" w:hanging="570"/>
      </w:pPr>
      <w:rPr>
        <w:rFonts w:hint="default"/>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17">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nsid w:val="317D4A7C"/>
    <w:multiLevelType w:val="hybridMultilevel"/>
    <w:tmpl w:val="3016031A"/>
    <w:lvl w:ilvl="0" w:tplc="C79A08D4">
      <w:start w:val="1"/>
      <w:numFmt w:val="decimal"/>
      <w:lvlText w:val="(%1)"/>
      <w:lvlJc w:val="left"/>
      <w:pPr>
        <w:tabs>
          <w:tab w:val="num" w:pos="1287"/>
        </w:tabs>
        <w:ind w:left="1287" w:hanging="360"/>
      </w:pPr>
      <w:rPr>
        <w:rFonts w:hint="default"/>
      </w:rPr>
    </w:lvl>
    <w:lvl w:ilvl="1" w:tplc="07F814A2">
      <w:start w:val="1"/>
      <w:numFmt w:val="lowerLetter"/>
      <w:lvlText w:val="%2."/>
      <w:lvlJc w:val="left"/>
      <w:pPr>
        <w:tabs>
          <w:tab w:val="num" w:pos="2217"/>
        </w:tabs>
        <w:ind w:left="2217" w:hanging="570"/>
      </w:pPr>
      <w:rPr>
        <w:rFonts w:hint="default"/>
      </w:r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19">
    <w:nsid w:val="34752EEE"/>
    <w:multiLevelType w:val="hybridMultilevel"/>
    <w:tmpl w:val="8DA443F6"/>
    <w:lvl w:ilvl="0" w:tplc="B4304252">
      <w:start w:val="2"/>
      <w:numFmt w:val="lowerLetter"/>
      <w:lvlText w:val="%1."/>
      <w:lvlJc w:val="left"/>
      <w:pPr>
        <w:tabs>
          <w:tab w:val="num" w:pos="930"/>
        </w:tabs>
        <w:ind w:left="930" w:hanging="360"/>
      </w:pPr>
      <w:rPr>
        <w:rFonts w:cs="Arial" w:hint="default"/>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rPr>
        <w:rFonts w:hint="default"/>
      </w:rPr>
    </w:lvl>
    <w:lvl w:ilvl="3" w:tplc="0809000F">
      <w:start w:val="1"/>
      <w:numFmt w:val="decimal"/>
      <w:lvlText w:val="%4."/>
      <w:lvlJc w:val="left"/>
      <w:pPr>
        <w:tabs>
          <w:tab w:val="num" w:pos="3090"/>
        </w:tabs>
        <w:ind w:left="3090" w:hanging="360"/>
      </w:pPr>
      <w:rPr>
        <w:rFonts w:hint="default"/>
      </w:rPr>
    </w:lvl>
    <w:lvl w:ilvl="4" w:tplc="08090019" w:tentative="1">
      <w:start w:val="1"/>
      <w:numFmt w:val="lowerLetter"/>
      <w:lvlText w:val="%5."/>
      <w:lvlJc w:val="left"/>
      <w:pPr>
        <w:tabs>
          <w:tab w:val="num" w:pos="3810"/>
        </w:tabs>
        <w:ind w:left="3810" w:hanging="360"/>
      </w:pPr>
    </w:lvl>
    <w:lvl w:ilvl="5" w:tplc="0809001B" w:tentative="1">
      <w:start w:val="1"/>
      <w:numFmt w:val="lowerRoman"/>
      <w:lvlText w:val="%6."/>
      <w:lvlJc w:val="right"/>
      <w:pPr>
        <w:tabs>
          <w:tab w:val="num" w:pos="4530"/>
        </w:tabs>
        <w:ind w:left="4530" w:hanging="180"/>
      </w:pPr>
    </w:lvl>
    <w:lvl w:ilvl="6" w:tplc="0809000F" w:tentative="1">
      <w:start w:val="1"/>
      <w:numFmt w:val="decimal"/>
      <w:lvlText w:val="%7."/>
      <w:lvlJc w:val="left"/>
      <w:pPr>
        <w:tabs>
          <w:tab w:val="num" w:pos="5250"/>
        </w:tabs>
        <w:ind w:left="5250" w:hanging="360"/>
      </w:pPr>
    </w:lvl>
    <w:lvl w:ilvl="7" w:tplc="08090019" w:tentative="1">
      <w:start w:val="1"/>
      <w:numFmt w:val="lowerLetter"/>
      <w:lvlText w:val="%8."/>
      <w:lvlJc w:val="left"/>
      <w:pPr>
        <w:tabs>
          <w:tab w:val="num" w:pos="5970"/>
        </w:tabs>
        <w:ind w:left="5970" w:hanging="360"/>
      </w:pPr>
    </w:lvl>
    <w:lvl w:ilvl="8" w:tplc="0809001B" w:tentative="1">
      <w:start w:val="1"/>
      <w:numFmt w:val="lowerRoman"/>
      <w:lvlText w:val="%9."/>
      <w:lvlJc w:val="right"/>
      <w:pPr>
        <w:tabs>
          <w:tab w:val="num" w:pos="6690"/>
        </w:tabs>
        <w:ind w:left="6690" w:hanging="180"/>
      </w:pPr>
    </w:lvl>
  </w:abstractNum>
  <w:abstractNum w:abstractNumId="2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21">
    <w:nsid w:val="395D5473"/>
    <w:multiLevelType w:val="hybridMultilevel"/>
    <w:tmpl w:val="7826BFDC"/>
    <w:lvl w:ilvl="0" w:tplc="C54ED12E">
      <w:start w:val="1"/>
      <w:numFmt w:val="decimal"/>
      <w:lvlText w:val="(%1)"/>
      <w:lvlJc w:val="left"/>
      <w:pPr>
        <w:ind w:left="1518" w:hanging="360"/>
      </w:pPr>
      <w:rPr>
        <w:rFonts w:hint="default"/>
      </w:rPr>
    </w:lvl>
    <w:lvl w:ilvl="1" w:tplc="C5A61CA6">
      <w:start w:val="1"/>
      <w:numFmt w:val="lowerLetter"/>
      <w:lvlText w:val="(%2)"/>
      <w:lvlJc w:val="left"/>
      <w:pPr>
        <w:tabs>
          <w:tab w:val="num" w:pos="2238"/>
        </w:tabs>
        <w:ind w:left="2238" w:hanging="360"/>
      </w:pPr>
      <w:rPr>
        <w:rFonts w:hint="default"/>
      </w:rPr>
    </w:lvl>
    <w:lvl w:ilvl="2" w:tplc="0809001B" w:tentative="1">
      <w:start w:val="1"/>
      <w:numFmt w:val="lowerRoman"/>
      <w:lvlText w:val="%3."/>
      <w:lvlJc w:val="right"/>
      <w:pPr>
        <w:ind w:left="2958" w:hanging="180"/>
      </w:pPr>
    </w:lvl>
    <w:lvl w:ilvl="3" w:tplc="0809000F" w:tentative="1">
      <w:start w:val="1"/>
      <w:numFmt w:val="decimal"/>
      <w:lvlText w:val="%4."/>
      <w:lvlJc w:val="left"/>
      <w:pPr>
        <w:ind w:left="3678" w:hanging="360"/>
      </w:pPr>
    </w:lvl>
    <w:lvl w:ilvl="4" w:tplc="08090019">
      <w:start w:val="1"/>
      <w:numFmt w:val="lowerLetter"/>
      <w:lvlText w:val="%5."/>
      <w:lvlJc w:val="left"/>
      <w:pPr>
        <w:ind w:left="4398" w:hanging="360"/>
      </w:pPr>
    </w:lvl>
    <w:lvl w:ilvl="5" w:tplc="0809001B" w:tentative="1">
      <w:start w:val="1"/>
      <w:numFmt w:val="lowerRoman"/>
      <w:lvlText w:val="%6."/>
      <w:lvlJc w:val="right"/>
      <w:pPr>
        <w:ind w:left="5118" w:hanging="180"/>
      </w:pPr>
    </w:lvl>
    <w:lvl w:ilvl="6" w:tplc="0809000F" w:tentative="1">
      <w:start w:val="1"/>
      <w:numFmt w:val="decimal"/>
      <w:lvlText w:val="%7."/>
      <w:lvlJc w:val="left"/>
      <w:pPr>
        <w:ind w:left="5838" w:hanging="360"/>
      </w:pPr>
    </w:lvl>
    <w:lvl w:ilvl="7" w:tplc="08090019" w:tentative="1">
      <w:start w:val="1"/>
      <w:numFmt w:val="lowerLetter"/>
      <w:lvlText w:val="%8."/>
      <w:lvlJc w:val="left"/>
      <w:pPr>
        <w:ind w:left="6558" w:hanging="360"/>
      </w:pPr>
    </w:lvl>
    <w:lvl w:ilvl="8" w:tplc="0809001B" w:tentative="1">
      <w:start w:val="1"/>
      <w:numFmt w:val="lowerRoman"/>
      <w:lvlText w:val="%9."/>
      <w:lvlJc w:val="right"/>
      <w:pPr>
        <w:ind w:left="7278" w:hanging="180"/>
      </w:pPr>
    </w:lvl>
  </w:abstractNum>
  <w:abstractNum w:abstractNumId="22">
    <w:nsid w:val="3B9F120A"/>
    <w:multiLevelType w:val="hybridMultilevel"/>
    <w:tmpl w:val="D1BCCEDE"/>
    <w:lvl w:ilvl="0" w:tplc="336E7746">
      <w:start w:val="1"/>
      <w:numFmt w:val="lowerLetter"/>
      <w:lvlText w:val="%1."/>
      <w:lvlJc w:val="left"/>
      <w:pPr>
        <w:tabs>
          <w:tab w:val="num" w:pos="1137"/>
        </w:tabs>
        <w:ind w:left="1137" w:hanging="570"/>
      </w:pPr>
      <w:rPr>
        <w:rFonts w:hint="default"/>
      </w:rPr>
    </w:lvl>
    <w:lvl w:ilvl="1" w:tplc="CF00C048">
      <w:start w:val="1"/>
      <w:numFmt w:val="decimal"/>
      <w:lvlText w:val="(%2)"/>
      <w:lvlJc w:val="left"/>
      <w:pPr>
        <w:tabs>
          <w:tab w:val="num" w:pos="-1359"/>
        </w:tabs>
        <w:ind w:left="-1359" w:hanging="555"/>
      </w:pPr>
      <w:rPr>
        <w:rFonts w:hint="default"/>
      </w:r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rPr>
        <w:rFonts w:hint="default"/>
      </w:rPr>
    </w:lvl>
    <w:lvl w:ilvl="5" w:tplc="0809001B">
      <w:start w:val="1"/>
      <w:numFmt w:val="lowerRoman"/>
      <w:lvlText w:val="%6."/>
      <w:lvlJc w:val="right"/>
      <w:pPr>
        <w:tabs>
          <w:tab w:val="num" w:pos="1326"/>
        </w:tabs>
        <w:ind w:left="1326" w:hanging="180"/>
      </w:pPr>
    </w:lvl>
    <w:lvl w:ilvl="6" w:tplc="0809000F" w:tentative="1">
      <w:start w:val="1"/>
      <w:numFmt w:val="decimal"/>
      <w:lvlText w:val="%7."/>
      <w:lvlJc w:val="left"/>
      <w:pPr>
        <w:tabs>
          <w:tab w:val="num" w:pos="2046"/>
        </w:tabs>
        <w:ind w:left="2046" w:hanging="360"/>
      </w:pPr>
    </w:lvl>
    <w:lvl w:ilvl="7" w:tplc="08090019" w:tentative="1">
      <w:start w:val="1"/>
      <w:numFmt w:val="lowerLetter"/>
      <w:lvlText w:val="%8."/>
      <w:lvlJc w:val="left"/>
      <w:pPr>
        <w:tabs>
          <w:tab w:val="num" w:pos="2766"/>
        </w:tabs>
        <w:ind w:left="2766" w:hanging="360"/>
      </w:pPr>
    </w:lvl>
    <w:lvl w:ilvl="8" w:tplc="0809001B" w:tentative="1">
      <w:start w:val="1"/>
      <w:numFmt w:val="lowerRoman"/>
      <w:lvlText w:val="%9."/>
      <w:lvlJc w:val="right"/>
      <w:pPr>
        <w:tabs>
          <w:tab w:val="num" w:pos="3486"/>
        </w:tabs>
        <w:ind w:left="3486" w:hanging="180"/>
      </w:pPr>
    </w:lvl>
  </w:abstractNum>
  <w:abstractNum w:abstractNumId="23">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4">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tentative="1">
      <w:start w:val="1"/>
      <w:numFmt w:val="lowerLetter"/>
      <w:lvlText w:val="%2."/>
      <w:lvlJc w:val="left"/>
      <w:pPr>
        <w:tabs>
          <w:tab w:val="num" w:pos="1723"/>
        </w:tabs>
        <w:ind w:left="1723" w:hanging="360"/>
      </w:pPr>
    </w:lvl>
    <w:lvl w:ilvl="2" w:tplc="0809001B" w:tentative="1">
      <w:start w:val="1"/>
      <w:numFmt w:val="lowerRoman"/>
      <w:lvlText w:val="%3."/>
      <w:lvlJc w:val="right"/>
      <w:pPr>
        <w:tabs>
          <w:tab w:val="num" w:pos="2443"/>
        </w:tabs>
        <w:ind w:left="2443" w:hanging="180"/>
      </w:pPr>
    </w:lvl>
    <w:lvl w:ilvl="3" w:tplc="0809000F" w:tentative="1">
      <w:start w:val="1"/>
      <w:numFmt w:val="decimal"/>
      <w:lvlText w:val="%4."/>
      <w:lvlJc w:val="left"/>
      <w:pPr>
        <w:tabs>
          <w:tab w:val="num" w:pos="3163"/>
        </w:tabs>
        <w:ind w:left="3163" w:hanging="360"/>
      </w:pPr>
    </w:lvl>
    <w:lvl w:ilvl="4" w:tplc="08090019" w:tentative="1">
      <w:start w:val="1"/>
      <w:numFmt w:val="lowerLetter"/>
      <w:lvlText w:val="%5."/>
      <w:lvlJc w:val="left"/>
      <w:pPr>
        <w:tabs>
          <w:tab w:val="num" w:pos="3883"/>
        </w:tabs>
        <w:ind w:left="3883" w:hanging="360"/>
      </w:pPr>
    </w:lvl>
    <w:lvl w:ilvl="5" w:tplc="0809001B" w:tentative="1">
      <w:start w:val="1"/>
      <w:numFmt w:val="lowerRoman"/>
      <w:lvlText w:val="%6."/>
      <w:lvlJc w:val="right"/>
      <w:pPr>
        <w:tabs>
          <w:tab w:val="num" w:pos="4603"/>
        </w:tabs>
        <w:ind w:left="4603" w:hanging="180"/>
      </w:pPr>
    </w:lvl>
    <w:lvl w:ilvl="6" w:tplc="0809000F" w:tentative="1">
      <w:start w:val="1"/>
      <w:numFmt w:val="decimal"/>
      <w:lvlText w:val="%7."/>
      <w:lvlJc w:val="left"/>
      <w:pPr>
        <w:tabs>
          <w:tab w:val="num" w:pos="5323"/>
        </w:tabs>
        <w:ind w:left="5323" w:hanging="360"/>
      </w:pPr>
    </w:lvl>
    <w:lvl w:ilvl="7" w:tplc="08090019" w:tentative="1">
      <w:start w:val="1"/>
      <w:numFmt w:val="lowerLetter"/>
      <w:lvlText w:val="%8."/>
      <w:lvlJc w:val="left"/>
      <w:pPr>
        <w:tabs>
          <w:tab w:val="num" w:pos="6043"/>
        </w:tabs>
        <w:ind w:left="6043" w:hanging="360"/>
      </w:pPr>
    </w:lvl>
    <w:lvl w:ilvl="8" w:tplc="0809001B" w:tentative="1">
      <w:start w:val="1"/>
      <w:numFmt w:val="lowerRoman"/>
      <w:lvlText w:val="%9."/>
      <w:lvlJc w:val="right"/>
      <w:pPr>
        <w:tabs>
          <w:tab w:val="num" w:pos="6763"/>
        </w:tabs>
        <w:ind w:left="6763" w:hanging="180"/>
      </w:pPr>
    </w:lvl>
  </w:abstractNum>
  <w:abstractNum w:abstractNumId="26">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27">
    <w:nsid w:val="4B4D0B58"/>
    <w:multiLevelType w:val="hybridMultilevel"/>
    <w:tmpl w:val="F018885E"/>
    <w:lvl w:ilvl="0" w:tplc="605E4E2E">
      <w:start w:val="1"/>
      <w:numFmt w:val="decimal"/>
      <w:lvlText w:val="B%1."/>
      <w:lvlJc w:val="left"/>
      <w:pPr>
        <w:tabs>
          <w:tab w:val="num" w:pos="720"/>
        </w:tabs>
        <w:ind w:left="720" w:hanging="360"/>
      </w:pPr>
      <w:rPr>
        <w:rFonts w:hint="default"/>
        <w:b/>
      </w:rPr>
    </w:lvl>
    <w:lvl w:ilvl="1" w:tplc="9E8E1E72">
      <w:start w:val="1"/>
      <w:numFmt w:val="lowerLetter"/>
      <w:lvlText w:val="%2."/>
      <w:lvlJc w:val="left"/>
      <w:pPr>
        <w:tabs>
          <w:tab w:val="num" w:pos="1650"/>
        </w:tabs>
        <w:ind w:left="1650" w:hanging="570"/>
      </w:pPr>
      <w:rPr>
        <w:rFonts w:hint="default"/>
        <w:b w:val="0"/>
      </w:rPr>
    </w:lvl>
    <w:lvl w:ilvl="2" w:tplc="E306DA72">
      <w:start w:val="1"/>
      <w:numFmt w:val="decimal"/>
      <w:lvlText w:val="(%3)"/>
      <w:lvlJc w:val="left"/>
      <w:pPr>
        <w:tabs>
          <w:tab w:val="num" w:pos="2535"/>
        </w:tabs>
        <w:ind w:left="2535" w:hanging="555"/>
      </w:pPr>
      <w:rPr>
        <w:rFonts w:hint="default"/>
        <w:b w:val="0"/>
      </w:rPr>
    </w:lvl>
    <w:lvl w:ilvl="3" w:tplc="2CA290E8">
      <w:start w:val="1"/>
      <w:numFmt w:val="lowerLetter"/>
      <w:lvlText w:val="(%4)"/>
      <w:lvlJc w:val="left"/>
      <w:pPr>
        <w:tabs>
          <w:tab w:val="num" w:pos="3090"/>
        </w:tabs>
        <w:ind w:left="3090" w:hanging="57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51206E22"/>
    <w:multiLevelType w:val="hybridMultilevel"/>
    <w:tmpl w:val="E752B304"/>
    <w:lvl w:ilvl="0" w:tplc="E5826F70">
      <w:start w:val="1"/>
      <w:numFmt w:val="decimal"/>
      <w:lvlText w:val="(%1)"/>
      <w:lvlJc w:val="left"/>
      <w:pPr>
        <w:tabs>
          <w:tab w:val="num" w:pos="1689"/>
        </w:tabs>
        <w:ind w:left="1689" w:hanging="555"/>
      </w:pPr>
      <w:rPr>
        <w:rFonts w:hint="default"/>
      </w:rPr>
    </w:lvl>
    <w:lvl w:ilvl="1" w:tplc="2D209FF0">
      <w:start w:val="1"/>
      <w:numFmt w:val="lowerLetter"/>
      <w:lvlText w:val="%2."/>
      <w:lvlJc w:val="left"/>
      <w:pPr>
        <w:tabs>
          <w:tab w:val="num" w:pos="2424"/>
        </w:tabs>
        <w:ind w:left="2424" w:hanging="570"/>
      </w:pPr>
      <w:rPr>
        <w:rFonts w:hint="default"/>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29">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0">
    <w:nsid w:val="53DD03B3"/>
    <w:multiLevelType w:val="hybridMultilevel"/>
    <w:tmpl w:val="FE825AD2"/>
    <w:lvl w:ilvl="0" w:tplc="2DB4B8E8">
      <w:start w:val="1"/>
      <w:numFmt w:val="decimal"/>
      <w:lvlText w:val="A%1."/>
      <w:lvlJc w:val="left"/>
      <w:pPr>
        <w:tabs>
          <w:tab w:val="num" w:pos="720"/>
        </w:tabs>
        <w:ind w:left="720" w:hanging="360"/>
      </w:pPr>
      <w:rPr>
        <w:rFonts w:hint="default"/>
        <w:b/>
      </w:rPr>
    </w:lvl>
    <w:lvl w:ilvl="1" w:tplc="5FDCDFF0">
      <w:start w:val="1"/>
      <w:numFmt w:val="lowerLetter"/>
      <w:lvlText w:val="%2."/>
      <w:lvlJc w:val="left"/>
      <w:pPr>
        <w:tabs>
          <w:tab w:val="num" w:pos="1440"/>
        </w:tabs>
        <w:ind w:left="1440" w:hanging="360"/>
      </w:pPr>
      <w:rPr>
        <w:rFonts w:hint="default"/>
        <w:b w:val="0"/>
      </w:rPr>
    </w:lvl>
    <w:lvl w:ilvl="2" w:tplc="5EC05530">
      <w:start w:val="1"/>
      <w:numFmt w:val="decimal"/>
      <w:lvlText w:val="(%3)"/>
      <w:lvlJc w:val="left"/>
      <w:pPr>
        <w:tabs>
          <w:tab w:val="num" w:pos="2535"/>
        </w:tabs>
        <w:ind w:left="2535" w:hanging="555"/>
      </w:pPr>
      <w:rPr>
        <w:rFonts w:hint="default"/>
        <w:b w:val="0"/>
      </w:rPr>
    </w:lvl>
    <w:lvl w:ilvl="3" w:tplc="4C40997A">
      <w:start w:val="1"/>
      <w:numFmt w:val="lowerLetter"/>
      <w:lvlText w:val="(%4)"/>
      <w:lvlJc w:val="left"/>
      <w:pPr>
        <w:tabs>
          <w:tab w:val="num" w:pos="3090"/>
        </w:tabs>
        <w:ind w:left="3090" w:hanging="57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3">
    <w:nsid w:val="57A5176F"/>
    <w:multiLevelType w:val="hybridMultilevel"/>
    <w:tmpl w:val="48C2A2B6"/>
    <w:lvl w:ilvl="0" w:tplc="577821B4">
      <w:start w:val="1"/>
      <w:numFmt w:val="lowerLetter"/>
      <w:lvlText w:val="%1."/>
      <w:lvlJc w:val="left"/>
      <w:pPr>
        <w:tabs>
          <w:tab w:val="num" w:pos="2424"/>
        </w:tabs>
        <w:ind w:left="2424" w:hanging="570"/>
      </w:pPr>
      <w:rPr>
        <w:rFonts w:cs="Arial" w:hint="default"/>
        <w:color w:val="000000"/>
      </w:rPr>
    </w:lvl>
    <w:lvl w:ilvl="1" w:tplc="8DF457BE">
      <w:start w:val="1"/>
      <w:numFmt w:val="decimal"/>
      <w:lvlText w:val="(%2)"/>
      <w:lvlJc w:val="left"/>
      <w:pPr>
        <w:tabs>
          <w:tab w:val="num" w:pos="1635"/>
        </w:tabs>
        <w:ind w:left="1635" w:hanging="555"/>
      </w:pPr>
      <w:rPr>
        <w:rFonts w:hint="default"/>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nsid w:val="58BA11A5"/>
    <w:multiLevelType w:val="hybridMultilevel"/>
    <w:tmpl w:val="9FFAA856"/>
    <w:lvl w:ilvl="0" w:tplc="01A0C990">
      <w:start w:val="1"/>
      <w:numFmt w:val="decimal"/>
      <w:lvlText w:val="(%1)"/>
      <w:lvlJc w:val="left"/>
      <w:pPr>
        <w:tabs>
          <w:tab w:val="num" w:pos="1689"/>
        </w:tabs>
        <w:ind w:left="1689" w:hanging="555"/>
      </w:pPr>
      <w:rPr>
        <w:rFonts w:hint="default"/>
      </w:rPr>
    </w:lvl>
    <w:lvl w:ilvl="1" w:tplc="577821B4">
      <w:start w:val="1"/>
      <w:numFmt w:val="lowerLetter"/>
      <w:lvlText w:val="%2."/>
      <w:lvlJc w:val="left"/>
      <w:pPr>
        <w:tabs>
          <w:tab w:val="num" w:pos="2424"/>
        </w:tabs>
        <w:ind w:left="2424" w:hanging="570"/>
      </w:pPr>
      <w:rPr>
        <w:rFonts w:cs="Arial" w:hint="default"/>
        <w:color w:val="000000"/>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35">
    <w:nsid w:val="5C043D07"/>
    <w:multiLevelType w:val="hybridMultilevel"/>
    <w:tmpl w:val="7C8C916A"/>
    <w:lvl w:ilvl="0" w:tplc="336E7746">
      <w:start w:val="1"/>
      <w:numFmt w:val="lowerLetter"/>
      <w:lvlText w:val="%1."/>
      <w:lvlJc w:val="left"/>
      <w:pPr>
        <w:tabs>
          <w:tab w:val="num" w:pos="1137"/>
        </w:tabs>
        <w:ind w:left="1137" w:hanging="570"/>
      </w:pPr>
      <w:rPr>
        <w:rFonts w:hint="default"/>
      </w:rPr>
    </w:lvl>
    <w:lvl w:ilvl="1" w:tplc="B836A4FE">
      <w:start w:val="1"/>
      <w:numFmt w:val="decimal"/>
      <w:lvlText w:val="(%2)"/>
      <w:lvlJc w:val="left"/>
      <w:pPr>
        <w:tabs>
          <w:tab w:val="num" w:pos="-1359"/>
        </w:tabs>
        <w:ind w:left="-1359" w:hanging="555"/>
      </w:pPr>
      <w:rPr>
        <w:rFonts w:hint="default"/>
      </w:r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67103336">
      <w:start w:val="1"/>
      <w:numFmt w:val="decimal"/>
      <w:lvlText w:val="(%6)"/>
      <w:lvlJc w:val="left"/>
      <w:pPr>
        <w:tabs>
          <w:tab w:val="num" w:pos="1070"/>
        </w:tabs>
        <w:ind w:left="1070" w:hanging="360"/>
      </w:pPr>
      <w:rPr>
        <w:rFonts w:hint="default"/>
      </w:rPr>
    </w:lvl>
    <w:lvl w:ilvl="6" w:tplc="0809000F" w:tentative="1">
      <w:start w:val="1"/>
      <w:numFmt w:val="decimal"/>
      <w:lvlText w:val="%7."/>
      <w:lvlJc w:val="left"/>
      <w:pPr>
        <w:tabs>
          <w:tab w:val="num" w:pos="2046"/>
        </w:tabs>
        <w:ind w:left="2046" w:hanging="360"/>
      </w:pPr>
    </w:lvl>
    <w:lvl w:ilvl="7" w:tplc="08090019" w:tentative="1">
      <w:start w:val="1"/>
      <w:numFmt w:val="lowerLetter"/>
      <w:lvlText w:val="%8."/>
      <w:lvlJc w:val="left"/>
      <w:pPr>
        <w:tabs>
          <w:tab w:val="num" w:pos="2766"/>
        </w:tabs>
        <w:ind w:left="2766" w:hanging="360"/>
      </w:pPr>
    </w:lvl>
    <w:lvl w:ilvl="8" w:tplc="0809001B" w:tentative="1">
      <w:start w:val="1"/>
      <w:numFmt w:val="lowerRoman"/>
      <w:lvlText w:val="%9."/>
      <w:lvlJc w:val="right"/>
      <w:pPr>
        <w:tabs>
          <w:tab w:val="num" w:pos="3486"/>
        </w:tabs>
        <w:ind w:left="3486" w:hanging="180"/>
      </w:pPr>
    </w:lvl>
  </w:abstractNum>
  <w:abstractNum w:abstractNumId="36">
    <w:nsid w:val="5CA32EDF"/>
    <w:multiLevelType w:val="hybridMultilevel"/>
    <w:tmpl w:val="F05A5874"/>
    <w:lvl w:ilvl="0" w:tplc="E5826F70">
      <w:start w:val="1"/>
      <w:numFmt w:val="decimal"/>
      <w:lvlText w:val="(%1)"/>
      <w:lvlJc w:val="left"/>
      <w:pPr>
        <w:tabs>
          <w:tab w:val="num" w:pos="1689"/>
        </w:tabs>
        <w:ind w:left="1689" w:hanging="555"/>
      </w:pPr>
      <w:rPr>
        <w:rFonts w:hint="default"/>
      </w:rPr>
    </w:lvl>
    <w:lvl w:ilvl="1" w:tplc="E092DC24">
      <w:start w:val="1"/>
      <w:numFmt w:val="lowerLetter"/>
      <w:lvlText w:val="%2."/>
      <w:lvlJc w:val="left"/>
      <w:pPr>
        <w:tabs>
          <w:tab w:val="num" w:pos="2424"/>
        </w:tabs>
        <w:ind w:left="2424" w:hanging="570"/>
      </w:pPr>
      <w:rPr>
        <w:rFonts w:hint="default"/>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37">
    <w:nsid w:val="62286570"/>
    <w:multiLevelType w:val="hybridMultilevel"/>
    <w:tmpl w:val="7C86C892"/>
    <w:lvl w:ilvl="0" w:tplc="4580A890">
      <w:start w:val="1"/>
      <w:numFmt w:val="lowerLetter"/>
      <w:lvlText w:val="%1."/>
      <w:lvlJc w:val="left"/>
      <w:pPr>
        <w:tabs>
          <w:tab w:val="num" w:pos="1137"/>
        </w:tabs>
        <w:ind w:left="1137" w:hanging="570"/>
      </w:pPr>
      <w:rPr>
        <w:rFonts w:hint="default"/>
      </w:rPr>
    </w:lvl>
    <w:lvl w:ilvl="1" w:tplc="08090019">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38">
    <w:nsid w:val="651F22EF"/>
    <w:multiLevelType w:val="hybridMultilevel"/>
    <w:tmpl w:val="192E4ABA"/>
    <w:lvl w:ilvl="0" w:tplc="082CEB5A">
      <w:start w:val="1"/>
      <w:numFmt w:val="lowerLetter"/>
      <w:lvlText w:val="%1."/>
      <w:lvlJc w:val="left"/>
      <w:pPr>
        <w:tabs>
          <w:tab w:val="num" w:pos="1137"/>
        </w:tabs>
        <w:ind w:left="1137" w:hanging="510"/>
      </w:pPr>
      <w:rPr>
        <w:rFonts w:hint="default"/>
      </w:rPr>
    </w:lvl>
    <w:lvl w:ilvl="1" w:tplc="34CE2D64">
      <w:start w:val="1"/>
      <w:numFmt w:val="decimal"/>
      <w:lvlText w:val="(%2)"/>
      <w:lvlJc w:val="left"/>
      <w:pPr>
        <w:tabs>
          <w:tab w:val="num" w:pos="1707"/>
        </w:tabs>
        <w:ind w:left="1707" w:hanging="360"/>
      </w:pPr>
      <w:rPr>
        <w:rFonts w:hint="default"/>
      </w:rPr>
    </w:lvl>
    <w:lvl w:ilvl="2" w:tplc="0809001B" w:tentative="1">
      <w:start w:val="1"/>
      <w:numFmt w:val="lowerRoman"/>
      <w:lvlText w:val="%3."/>
      <w:lvlJc w:val="right"/>
      <w:pPr>
        <w:tabs>
          <w:tab w:val="num" w:pos="2427"/>
        </w:tabs>
        <w:ind w:left="2427" w:hanging="180"/>
      </w:pPr>
    </w:lvl>
    <w:lvl w:ilvl="3" w:tplc="0809000F" w:tentative="1">
      <w:start w:val="1"/>
      <w:numFmt w:val="decimal"/>
      <w:lvlText w:val="%4."/>
      <w:lvlJc w:val="left"/>
      <w:pPr>
        <w:tabs>
          <w:tab w:val="num" w:pos="3147"/>
        </w:tabs>
        <w:ind w:left="3147" w:hanging="360"/>
      </w:pPr>
    </w:lvl>
    <w:lvl w:ilvl="4" w:tplc="08090019" w:tentative="1">
      <w:start w:val="1"/>
      <w:numFmt w:val="lowerLetter"/>
      <w:lvlText w:val="%5."/>
      <w:lvlJc w:val="left"/>
      <w:pPr>
        <w:tabs>
          <w:tab w:val="num" w:pos="3867"/>
        </w:tabs>
        <w:ind w:left="3867" w:hanging="360"/>
      </w:pPr>
    </w:lvl>
    <w:lvl w:ilvl="5" w:tplc="0809001B" w:tentative="1">
      <w:start w:val="1"/>
      <w:numFmt w:val="lowerRoman"/>
      <w:lvlText w:val="%6."/>
      <w:lvlJc w:val="right"/>
      <w:pPr>
        <w:tabs>
          <w:tab w:val="num" w:pos="4587"/>
        </w:tabs>
        <w:ind w:left="4587" w:hanging="180"/>
      </w:pPr>
    </w:lvl>
    <w:lvl w:ilvl="6" w:tplc="0809000F" w:tentative="1">
      <w:start w:val="1"/>
      <w:numFmt w:val="decimal"/>
      <w:lvlText w:val="%7."/>
      <w:lvlJc w:val="left"/>
      <w:pPr>
        <w:tabs>
          <w:tab w:val="num" w:pos="5307"/>
        </w:tabs>
        <w:ind w:left="5307" w:hanging="360"/>
      </w:pPr>
    </w:lvl>
    <w:lvl w:ilvl="7" w:tplc="08090019" w:tentative="1">
      <w:start w:val="1"/>
      <w:numFmt w:val="lowerLetter"/>
      <w:lvlText w:val="%8."/>
      <w:lvlJc w:val="left"/>
      <w:pPr>
        <w:tabs>
          <w:tab w:val="num" w:pos="6027"/>
        </w:tabs>
        <w:ind w:left="6027" w:hanging="360"/>
      </w:pPr>
    </w:lvl>
    <w:lvl w:ilvl="8" w:tplc="0809001B" w:tentative="1">
      <w:start w:val="1"/>
      <w:numFmt w:val="lowerRoman"/>
      <w:lvlText w:val="%9."/>
      <w:lvlJc w:val="right"/>
      <w:pPr>
        <w:tabs>
          <w:tab w:val="num" w:pos="6747"/>
        </w:tabs>
        <w:ind w:left="6747" w:hanging="180"/>
      </w:pPr>
    </w:lvl>
  </w:abstractNum>
  <w:abstractNum w:abstractNumId="39">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685D0905"/>
    <w:multiLevelType w:val="hybridMultilevel"/>
    <w:tmpl w:val="8D58DC7E"/>
    <w:lvl w:ilvl="0" w:tplc="93D82E0E">
      <w:start w:val="1"/>
      <w:numFmt w:val="lowerLetter"/>
      <w:lvlText w:val="(%1)"/>
      <w:lvlJc w:val="left"/>
      <w:pPr>
        <w:ind w:left="2061" w:hanging="360"/>
      </w:pPr>
      <w:rPr>
        <w:rFonts w:hint="default"/>
      </w:rPr>
    </w:lvl>
    <w:lvl w:ilvl="1" w:tplc="FDA067FA">
      <w:start w:val="1"/>
      <w:numFmt w:val="decimal"/>
      <w:lvlText w:val="(%2)"/>
      <w:lvlJc w:val="left"/>
      <w:pPr>
        <w:tabs>
          <w:tab w:val="num" w:pos="2976"/>
        </w:tabs>
        <w:ind w:left="2976" w:hanging="555"/>
      </w:pPr>
      <w:rPr>
        <w:rFonts w:hint="default"/>
      </w:rPr>
    </w:lvl>
    <w:lvl w:ilvl="2" w:tplc="60C01162">
      <w:start w:val="1"/>
      <w:numFmt w:val="lowerLetter"/>
      <w:lvlText w:val="%3."/>
      <w:lvlJc w:val="left"/>
      <w:pPr>
        <w:tabs>
          <w:tab w:val="num" w:pos="3891"/>
        </w:tabs>
        <w:ind w:left="3891" w:hanging="570"/>
      </w:pPr>
      <w:rPr>
        <w:rFonts w:hint="default"/>
      </w:r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1">
    <w:nsid w:val="6D3141D1"/>
    <w:multiLevelType w:val="hybridMultilevel"/>
    <w:tmpl w:val="BA585C3C"/>
    <w:lvl w:ilvl="0" w:tplc="E092DC24">
      <w:start w:val="1"/>
      <w:numFmt w:val="lowerLetter"/>
      <w:lvlText w:val="%1."/>
      <w:lvlJc w:val="left"/>
      <w:pPr>
        <w:tabs>
          <w:tab w:val="num" w:pos="2424"/>
        </w:tabs>
        <w:ind w:left="2424" w:hanging="570"/>
      </w:pPr>
      <w:rPr>
        <w:rFonts w:hint="default"/>
      </w:rPr>
    </w:lvl>
    <w:lvl w:ilvl="1" w:tplc="766ECC88">
      <w:start w:val="1"/>
      <w:numFmt w:val="decimal"/>
      <w:lvlText w:val="(%2)"/>
      <w:lvlJc w:val="left"/>
      <w:pPr>
        <w:tabs>
          <w:tab w:val="num" w:pos="1635"/>
        </w:tabs>
        <w:ind w:left="1635" w:hanging="555"/>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nsid w:val="6F4463A9"/>
    <w:multiLevelType w:val="hybridMultilevel"/>
    <w:tmpl w:val="44280C54"/>
    <w:lvl w:ilvl="0" w:tplc="A3F20D46">
      <w:start w:val="9"/>
      <w:numFmt w:val="lowerLetter"/>
      <w:lvlText w:val="(%1)"/>
      <w:lvlJc w:val="left"/>
      <w:pPr>
        <w:tabs>
          <w:tab w:val="num" w:pos="3201"/>
        </w:tabs>
        <w:ind w:left="3201" w:hanging="360"/>
      </w:pPr>
      <w:rPr>
        <w:rFonts w:hint="default"/>
      </w:rPr>
    </w:lvl>
    <w:lvl w:ilvl="1" w:tplc="336E7746">
      <w:start w:val="1"/>
      <w:numFmt w:val="lowerLetter"/>
      <w:lvlText w:val="%2."/>
      <w:lvlJc w:val="left"/>
      <w:pPr>
        <w:tabs>
          <w:tab w:val="num" w:pos="4131"/>
        </w:tabs>
        <w:ind w:left="4131" w:hanging="570"/>
      </w:pPr>
      <w:rPr>
        <w:rFonts w:hint="default"/>
      </w:rPr>
    </w:lvl>
    <w:lvl w:ilvl="2" w:tplc="A3FA2172">
      <w:start w:val="1"/>
      <w:numFmt w:val="decimal"/>
      <w:lvlText w:val="(%3)"/>
      <w:lvlJc w:val="left"/>
      <w:pPr>
        <w:tabs>
          <w:tab w:val="num" w:pos="5016"/>
        </w:tabs>
        <w:ind w:left="5016" w:hanging="555"/>
      </w:pPr>
      <w:rPr>
        <w:rFonts w:hint="default"/>
      </w:rPr>
    </w:lvl>
    <w:lvl w:ilvl="3" w:tplc="0809000F" w:tentative="1">
      <w:start w:val="1"/>
      <w:numFmt w:val="decimal"/>
      <w:lvlText w:val="%4."/>
      <w:lvlJc w:val="left"/>
      <w:pPr>
        <w:tabs>
          <w:tab w:val="num" w:pos="5361"/>
        </w:tabs>
        <w:ind w:left="5361" w:hanging="360"/>
      </w:pPr>
    </w:lvl>
    <w:lvl w:ilvl="4" w:tplc="08090019" w:tentative="1">
      <w:start w:val="1"/>
      <w:numFmt w:val="lowerLetter"/>
      <w:lvlText w:val="%5."/>
      <w:lvlJc w:val="left"/>
      <w:pPr>
        <w:tabs>
          <w:tab w:val="num" w:pos="6081"/>
        </w:tabs>
        <w:ind w:left="6081" w:hanging="360"/>
      </w:pPr>
    </w:lvl>
    <w:lvl w:ilvl="5" w:tplc="0809001B" w:tentative="1">
      <w:start w:val="1"/>
      <w:numFmt w:val="lowerRoman"/>
      <w:lvlText w:val="%6."/>
      <w:lvlJc w:val="right"/>
      <w:pPr>
        <w:tabs>
          <w:tab w:val="num" w:pos="6801"/>
        </w:tabs>
        <w:ind w:left="6801" w:hanging="180"/>
      </w:pPr>
    </w:lvl>
    <w:lvl w:ilvl="6" w:tplc="0809000F" w:tentative="1">
      <w:start w:val="1"/>
      <w:numFmt w:val="decimal"/>
      <w:lvlText w:val="%7."/>
      <w:lvlJc w:val="left"/>
      <w:pPr>
        <w:tabs>
          <w:tab w:val="num" w:pos="7521"/>
        </w:tabs>
        <w:ind w:left="7521" w:hanging="360"/>
      </w:pPr>
    </w:lvl>
    <w:lvl w:ilvl="7" w:tplc="08090019" w:tentative="1">
      <w:start w:val="1"/>
      <w:numFmt w:val="lowerLetter"/>
      <w:lvlText w:val="%8."/>
      <w:lvlJc w:val="left"/>
      <w:pPr>
        <w:tabs>
          <w:tab w:val="num" w:pos="8241"/>
        </w:tabs>
        <w:ind w:left="8241" w:hanging="360"/>
      </w:pPr>
    </w:lvl>
    <w:lvl w:ilvl="8" w:tplc="0809001B" w:tentative="1">
      <w:start w:val="1"/>
      <w:numFmt w:val="lowerRoman"/>
      <w:lvlText w:val="%9."/>
      <w:lvlJc w:val="right"/>
      <w:pPr>
        <w:tabs>
          <w:tab w:val="num" w:pos="8961"/>
        </w:tabs>
        <w:ind w:left="8961" w:hanging="180"/>
      </w:pPr>
    </w:lvl>
  </w:abstractNum>
  <w:abstractNum w:abstractNumId="43">
    <w:nsid w:val="786C10FB"/>
    <w:multiLevelType w:val="hybridMultilevel"/>
    <w:tmpl w:val="5BD46006"/>
    <w:lvl w:ilvl="0" w:tplc="08090019">
      <w:start w:val="1"/>
      <w:numFmt w:val="lowerLetter"/>
      <w:lvlText w:val="%1."/>
      <w:lvlJc w:val="left"/>
      <w:pPr>
        <w:ind w:left="720" w:hanging="360"/>
      </w:pPr>
    </w:lvl>
    <w:lvl w:ilvl="1" w:tplc="429A631A">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78814882"/>
    <w:multiLevelType w:val="hybridMultilevel"/>
    <w:tmpl w:val="90D48C38"/>
    <w:lvl w:ilvl="0" w:tplc="E5826F70">
      <w:start w:val="2"/>
      <w:numFmt w:val="decimal"/>
      <w:lvlText w:val="(%1)"/>
      <w:lvlJc w:val="left"/>
      <w:pPr>
        <w:tabs>
          <w:tab w:val="num" w:pos="1689"/>
        </w:tabs>
        <w:ind w:left="1689" w:hanging="555"/>
      </w:pPr>
      <w:rPr>
        <w:rFonts w:hint="default"/>
      </w:rPr>
    </w:lvl>
    <w:lvl w:ilvl="1" w:tplc="8EF25654">
      <w:start w:val="1"/>
      <w:numFmt w:val="lowerLetter"/>
      <w:lvlText w:val="%2."/>
      <w:lvlJc w:val="left"/>
      <w:pPr>
        <w:tabs>
          <w:tab w:val="num" w:pos="2424"/>
        </w:tabs>
        <w:ind w:left="2424" w:hanging="570"/>
      </w:pPr>
      <w:rPr>
        <w:rFonts w:hint="default"/>
      </w:rPr>
    </w:lvl>
    <w:lvl w:ilvl="2" w:tplc="E5826F70">
      <w:start w:val="2"/>
      <w:numFmt w:val="decimal"/>
      <w:lvlText w:val="(%3)"/>
      <w:lvlJc w:val="left"/>
      <w:pPr>
        <w:tabs>
          <w:tab w:val="num" w:pos="3309"/>
        </w:tabs>
        <w:ind w:left="3309" w:hanging="555"/>
      </w:pPr>
      <w:rPr>
        <w:rFonts w:hint="default"/>
      </w:rPr>
    </w:lvl>
    <w:lvl w:ilvl="3" w:tplc="0809000F">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45">
    <w:nsid w:val="797C640B"/>
    <w:multiLevelType w:val="singleLevel"/>
    <w:tmpl w:val="0809000F"/>
    <w:lvl w:ilvl="0">
      <w:start w:val="7"/>
      <w:numFmt w:val="decimal"/>
      <w:lvlText w:val="%1."/>
      <w:lvlJc w:val="left"/>
      <w:pPr>
        <w:tabs>
          <w:tab w:val="num" w:pos="360"/>
        </w:tabs>
        <w:ind w:left="360" w:hanging="360"/>
      </w:pPr>
      <w:rPr>
        <w:rFonts w:hint="default"/>
      </w:rPr>
    </w:lvl>
  </w:abstractNum>
  <w:abstractNum w:abstractNumId="46">
    <w:nsid w:val="7BF6500D"/>
    <w:multiLevelType w:val="hybridMultilevel"/>
    <w:tmpl w:val="2DE06F6A"/>
    <w:lvl w:ilvl="0" w:tplc="9E8E1E72">
      <w:start w:val="1"/>
      <w:numFmt w:val="lowerLetter"/>
      <w:lvlText w:val="%1."/>
      <w:lvlJc w:val="left"/>
      <w:pPr>
        <w:tabs>
          <w:tab w:val="num" w:pos="1650"/>
        </w:tabs>
        <w:ind w:left="1650" w:hanging="570"/>
      </w:pPr>
      <w:rPr>
        <w:rFonts w:hint="default"/>
        <w:b w:val="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9CA27720">
      <w:start w:val="1"/>
      <w:numFmt w:val="lowerRoman"/>
      <w:lvlText w:val="(%5)"/>
      <w:lvlJc w:val="left"/>
      <w:pPr>
        <w:tabs>
          <w:tab w:val="num" w:pos="3960"/>
        </w:tabs>
        <w:ind w:left="3960" w:hanging="720"/>
      </w:pPr>
      <w:rPr>
        <w:rFonts w:hint="default"/>
      </w:rPr>
    </w:lvl>
    <w:lvl w:ilvl="5" w:tplc="9F0CFEEA">
      <w:start w:val="1"/>
      <w:numFmt w:val="decimal"/>
      <w:lvlText w:val="(%6)"/>
      <w:lvlJc w:val="left"/>
      <w:pPr>
        <w:tabs>
          <w:tab w:val="num" w:pos="4695"/>
        </w:tabs>
        <w:ind w:left="4695" w:hanging="555"/>
      </w:pPr>
      <w:rPr>
        <w:rFonts w:hint="default"/>
      </w:r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9"/>
  </w:num>
  <w:num w:numId="2">
    <w:abstractNumId w:val="14"/>
  </w:num>
  <w:num w:numId="3">
    <w:abstractNumId w:val="20"/>
  </w:num>
  <w:num w:numId="4">
    <w:abstractNumId w:val="24"/>
  </w:num>
  <w:num w:numId="5">
    <w:abstractNumId w:val="32"/>
  </w:num>
  <w:num w:numId="6">
    <w:abstractNumId w:val="4"/>
  </w:num>
  <w:num w:numId="7">
    <w:abstractNumId w:val="8"/>
  </w:num>
  <w:num w:numId="8">
    <w:abstractNumId w:val="31"/>
  </w:num>
  <w:num w:numId="9">
    <w:abstractNumId w:val="39"/>
  </w:num>
  <w:num w:numId="10">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45"/>
  </w:num>
  <w:num w:numId="13">
    <w:abstractNumId w:val="5"/>
  </w:num>
  <w:num w:numId="14">
    <w:abstractNumId w:val="34"/>
  </w:num>
  <w:num w:numId="15">
    <w:abstractNumId w:val="40"/>
  </w:num>
  <w:num w:numId="16">
    <w:abstractNumId w:val="42"/>
  </w:num>
  <w:num w:numId="17">
    <w:abstractNumId w:val="19"/>
  </w:num>
  <w:num w:numId="18">
    <w:abstractNumId w:val="44"/>
  </w:num>
  <w:num w:numId="19">
    <w:abstractNumId w:val="30"/>
  </w:num>
  <w:num w:numId="20">
    <w:abstractNumId w:val="12"/>
  </w:num>
  <w:num w:numId="21">
    <w:abstractNumId w:val="11"/>
  </w:num>
  <w:num w:numId="22">
    <w:abstractNumId w:val="18"/>
  </w:num>
  <w:num w:numId="23">
    <w:abstractNumId w:val="27"/>
  </w:num>
  <w:num w:numId="24">
    <w:abstractNumId w:val="6"/>
  </w:num>
  <w:num w:numId="25">
    <w:abstractNumId w:val="46"/>
  </w:num>
  <w:num w:numId="26">
    <w:abstractNumId w:val="10"/>
  </w:num>
  <w:num w:numId="27">
    <w:abstractNumId w:val="15"/>
  </w:num>
  <w:num w:numId="28">
    <w:abstractNumId w:val="35"/>
  </w:num>
  <w:num w:numId="29">
    <w:abstractNumId w:val="22"/>
  </w:num>
  <w:num w:numId="30">
    <w:abstractNumId w:val="33"/>
  </w:num>
  <w:num w:numId="31">
    <w:abstractNumId w:val="3"/>
  </w:num>
  <w:num w:numId="32">
    <w:abstractNumId w:val="36"/>
  </w:num>
  <w:num w:numId="33">
    <w:abstractNumId w:val="28"/>
  </w:num>
  <w:num w:numId="34">
    <w:abstractNumId w:val="13"/>
  </w:num>
  <w:num w:numId="35">
    <w:abstractNumId w:val="7"/>
  </w:num>
  <w:num w:numId="36">
    <w:abstractNumId w:val="41"/>
  </w:num>
  <w:num w:numId="37">
    <w:abstractNumId w:val="9"/>
  </w:num>
  <w:num w:numId="38">
    <w:abstractNumId w:val="16"/>
  </w:num>
  <w:num w:numId="39">
    <w:abstractNumId w:val="38"/>
  </w:num>
  <w:num w:numId="40">
    <w:abstractNumId w:val="37"/>
  </w:num>
  <w:num w:numId="41">
    <w:abstractNumId w:val="23"/>
  </w:num>
  <w:num w:numId="42">
    <w:abstractNumId w:val="25"/>
  </w:num>
  <w:num w:numId="43">
    <w:abstractNumId w:val="21"/>
  </w:num>
  <w:num w:numId="44">
    <w:abstractNumId w:val="2"/>
  </w:num>
  <w:num w:numId="45">
    <w:abstractNumId w:val="1"/>
  </w:num>
  <w:num w:numId="46">
    <w:abstractNumId w:val="0"/>
  </w:num>
  <w:num w:numId="47">
    <w:abstractNumId w:val="4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 Format" w:val="RL"/>
    <w:docVar w:name="DW Format" w:val="L0"/>
    <w:docVar w:name="DW FormatName" w:val="Letter"/>
    <w:docVar w:name="DW SBapp" w:val=" 0"/>
    <w:docVar w:name="DW SBfap" w:val=" 1"/>
    <w:docVar w:name="DW SigBlock" w:val="1"/>
  </w:docVars>
  <w:rsids>
    <w:rsidRoot w:val="007814DD"/>
    <w:rsid w:val="00000384"/>
    <w:rsid w:val="0000060F"/>
    <w:rsid w:val="0000083C"/>
    <w:rsid w:val="00000CE3"/>
    <w:rsid w:val="000013D4"/>
    <w:rsid w:val="000015B9"/>
    <w:rsid w:val="00002C2E"/>
    <w:rsid w:val="00003214"/>
    <w:rsid w:val="0000332D"/>
    <w:rsid w:val="00003A46"/>
    <w:rsid w:val="00004AE7"/>
    <w:rsid w:val="00005666"/>
    <w:rsid w:val="000058A4"/>
    <w:rsid w:val="000065CB"/>
    <w:rsid w:val="00006D2E"/>
    <w:rsid w:val="000100F5"/>
    <w:rsid w:val="0001134E"/>
    <w:rsid w:val="00011B48"/>
    <w:rsid w:val="00011BC1"/>
    <w:rsid w:val="000131C1"/>
    <w:rsid w:val="00013546"/>
    <w:rsid w:val="00013B61"/>
    <w:rsid w:val="00013E49"/>
    <w:rsid w:val="00014DCF"/>
    <w:rsid w:val="00014EB8"/>
    <w:rsid w:val="0001510C"/>
    <w:rsid w:val="000153DB"/>
    <w:rsid w:val="00016633"/>
    <w:rsid w:val="00016AA2"/>
    <w:rsid w:val="00016F41"/>
    <w:rsid w:val="00017250"/>
    <w:rsid w:val="000175D6"/>
    <w:rsid w:val="00017C7B"/>
    <w:rsid w:val="00025358"/>
    <w:rsid w:val="00026147"/>
    <w:rsid w:val="00026F50"/>
    <w:rsid w:val="0003014A"/>
    <w:rsid w:val="0003014D"/>
    <w:rsid w:val="00030999"/>
    <w:rsid w:val="00030F36"/>
    <w:rsid w:val="000325E9"/>
    <w:rsid w:val="00032A5C"/>
    <w:rsid w:val="00034880"/>
    <w:rsid w:val="00034D72"/>
    <w:rsid w:val="00036932"/>
    <w:rsid w:val="00036B5C"/>
    <w:rsid w:val="00036EDD"/>
    <w:rsid w:val="000375F1"/>
    <w:rsid w:val="000376CD"/>
    <w:rsid w:val="0003774F"/>
    <w:rsid w:val="00041171"/>
    <w:rsid w:val="00041ADC"/>
    <w:rsid w:val="00041BF0"/>
    <w:rsid w:val="0004207F"/>
    <w:rsid w:val="00042386"/>
    <w:rsid w:val="000425B6"/>
    <w:rsid w:val="00042625"/>
    <w:rsid w:val="00043A79"/>
    <w:rsid w:val="000445C0"/>
    <w:rsid w:val="00044EBE"/>
    <w:rsid w:val="0004720E"/>
    <w:rsid w:val="000474FC"/>
    <w:rsid w:val="00047D58"/>
    <w:rsid w:val="000508EE"/>
    <w:rsid w:val="00051169"/>
    <w:rsid w:val="00051F50"/>
    <w:rsid w:val="00051F6F"/>
    <w:rsid w:val="000527D0"/>
    <w:rsid w:val="00052863"/>
    <w:rsid w:val="00054C07"/>
    <w:rsid w:val="000550A8"/>
    <w:rsid w:val="000556EB"/>
    <w:rsid w:val="00055A72"/>
    <w:rsid w:val="00055C04"/>
    <w:rsid w:val="000560BB"/>
    <w:rsid w:val="00056519"/>
    <w:rsid w:val="00057634"/>
    <w:rsid w:val="00057798"/>
    <w:rsid w:val="00060BAE"/>
    <w:rsid w:val="00061362"/>
    <w:rsid w:val="00061A65"/>
    <w:rsid w:val="00061F33"/>
    <w:rsid w:val="000625F7"/>
    <w:rsid w:val="0006289B"/>
    <w:rsid w:val="00063799"/>
    <w:rsid w:val="00063F3F"/>
    <w:rsid w:val="00064566"/>
    <w:rsid w:val="000648CB"/>
    <w:rsid w:val="00065255"/>
    <w:rsid w:val="00065529"/>
    <w:rsid w:val="00065F16"/>
    <w:rsid w:val="00066544"/>
    <w:rsid w:val="0006786B"/>
    <w:rsid w:val="000678A3"/>
    <w:rsid w:val="00067B4F"/>
    <w:rsid w:val="00071B21"/>
    <w:rsid w:val="00072279"/>
    <w:rsid w:val="00072A86"/>
    <w:rsid w:val="00072A96"/>
    <w:rsid w:val="00073013"/>
    <w:rsid w:val="000738A5"/>
    <w:rsid w:val="00073B6D"/>
    <w:rsid w:val="00074BC3"/>
    <w:rsid w:val="00075D29"/>
    <w:rsid w:val="000766E8"/>
    <w:rsid w:val="00076EF1"/>
    <w:rsid w:val="000800D2"/>
    <w:rsid w:val="00083F30"/>
    <w:rsid w:val="0008503D"/>
    <w:rsid w:val="00085274"/>
    <w:rsid w:val="000901C4"/>
    <w:rsid w:val="0009073C"/>
    <w:rsid w:val="000911FE"/>
    <w:rsid w:val="00091843"/>
    <w:rsid w:val="00094838"/>
    <w:rsid w:val="000969CD"/>
    <w:rsid w:val="000976C6"/>
    <w:rsid w:val="000A0B8E"/>
    <w:rsid w:val="000A0C8C"/>
    <w:rsid w:val="000A0F9C"/>
    <w:rsid w:val="000A1062"/>
    <w:rsid w:val="000A1294"/>
    <w:rsid w:val="000A169E"/>
    <w:rsid w:val="000A1809"/>
    <w:rsid w:val="000A1BA3"/>
    <w:rsid w:val="000A49BB"/>
    <w:rsid w:val="000A4C75"/>
    <w:rsid w:val="000A6CCC"/>
    <w:rsid w:val="000A71CE"/>
    <w:rsid w:val="000A7888"/>
    <w:rsid w:val="000A7AA4"/>
    <w:rsid w:val="000B1263"/>
    <w:rsid w:val="000B187B"/>
    <w:rsid w:val="000B245F"/>
    <w:rsid w:val="000B282E"/>
    <w:rsid w:val="000B28C1"/>
    <w:rsid w:val="000B36C0"/>
    <w:rsid w:val="000B3DC3"/>
    <w:rsid w:val="000B470D"/>
    <w:rsid w:val="000B4C26"/>
    <w:rsid w:val="000B5131"/>
    <w:rsid w:val="000B538B"/>
    <w:rsid w:val="000B5660"/>
    <w:rsid w:val="000B606E"/>
    <w:rsid w:val="000B626A"/>
    <w:rsid w:val="000B6386"/>
    <w:rsid w:val="000B65BE"/>
    <w:rsid w:val="000B66E2"/>
    <w:rsid w:val="000B6920"/>
    <w:rsid w:val="000B7105"/>
    <w:rsid w:val="000B74EC"/>
    <w:rsid w:val="000B7744"/>
    <w:rsid w:val="000C06CB"/>
    <w:rsid w:val="000C1F95"/>
    <w:rsid w:val="000C2053"/>
    <w:rsid w:val="000C3C55"/>
    <w:rsid w:val="000C47F6"/>
    <w:rsid w:val="000C4820"/>
    <w:rsid w:val="000C5107"/>
    <w:rsid w:val="000C5234"/>
    <w:rsid w:val="000C642E"/>
    <w:rsid w:val="000C7F72"/>
    <w:rsid w:val="000D06BF"/>
    <w:rsid w:val="000D0E57"/>
    <w:rsid w:val="000D0FFE"/>
    <w:rsid w:val="000D1F27"/>
    <w:rsid w:val="000D324B"/>
    <w:rsid w:val="000D33DF"/>
    <w:rsid w:val="000D471E"/>
    <w:rsid w:val="000D47CC"/>
    <w:rsid w:val="000D546A"/>
    <w:rsid w:val="000D626F"/>
    <w:rsid w:val="000D652E"/>
    <w:rsid w:val="000D6DDE"/>
    <w:rsid w:val="000D6E5E"/>
    <w:rsid w:val="000E0A74"/>
    <w:rsid w:val="000E131D"/>
    <w:rsid w:val="000E1471"/>
    <w:rsid w:val="000E1B99"/>
    <w:rsid w:val="000E2C31"/>
    <w:rsid w:val="000E2ECA"/>
    <w:rsid w:val="000E5077"/>
    <w:rsid w:val="000E5B57"/>
    <w:rsid w:val="000E6F6B"/>
    <w:rsid w:val="000E7739"/>
    <w:rsid w:val="000E7767"/>
    <w:rsid w:val="000E7AC6"/>
    <w:rsid w:val="000F0245"/>
    <w:rsid w:val="000F02AB"/>
    <w:rsid w:val="000F06F2"/>
    <w:rsid w:val="000F0B2B"/>
    <w:rsid w:val="000F0DA2"/>
    <w:rsid w:val="000F1068"/>
    <w:rsid w:val="000F107C"/>
    <w:rsid w:val="000F1578"/>
    <w:rsid w:val="000F1F7C"/>
    <w:rsid w:val="000F251C"/>
    <w:rsid w:val="000F25FF"/>
    <w:rsid w:val="000F2DB3"/>
    <w:rsid w:val="000F3502"/>
    <w:rsid w:val="000F3744"/>
    <w:rsid w:val="000F3B67"/>
    <w:rsid w:val="000F40F9"/>
    <w:rsid w:val="000F46A0"/>
    <w:rsid w:val="000F4B16"/>
    <w:rsid w:val="000F4CBC"/>
    <w:rsid w:val="000F5B8F"/>
    <w:rsid w:val="000F6069"/>
    <w:rsid w:val="001007A2"/>
    <w:rsid w:val="00100800"/>
    <w:rsid w:val="001022B3"/>
    <w:rsid w:val="00102641"/>
    <w:rsid w:val="00102A8B"/>
    <w:rsid w:val="00103073"/>
    <w:rsid w:val="0010360C"/>
    <w:rsid w:val="00103975"/>
    <w:rsid w:val="001039C8"/>
    <w:rsid w:val="001052A2"/>
    <w:rsid w:val="00105DA1"/>
    <w:rsid w:val="00105F27"/>
    <w:rsid w:val="00110481"/>
    <w:rsid w:val="0011081F"/>
    <w:rsid w:val="00110F79"/>
    <w:rsid w:val="00111DC5"/>
    <w:rsid w:val="0011475A"/>
    <w:rsid w:val="001150C6"/>
    <w:rsid w:val="001162E4"/>
    <w:rsid w:val="001162F1"/>
    <w:rsid w:val="00116400"/>
    <w:rsid w:val="00116504"/>
    <w:rsid w:val="0011666A"/>
    <w:rsid w:val="0011715D"/>
    <w:rsid w:val="001171D4"/>
    <w:rsid w:val="0012068C"/>
    <w:rsid w:val="00121805"/>
    <w:rsid w:val="00121B4D"/>
    <w:rsid w:val="00121ECF"/>
    <w:rsid w:val="00122D4C"/>
    <w:rsid w:val="00124047"/>
    <w:rsid w:val="001247CC"/>
    <w:rsid w:val="0012493C"/>
    <w:rsid w:val="001256CC"/>
    <w:rsid w:val="00126F86"/>
    <w:rsid w:val="00127756"/>
    <w:rsid w:val="001323CB"/>
    <w:rsid w:val="001324D8"/>
    <w:rsid w:val="001326BF"/>
    <w:rsid w:val="001338FF"/>
    <w:rsid w:val="00133B33"/>
    <w:rsid w:val="001341B1"/>
    <w:rsid w:val="00134977"/>
    <w:rsid w:val="00135551"/>
    <w:rsid w:val="00135595"/>
    <w:rsid w:val="001362AC"/>
    <w:rsid w:val="001373C5"/>
    <w:rsid w:val="00137508"/>
    <w:rsid w:val="0014010F"/>
    <w:rsid w:val="0014068B"/>
    <w:rsid w:val="001406F3"/>
    <w:rsid w:val="00141288"/>
    <w:rsid w:val="00141462"/>
    <w:rsid w:val="00141BD3"/>
    <w:rsid w:val="00142214"/>
    <w:rsid w:val="00142416"/>
    <w:rsid w:val="00142A85"/>
    <w:rsid w:val="00142AFD"/>
    <w:rsid w:val="00143DC3"/>
    <w:rsid w:val="00144413"/>
    <w:rsid w:val="001448F6"/>
    <w:rsid w:val="00147697"/>
    <w:rsid w:val="00150319"/>
    <w:rsid w:val="00150B6C"/>
    <w:rsid w:val="00151EFA"/>
    <w:rsid w:val="00152121"/>
    <w:rsid w:val="001525F8"/>
    <w:rsid w:val="00153211"/>
    <w:rsid w:val="00154B31"/>
    <w:rsid w:val="00154DD4"/>
    <w:rsid w:val="00156CF3"/>
    <w:rsid w:val="00156D32"/>
    <w:rsid w:val="00156DE9"/>
    <w:rsid w:val="00156F51"/>
    <w:rsid w:val="00160944"/>
    <w:rsid w:val="00160E31"/>
    <w:rsid w:val="0016159C"/>
    <w:rsid w:val="001632C2"/>
    <w:rsid w:val="0016338A"/>
    <w:rsid w:val="0016398F"/>
    <w:rsid w:val="00163B85"/>
    <w:rsid w:val="001654C5"/>
    <w:rsid w:val="00166337"/>
    <w:rsid w:val="001668DE"/>
    <w:rsid w:val="00166D44"/>
    <w:rsid w:val="00166E79"/>
    <w:rsid w:val="001676E6"/>
    <w:rsid w:val="00167991"/>
    <w:rsid w:val="00171D74"/>
    <w:rsid w:val="00172CE7"/>
    <w:rsid w:val="00172E7D"/>
    <w:rsid w:val="0017370F"/>
    <w:rsid w:val="001739C2"/>
    <w:rsid w:val="00174370"/>
    <w:rsid w:val="00174711"/>
    <w:rsid w:val="00174D6D"/>
    <w:rsid w:val="00174EC2"/>
    <w:rsid w:val="001753BD"/>
    <w:rsid w:val="0017557B"/>
    <w:rsid w:val="00175D19"/>
    <w:rsid w:val="00176709"/>
    <w:rsid w:val="00177729"/>
    <w:rsid w:val="00177EF4"/>
    <w:rsid w:val="00180452"/>
    <w:rsid w:val="00180666"/>
    <w:rsid w:val="00180D8E"/>
    <w:rsid w:val="001810B4"/>
    <w:rsid w:val="001818F3"/>
    <w:rsid w:val="00182354"/>
    <w:rsid w:val="0018295B"/>
    <w:rsid w:val="001835EC"/>
    <w:rsid w:val="001836B5"/>
    <w:rsid w:val="00184170"/>
    <w:rsid w:val="0018439C"/>
    <w:rsid w:val="001849BE"/>
    <w:rsid w:val="00185197"/>
    <w:rsid w:val="00185BC4"/>
    <w:rsid w:val="0018650A"/>
    <w:rsid w:val="00187674"/>
    <w:rsid w:val="00187CFE"/>
    <w:rsid w:val="00187DC7"/>
    <w:rsid w:val="00190169"/>
    <w:rsid w:val="00190901"/>
    <w:rsid w:val="00191975"/>
    <w:rsid w:val="00191998"/>
    <w:rsid w:val="00191B88"/>
    <w:rsid w:val="0019424F"/>
    <w:rsid w:val="00194AEB"/>
    <w:rsid w:val="00195955"/>
    <w:rsid w:val="001959FE"/>
    <w:rsid w:val="00195E70"/>
    <w:rsid w:val="00196325"/>
    <w:rsid w:val="00196E7E"/>
    <w:rsid w:val="00197C5D"/>
    <w:rsid w:val="001A13E9"/>
    <w:rsid w:val="001A1941"/>
    <w:rsid w:val="001A2A5C"/>
    <w:rsid w:val="001A555B"/>
    <w:rsid w:val="001A5E9F"/>
    <w:rsid w:val="001A6C2D"/>
    <w:rsid w:val="001A6D20"/>
    <w:rsid w:val="001B063D"/>
    <w:rsid w:val="001B13B8"/>
    <w:rsid w:val="001B1459"/>
    <w:rsid w:val="001B1528"/>
    <w:rsid w:val="001B164D"/>
    <w:rsid w:val="001B1A7D"/>
    <w:rsid w:val="001B2950"/>
    <w:rsid w:val="001B2EC6"/>
    <w:rsid w:val="001B2F8D"/>
    <w:rsid w:val="001B3190"/>
    <w:rsid w:val="001B338B"/>
    <w:rsid w:val="001B489F"/>
    <w:rsid w:val="001B58EA"/>
    <w:rsid w:val="001B58FA"/>
    <w:rsid w:val="001B5CA5"/>
    <w:rsid w:val="001B61D1"/>
    <w:rsid w:val="001B6796"/>
    <w:rsid w:val="001B771B"/>
    <w:rsid w:val="001C024A"/>
    <w:rsid w:val="001C1C82"/>
    <w:rsid w:val="001C2534"/>
    <w:rsid w:val="001C278A"/>
    <w:rsid w:val="001C2E43"/>
    <w:rsid w:val="001C328E"/>
    <w:rsid w:val="001C331B"/>
    <w:rsid w:val="001C3D57"/>
    <w:rsid w:val="001C4A57"/>
    <w:rsid w:val="001C51C7"/>
    <w:rsid w:val="001C5322"/>
    <w:rsid w:val="001C5513"/>
    <w:rsid w:val="001C5833"/>
    <w:rsid w:val="001C5A9C"/>
    <w:rsid w:val="001C6271"/>
    <w:rsid w:val="001C7784"/>
    <w:rsid w:val="001C7EB7"/>
    <w:rsid w:val="001D0589"/>
    <w:rsid w:val="001D0BC5"/>
    <w:rsid w:val="001D13D6"/>
    <w:rsid w:val="001D1444"/>
    <w:rsid w:val="001D19C4"/>
    <w:rsid w:val="001D48D2"/>
    <w:rsid w:val="001D7CF0"/>
    <w:rsid w:val="001E0E9C"/>
    <w:rsid w:val="001E1455"/>
    <w:rsid w:val="001E1E23"/>
    <w:rsid w:val="001E2707"/>
    <w:rsid w:val="001E2F90"/>
    <w:rsid w:val="001E61BD"/>
    <w:rsid w:val="001E6673"/>
    <w:rsid w:val="001E69C4"/>
    <w:rsid w:val="001F0493"/>
    <w:rsid w:val="001F1E24"/>
    <w:rsid w:val="001F2F4F"/>
    <w:rsid w:val="001F37C0"/>
    <w:rsid w:val="001F382B"/>
    <w:rsid w:val="001F3FB7"/>
    <w:rsid w:val="001F44CE"/>
    <w:rsid w:val="001F6BBD"/>
    <w:rsid w:val="001F6C33"/>
    <w:rsid w:val="001F70EE"/>
    <w:rsid w:val="001F7412"/>
    <w:rsid w:val="001F77CF"/>
    <w:rsid w:val="00201CC1"/>
    <w:rsid w:val="002038D6"/>
    <w:rsid w:val="002039C2"/>
    <w:rsid w:val="00203D78"/>
    <w:rsid w:val="002054BB"/>
    <w:rsid w:val="00205746"/>
    <w:rsid w:val="00207719"/>
    <w:rsid w:val="00207789"/>
    <w:rsid w:val="00207F61"/>
    <w:rsid w:val="00211C0D"/>
    <w:rsid w:val="00212FBD"/>
    <w:rsid w:val="00213981"/>
    <w:rsid w:val="0021421A"/>
    <w:rsid w:val="00215E38"/>
    <w:rsid w:val="00216717"/>
    <w:rsid w:val="00216784"/>
    <w:rsid w:val="002167B4"/>
    <w:rsid w:val="00216A73"/>
    <w:rsid w:val="00217115"/>
    <w:rsid w:val="002174B6"/>
    <w:rsid w:val="0022120D"/>
    <w:rsid w:val="0022185C"/>
    <w:rsid w:val="0022215A"/>
    <w:rsid w:val="00222F9D"/>
    <w:rsid w:val="00224DFF"/>
    <w:rsid w:val="00225A37"/>
    <w:rsid w:val="0022655C"/>
    <w:rsid w:val="00226769"/>
    <w:rsid w:val="00227835"/>
    <w:rsid w:val="00227E31"/>
    <w:rsid w:val="00230173"/>
    <w:rsid w:val="00230AB7"/>
    <w:rsid w:val="00230EAD"/>
    <w:rsid w:val="00231191"/>
    <w:rsid w:val="002311F5"/>
    <w:rsid w:val="00231524"/>
    <w:rsid w:val="00231F8F"/>
    <w:rsid w:val="00233582"/>
    <w:rsid w:val="00233B2D"/>
    <w:rsid w:val="00234A8B"/>
    <w:rsid w:val="00234DCB"/>
    <w:rsid w:val="002352B2"/>
    <w:rsid w:val="002353BC"/>
    <w:rsid w:val="00236922"/>
    <w:rsid w:val="002372EF"/>
    <w:rsid w:val="00237805"/>
    <w:rsid w:val="00237E84"/>
    <w:rsid w:val="00240AFE"/>
    <w:rsid w:val="0024129E"/>
    <w:rsid w:val="00241E36"/>
    <w:rsid w:val="0024213F"/>
    <w:rsid w:val="00242490"/>
    <w:rsid w:val="00242DD5"/>
    <w:rsid w:val="00242E77"/>
    <w:rsid w:val="0024495D"/>
    <w:rsid w:val="002451BA"/>
    <w:rsid w:val="00245248"/>
    <w:rsid w:val="00245F53"/>
    <w:rsid w:val="002467C6"/>
    <w:rsid w:val="00246EC7"/>
    <w:rsid w:val="00247592"/>
    <w:rsid w:val="002503A4"/>
    <w:rsid w:val="0025046B"/>
    <w:rsid w:val="00253F7B"/>
    <w:rsid w:val="00254224"/>
    <w:rsid w:val="00255487"/>
    <w:rsid w:val="00255DE3"/>
    <w:rsid w:val="00256C4E"/>
    <w:rsid w:val="00257B09"/>
    <w:rsid w:val="002601F5"/>
    <w:rsid w:val="00261524"/>
    <w:rsid w:val="002615BD"/>
    <w:rsid w:val="00262148"/>
    <w:rsid w:val="002631A7"/>
    <w:rsid w:val="00263712"/>
    <w:rsid w:val="00263963"/>
    <w:rsid w:val="00263C33"/>
    <w:rsid w:val="00263F4D"/>
    <w:rsid w:val="0026431D"/>
    <w:rsid w:val="002655FE"/>
    <w:rsid w:val="0026678E"/>
    <w:rsid w:val="00267D27"/>
    <w:rsid w:val="00270254"/>
    <w:rsid w:val="00270C21"/>
    <w:rsid w:val="002728DA"/>
    <w:rsid w:val="00272A11"/>
    <w:rsid w:val="00272C96"/>
    <w:rsid w:val="00272DB0"/>
    <w:rsid w:val="00273C7D"/>
    <w:rsid w:val="00274F90"/>
    <w:rsid w:val="00275D7C"/>
    <w:rsid w:val="00275EB3"/>
    <w:rsid w:val="0027608A"/>
    <w:rsid w:val="002762E9"/>
    <w:rsid w:val="002764EB"/>
    <w:rsid w:val="00277968"/>
    <w:rsid w:val="002806D1"/>
    <w:rsid w:val="00280784"/>
    <w:rsid w:val="00282763"/>
    <w:rsid w:val="00284B31"/>
    <w:rsid w:val="00285280"/>
    <w:rsid w:val="002861D6"/>
    <w:rsid w:val="00286B8D"/>
    <w:rsid w:val="0028703D"/>
    <w:rsid w:val="00287E06"/>
    <w:rsid w:val="0029016D"/>
    <w:rsid w:val="00290658"/>
    <w:rsid w:val="002906C8"/>
    <w:rsid w:val="002906E5"/>
    <w:rsid w:val="00291836"/>
    <w:rsid w:val="002918D7"/>
    <w:rsid w:val="00293D9A"/>
    <w:rsid w:val="00294262"/>
    <w:rsid w:val="002942A1"/>
    <w:rsid w:val="00295A70"/>
    <w:rsid w:val="00295F0C"/>
    <w:rsid w:val="00296D49"/>
    <w:rsid w:val="00297B5C"/>
    <w:rsid w:val="002A0715"/>
    <w:rsid w:val="002A16E7"/>
    <w:rsid w:val="002A1EBF"/>
    <w:rsid w:val="002A2D3B"/>
    <w:rsid w:val="002A4121"/>
    <w:rsid w:val="002A4331"/>
    <w:rsid w:val="002A4998"/>
    <w:rsid w:val="002A4C3D"/>
    <w:rsid w:val="002A5614"/>
    <w:rsid w:val="002B0F3E"/>
    <w:rsid w:val="002B12C7"/>
    <w:rsid w:val="002B1BF6"/>
    <w:rsid w:val="002B3DA4"/>
    <w:rsid w:val="002B3F74"/>
    <w:rsid w:val="002B57D8"/>
    <w:rsid w:val="002B5D46"/>
    <w:rsid w:val="002C0709"/>
    <w:rsid w:val="002C0E05"/>
    <w:rsid w:val="002C1E02"/>
    <w:rsid w:val="002C27FA"/>
    <w:rsid w:val="002C356A"/>
    <w:rsid w:val="002C4844"/>
    <w:rsid w:val="002C4EC6"/>
    <w:rsid w:val="002C5DA7"/>
    <w:rsid w:val="002C6694"/>
    <w:rsid w:val="002C7BC1"/>
    <w:rsid w:val="002C7CD9"/>
    <w:rsid w:val="002C7FC9"/>
    <w:rsid w:val="002D053C"/>
    <w:rsid w:val="002D09F2"/>
    <w:rsid w:val="002D1313"/>
    <w:rsid w:val="002D1414"/>
    <w:rsid w:val="002D1A8D"/>
    <w:rsid w:val="002D1A9D"/>
    <w:rsid w:val="002D22D1"/>
    <w:rsid w:val="002D2A9D"/>
    <w:rsid w:val="002D4268"/>
    <w:rsid w:val="002D5577"/>
    <w:rsid w:val="002D7BE2"/>
    <w:rsid w:val="002E0E2F"/>
    <w:rsid w:val="002E0F47"/>
    <w:rsid w:val="002E1B1D"/>
    <w:rsid w:val="002E207C"/>
    <w:rsid w:val="002E25EC"/>
    <w:rsid w:val="002E297D"/>
    <w:rsid w:val="002E29AD"/>
    <w:rsid w:val="002E29FC"/>
    <w:rsid w:val="002E2EDD"/>
    <w:rsid w:val="002E3455"/>
    <w:rsid w:val="002E3958"/>
    <w:rsid w:val="002E3E7F"/>
    <w:rsid w:val="002E406B"/>
    <w:rsid w:val="002E45DA"/>
    <w:rsid w:val="002E46BE"/>
    <w:rsid w:val="002E6B82"/>
    <w:rsid w:val="002E6C1B"/>
    <w:rsid w:val="002F03F2"/>
    <w:rsid w:val="002F0D66"/>
    <w:rsid w:val="002F11C8"/>
    <w:rsid w:val="002F1900"/>
    <w:rsid w:val="002F1ED1"/>
    <w:rsid w:val="002F2F06"/>
    <w:rsid w:val="002F37FB"/>
    <w:rsid w:val="002F4E24"/>
    <w:rsid w:val="002F5C92"/>
    <w:rsid w:val="002F6D58"/>
    <w:rsid w:val="002F7935"/>
    <w:rsid w:val="003000CB"/>
    <w:rsid w:val="00301357"/>
    <w:rsid w:val="00301896"/>
    <w:rsid w:val="00301C79"/>
    <w:rsid w:val="00301EC9"/>
    <w:rsid w:val="003029C8"/>
    <w:rsid w:val="003037F3"/>
    <w:rsid w:val="00303CEF"/>
    <w:rsid w:val="0030431F"/>
    <w:rsid w:val="003047F5"/>
    <w:rsid w:val="00305023"/>
    <w:rsid w:val="00305402"/>
    <w:rsid w:val="003062BE"/>
    <w:rsid w:val="003065C3"/>
    <w:rsid w:val="00306FF8"/>
    <w:rsid w:val="003107FC"/>
    <w:rsid w:val="003110D4"/>
    <w:rsid w:val="00311D78"/>
    <w:rsid w:val="00312577"/>
    <w:rsid w:val="003134ED"/>
    <w:rsid w:val="003142CC"/>
    <w:rsid w:val="00314568"/>
    <w:rsid w:val="00314848"/>
    <w:rsid w:val="00316A05"/>
    <w:rsid w:val="00316E50"/>
    <w:rsid w:val="00320650"/>
    <w:rsid w:val="00320A4C"/>
    <w:rsid w:val="00320C66"/>
    <w:rsid w:val="0032105C"/>
    <w:rsid w:val="00321533"/>
    <w:rsid w:val="00322944"/>
    <w:rsid w:val="00322C07"/>
    <w:rsid w:val="003232F0"/>
    <w:rsid w:val="00323F34"/>
    <w:rsid w:val="0032425B"/>
    <w:rsid w:val="00324D1F"/>
    <w:rsid w:val="00325082"/>
    <w:rsid w:val="00327344"/>
    <w:rsid w:val="003317E1"/>
    <w:rsid w:val="0033237A"/>
    <w:rsid w:val="0033371E"/>
    <w:rsid w:val="003351A3"/>
    <w:rsid w:val="00335BEB"/>
    <w:rsid w:val="0033658B"/>
    <w:rsid w:val="00336AA0"/>
    <w:rsid w:val="00336E04"/>
    <w:rsid w:val="0033756B"/>
    <w:rsid w:val="00337887"/>
    <w:rsid w:val="00337A5A"/>
    <w:rsid w:val="00337F21"/>
    <w:rsid w:val="0034008B"/>
    <w:rsid w:val="0034092D"/>
    <w:rsid w:val="00340CD7"/>
    <w:rsid w:val="003412FF"/>
    <w:rsid w:val="00342268"/>
    <w:rsid w:val="00342C30"/>
    <w:rsid w:val="00343B7E"/>
    <w:rsid w:val="00343FC5"/>
    <w:rsid w:val="003442C2"/>
    <w:rsid w:val="003450ED"/>
    <w:rsid w:val="00346225"/>
    <w:rsid w:val="00347637"/>
    <w:rsid w:val="00350CD3"/>
    <w:rsid w:val="00350EA2"/>
    <w:rsid w:val="003517E1"/>
    <w:rsid w:val="00352101"/>
    <w:rsid w:val="00352741"/>
    <w:rsid w:val="00352E9C"/>
    <w:rsid w:val="003530CE"/>
    <w:rsid w:val="00353276"/>
    <w:rsid w:val="003545F5"/>
    <w:rsid w:val="00354CC7"/>
    <w:rsid w:val="003551A1"/>
    <w:rsid w:val="003555E4"/>
    <w:rsid w:val="00356429"/>
    <w:rsid w:val="003570D6"/>
    <w:rsid w:val="003575A1"/>
    <w:rsid w:val="0036046F"/>
    <w:rsid w:val="00360536"/>
    <w:rsid w:val="00361378"/>
    <w:rsid w:val="003622A7"/>
    <w:rsid w:val="003624FE"/>
    <w:rsid w:val="0036272B"/>
    <w:rsid w:val="00363337"/>
    <w:rsid w:val="00363CF8"/>
    <w:rsid w:val="00363D3D"/>
    <w:rsid w:val="003643B5"/>
    <w:rsid w:val="00364BAA"/>
    <w:rsid w:val="00365496"/>
    <w:rsid w:val="00365BBF"/>
    <w:rsid w:val="00366487"/>
    <w:rsid w:val="0036677F"/>
    <w:rsid w:val="00367536"/>
    <w:rsid w:val="003675C4"/>
    <w:rsid w:val="00370229"/>
    <w:rsid w:val="00371491"/>
    <w:rsid w:val="00371D59"/>
    <w:rsid w:val="00372843"/>
    <w:rsid w:val="0037293E"/>
    <w:rsid w:val="00372977"/>
    <w:rsid w:val="00372A46"/>
    <w:rsid w:val="00372E96"/>
    <w:rsid w:val="00372F8E"/>
    <w:rsid w:val="003735ED"/>
    <w:rsid w:val="00373865"/>
    <w:rsid w:val="00375C5D"/>
    <w:rsid w:val="003760E2"/>
    <w:rsid w:val="003761FF"/>
    <w:rsid w:val="00376CC1"/>
    <w:rsid w:val="0037705A"/>
    <w:rsid w:val="003770F6"/>
    <w:rsid w:val="0037737B"/>
    <w:rsid w:val="003773F6"/>
    <w:rsid w:val="00377472"/>
    <w:rsid w:val="0037748D"/>
    <w:rsid w:val="0038054A"/>
    <w:rsid w:val="00381D1D"/>
    <w:rsid w:val="00381DBF"/>
    <w:rsid w:val="00382E0B"/>
    <w:rsid w:val="0038373E"/>
    <w:rsid w:val="00383AD5"/>
    <w:rsid w:val="00383AE0"/>
    <w:rsid w:val="003846AB"/>
    <w:rsid w:val="00385889"/>
    <w:rsid w:val="00386AD3"/>
    <w:rsid w:val="0038706B"/>
    <w:rsid w:val="00390E12"/>
    <w:rsid w:val="003911BC"/>
    <w:rsid w:val="00391A68"/>
    <w:rsid w:val="003922CF"/>
    <w:rsid w:val="00392BFA"/>
    <w:rsid w:val="00392D7C"/>
    <w:rsid w:val="00394134"/>
    <w:rsid w:val="00395376"/>
    <w:rsid w:val="003957C9"/>
    <w:rsid w:val="003961B1"/>
    <w:rsid w:val="003963FC"/>
    <w:rsid w:val="0039672E"/>
    <w:rsid w:val="003967F8"/>
    <w:rsid w:val="003A001E"/>
    <w:rsid w:val="003A00C4"/>
    <w:rsid w:val="003A0986"/>
    <w:rsid w:val="003A3DA6"/>
    <w:rsid w:val="003A4A45"/>
    <w:rsid w:val="003A4DEE"/>
    <w:rsid w:val="003A5566"/>
    <w:rsid w:val="003A5DAF"/>
    <w:rsid w:val="003A5E2A"/>
    <w:rsid w:val="003A61CF"/>
    <w:rsid w:val="003A6214"/>
    <w:rsid w:val="003A7710"/>
    <w:rsid w:val="003A7802"/>
    <w:rsid w:val="003B08D9"/>
    <w:rsid w:val="003B0B17"/>
    <w:rsid w:val="003B0B81"/>
    <w:rsid w:val="003B1B7E"/>
    <w:rsid w:val="003B233E"/>
    <w:rsid w:val="003B2FEE"/>
    <w:rsid w:val="003B32A8"/>
    <w:rsid w:val="003B4219"/>
    <w:rsid w:val="003B5F9D"/>
    <w:rsid w:val="003B67F5"/>
    <w:rsid w:val="003C08B0"/>
    <w:rsid w:val="003C2195"/>
    <w:rsid w:val="003C2545"/>
    <w:rsid w:val="003C300F"/>
    <w:rsid w:val="003C33B3"/>
    <w:rsid w:val="003C3822"/>
    <w:rsid w:val="003C3A74"/>
    <w:rsid w:val="003C3C51"/>
    <w:rsid w:val="003C42BB"/>
    <w:rsid w:val="003C54B4"/>
    <w:rsid w:val="003C5E83"/>
    <w:rsid w:val="003C61A0"/>
    <w:rsid w:val="003C64B7"/>
    <w:rsid w:val="003C7459"/>
    <w:rsid w:val="003C78F2"/>
    <w:rsid w:val="003D0ECE"/>
    <w:rsid w:val="003D11C1"/>
    <w:rsid w:val="003D259D"/>
    <w:rsid w:val="003D4C8F"/>
    <w:rsid w:val="003D5327"/>
    <w:rsid w:val="003D5F03"/>
    <w:rsid w:val="003D753E"/>
    <w:rsid w:val="003D7665"/>
    <w:rsid w:val="003E0C3C"/>
    <w:rsid w:val="003E2183"/>
    <w:rsid w:val="003E33CF"/>
    <w:rsid w:val="003E4C85"/>
    <w:rsid w:val="003E4D0D"/>
    <w:rsid w:val="003E5293"/>
    <w:rsid w:val="003E577F"/>
    <w:rsid w:val="003E58EB"/>
    <w:rsid w:val="003E6159"/>
    <w:rsid w:val="003E6C5E"/>
    <w:rsid w:val="003E7C82"/>
    <w:rsid w:val="003F0651"/>
    <w:rsid w:val="003F09F9"/>
    <w:rsid w:val="003F0A71"/>
    <w:rsid w:val="003F0B06"/>
    <w:rsid w:val="003F203D"/>
    <w:rsid w:val="003F2412"/>
    <w:rsid w:val="003F34C4"/>
    <w:rsid w:val="003F3E56"/>
    <w:rsid w:val="003F580D"/>
    <w:rsid w:val="003F5DE0"/>
    <w:rsid w:val="003F5ED2"/>
    <w:rsid w:val="003F6265"/>
    <w:rsid w:val="003F6350"/>
    <w:rsid w:val="003F6FA2"/>
    <w:rsid w:val="003F78D2"/>
    <w:rsid w:val="003F79B2"/>
    <w:rsid w:val="004014F2"/>
    <w:rsid w:val="00402626"/>
    <w:rsid w:val="004026B2"/>
    <w:rsid w:val="00402F29"/>
    <w:rsid w:val="004033C5"/>
    <w:rsid w:val="00403585"/>
    <w:rsid w:val="00403714"/>
    <w:rsid w:val="00403BCD"/>
    <w:rsid w:val="00404383"/>
    <w:rsid w:val="00404721"/>
    <w:rsid w:val="004051AA"/>
    <w:rsid w:val="00406830"/>
    <w:rsid w:val="00406BA8"/>
    <w:rsid w:val="00406DA4"/>
    <w:rsid w:val="004076C0"/>
    <w:rsid w:val="004100D1"/>
    <w:rsid w:val="0041078A"/>
    <w:rsid w:val="00410C9F"/>
    <w:rsid w:val="00411A10"/>
    <w:rsid w:val="00411CB1"/>
    <w:rsid w:val="00412478"/>
    <w:rsid w:val="004128BB"/>
    <w:rsid w:val="00413518"/>
    <w:rsid w:val="0041374B"/>
    <w:rsid w:val="00415367"/>
    <w:rsid w:val="004154B4"/>
    <w:rsid w:val="00415980"/>
    <w:rsid w:val="0041642B"/>
    <w:rsid w:val="00416B61"/>
    <w:rsid w:val="0042026F"/>
    <w:rsid w:val="00420A9D"/>
    <w:rsid w:val="00420EDE"/>
    <w:rsid w:val="00421430"/>
    <w:rsid w:val="004243F6"/>
    <w:rsid w:val="004270B2"/>
    <w:rsid w:val="00427942"/>
    <w:rsid w:val="00430228"/>
    <w:rsid w:val="00430BDB"/>
    <w:rsid w:val="00431287"/>
    <w:rsid w:val="00431834"/>
    <w:rsid w:val="00433069"/>
    <w:rsid w:val="0043401D"/>
    <w:rsid w:val="0043459B"/>
    <w:rsid w:val="0043584E"/>
    <w:rsid w:val="004376B0"/>
    <w:rsid w:val="00437A43"/>
    <w:rsid w:val="004415F9"/>
    <w:rsid w:val="00441744"/>
    <w:rsid w:val="004417DC"/>
    <w:rsid w:val="00441830"/>
    <w:rsid w:val="00441970"/>
    <w:rsid w:val="00441CCE"/>
    <w:rsid w:val="00442A89"/>
    <w:rsid w:val="00442F1B"/>
    <w:rsid w:val="00444FF6"/>
    <w:rsid w:val="00445E9B"/>
    <w:rsid w:val="0044656F"/>
    <w:rsid w:val="00446D87"/>
    <w:rsid w:val="0044765D"/>
    <w:rsid w:val="00447DF9"/>
    <w:rsid w:val="00450ACB"/>
    <w:rsid w:val="00450B05"/>
    <w:rsid w:val="00450B47"/>
    <w:rsid w:val="00451348"/>
    <w:rsid w:val="0045146F"/>
    <w:rsid w:val="00451789"/>
    <w:rsid w:val="00451C38"/>
    <w:rsid w:val="00452412"/>
    <w:rsid w:val="00454177"/>
    <w:rsid w:val="00454F0F"/>
    <w:rsid w:val="004560F4"/>
    <w:rsid w:val="0045641B"/>
    <w:rsid w:val="0045661E"/>
    <w:rsid w:val="004568FE"/>
    <w:rsid w:val="00456FE2"/>
    <w:rsid w:val="004571BE"/>
    <w:rsid w:val="00457EED"/>
    <w:rsid w:val="00460BFA"/>
    <w:rsid w:val="00460FDB"/>
    <w:rsid w:val="004614C4"/>
    <w:rsid w:val="00462AA3"/>
    <w:rsid w:val="004650E4"/>
    <w:rsid w:val="00466DD7"/>
    <w:rsid w:val="004673EA"/>
    <w:rsid w:val="00467598"/>
    <w:rsid w:val="00467B83"/>
    <w:rsid w:val="00470074"/>
    <w:rsid w:val="00471177"/>
    <w:rsid w:val="00471221"/>
    <w:rsid w:val="004722B8"/>
    <w:rsid w:val="004734CC"/>
    <w:rsid w:val="00474128"/>
    <w:rsid w:val="004749EC"/>
    <w:rsid w:val="00474ADD"/>
    <w:rsid w:val="00474C15"/>
    <w:rsid w:val="00475072"/>
    <w:rsid w:val="00475151"/>
    <w:rsid w:val="00475C6F"/>
    <w:rsid w:val="00476F92"/>
    <w:rsid w:val="00477550"/>
    <w:rsid w:val="00477FA8"/>
    <w:rsid w:val="00480ABF"/>
    <w:rsid w:val="004810AD"/>
    <w:rsid w:val="00481B7D"/>
    <w:rsid w:val="00481F82"/>
    <w:rsid w:val="00482486"/>
    <w:rsid w:val="0048364B"/>
    <w:rsid w:val="004841DB"/>
    <w:rsid w:val="00484856"/>
    <w:rsid w:val="00485019"/>
    <w:rsid w:val="00485437"/>
    <w:rsid w:val="00485AAC"/>
    <w:rsid w:val="00486F82"/>
    <w:rsid w:val="00487B69"/>
    <w:rsid w:val="00490256"/>
    <w:rsid w:val="0049271B"/>
    <w:rsid w:val="00492A3F"/>
    <w:rsid w:val="00492DBF"/>
    <w:rsid w:val="00493F9C"/>
    <w:rsid w:val="004949FB"/>
    <w:rsid w:val="00495AF6"/>
    <w:rsid w:val="00496A45"/>
    <w:rsid w:val="004970CA"/>
    <w:rsid w:val="004970E6"/>
    <w:rsid w:val="004972D2"/>
    <w:rsid w:val="004A0D3C"/>
    <w:rsid w:val="004A0DEF"/>
    <w:rsid w:val="004A15F9"/>
    <w:rsid w:val="004A3047"/>
    <w:rsid w:val="004A4FC9"/>
    <w:rsid w:val="004A51FA"/>
    <w:rsid w:val="004A5F0F"/>
    <w:rsid w:val="004A67F4"/>
    <w:rsid w:val="004A7314"/>
    <w:rsid w:val="004A748A"/>
    <w:rsid w:val="004A7CDE"/>
    <w:rsid w:val="004B0BAF"/>
    <w:rsid w:val="004B1A4A"/>
    <w:rsid w:val="004B1D2A"/>
    <w:rsid w:val="004B22A3"/>
    <w:rsid w:val="004B2B08"/>
    <w:rsid w:val="004B2E25"/>
    <w:rsid w:val="004B35F5"/>
    <w:rsid w:val="004B3CD9"/>
    <w:rsid w:val="004B3F49"/>
    <w:rsid w:val="004B40AD"/>
    <w:rsid w:val="004B4236"/>
    <w:rsid w:val="004B4F4A"/>
    <w:rsid w:val="004B55A6"/>
    <w:rsid w:val="004B5E82"/>
    <w:rsid w:val="004B723A"/>
    <w:rsid w:val="004B7763"/>
    <w:rsid w:val="004C1DB6"/>
    <w:rsid w:val="004C2010"/>
    <w:rsid w:val="004C3332"/>
    <w:rsid w:val="004C3783"/>
    <w:rsid w:val="004C39B3"/>
    <w:rsid w:val="004C3DC7"/>
    <w:rsid w:val="004C4896"/>
    <w:rsid w:val="004C4B0E"/>
    <w:rsid w:val="004C6C71"/>
    <w:rsid w:val="004C6F05"/>
    <w:rsid w:val="004D000B"/>
    <w:rsid w:val="004D0435"/>
    <w:rsid w:val="004D1C17"/>
    <w:rsid w:val="004D1FCE"/>
    <w:rsid w:val="004D2732"/>
    <w:rsid w:val="004D29D6"/>
    <w:rsid w:val="004D3657"/>
    <w:rsid w:val="004D3735"/>
    <w:rsid w:val="004D3D56"/>
    <w:rsid w:val="004D462D"/>
    <w:rsid w:val="004D4806"/>
    <w:rsid w:val="004D5278"/>
    <w:rsid w:val="004D5501"/>
    <w:rsid w:val="004D5590"/>
    <w:rsid w:val="004D56A3"/>
    <w:rsid w:val="004D61BF"/>
    <w:rsid w:val="004D6DCD"/>
    <w:rsid w:val="004D7ED8"/>
    <w:rsid w:val="004E003F"/>
    <w:rsid w:val="004E0A79"/>
    <w:rsid w:val="004E0BBA"/>
    <w:rsid w:val="004E1CAB"/>
    <w:rsid w:val="004E1D60"/>
    <w:rsid w:val="004E31D2"/>
    <w:rsid w:val="004E3D59"/>
    <w:rsid w:val="004E5479"/>
    <w:rsid w:val="004E5781"/>
    <w:rsid w:val="004E5B57"/>
    <w:rsid w:val="004E5F98"/>
    <w:rsid w:val="004E73EA"/>
    <w:rsid w:val="004E7C37"/>
    <w:rsid w:val="004F009F"/>
    <w:rsid w:val="004F1F58"/>
    <w:rsid w:val="004F2289"/>
    <w:rsid w:val="004F2C3E"/>
    <w:rsid w:val="004F30E1"/>
    <w:rsid w:val="004F3AD1"/>
    <w:rsid w:val="004F4280"/>
    <w:rsid w:val="004F4468"/>
    <w:rsid w:val="004F4B3A"/>
    <w:rsid w:val="004F4F33"/>
    <w:rsid w:val="004F5304"/>
    <w:rsid w:val="004F5CA3"/>
    <w:rsid w:val="004F760B"/>
    <w:rsid w:val="004F78E0"/>
    <w:rsid w:val="004F7D97"/>
    <w:rsid w:val="004F7EB1"/>
    <w:rsid w:val="005009A7"/>
    <w:rsid w:val="00500E8E"/>
    <w:rsid w:val="00500F24"/>
    <w:rsid w:val="00501EBB"/>
    <w:rsid w:val="00503900"/>
    <w:rsid w:val="00503A83"/>
    <w:rsid w:val="00503BE5"/>
    <w:rsid w:val="00504509"/>
    <w:rsid w:val="005047BD"/>
    <w:rsid w:val="00504F96"/>
    <w:rsid w:val="00505034"/>
    <w:rsid w:val="0050613C"/>
    <w:rsid w:val="00506451"/>
    <w:rsid w:val="00506D0C"/>
    <w:rsid w:val="005104CC"/>
    <w:rsid w:val="00512789"/>
    <w:rsid w:val="00512806"/>
    <w:rsid w:val="005132E9"/>
    <w:rsid w:val="00513322"/>
    <w:rsid w:val="0051382A"/>
    <w:rsid w:val="00513B05"/>
    <w:rsid w:val="00515166"/>
    <w:rsid w:val="005169BA"/>
    <w:rsid w:val="0051780C"/>
    <w:rsid w:val="00517978"/>
    <w:rsid w:val="00517A0D"/>
    <w:rsid w:val="0052033C"/>
    <w:rsid w:val="00520A3A"/>
    <w:rsid w:val="00520DA5"/>
    <w:rsid w:val="00520ECD"/>
    <w:rsid w:val="005210E4"/>
    <w:rsid w:val="005217AD"/>
    <w:rsid w:val="00521987"/>
    <w:rsid w:val="00522BDA"/>
    <w:rsid w:val="00522C6D"/>
    <w:rsid w:val="005235F1"/>
    <w:rsid w:val="00525F56"/>
    <w:rsid w:val="00526858"/>
    <w:rsid w:val="005272D6"/>
    <w:rsid w:val="00527329"/>
    <w:rsid w:val="00531AEE"/>
    <w:rsid w:val="00531D43"/>
    <w:rsid w:val="00531EAC"/>
    <w:rsid w:val="00532787"/>
    <w:rsid w:val="00532E7B"/>
    <w:rsid w:val="005338A7"/>
    <w:rsid w:val="00533B1D"/>
    <w:rsid w:val="00534280"/>
    <w:rsid w:val="005355CB"/>
    <w:rsid w:val="0053578E"/>
    <w:rsid w:val="00536430"/>
    <w:rsid w:val="00537049"/>
    <w:rsid w:val="00537F9A"/>
    <w:rsid w:val="0054136C"/>
    <w:rsid w:val="00541648"/>
    <w:rsid w:val="00542B5E"/>
    <w:rsid w:val="0054319A"/>
    <w:rsid w:val="00544FDA"/>
    <w:rsid w:val="00545A87"/>
    <w:rsid w:val="00546982"/>
    <w:rsid w:val="00547673"/>
    <w:rsid w:val="00550376"/>
    <w:rsid w:val="00550AA9"/>
    <w:rsid w:val="005511F1"/>
    <w:rsid w:val="00551962"/>
    <w:rsid w:val="00551B3D"/>
    <w:rsid w:val="00551D8A"/>
    <w:rsid w:val="00552CDB"/>
    <w:rsid w:val="00552D55"/>
    <w:rsid w:val="0055391C"/>
    <w:rsid w:val="005548C5"/>
    <w:rsid w:val="00554A75"/>
    <w:rsid w:val="00554D01"/>
    <w:rsid w:val="00555488"/>
    <w:rsid w:val="005554B9"/>
    <w:rsid w:val="005556B8"/>
    <w:rsid w:val="00555BA6"/>
    <w:rsid w:val="00556B43"/>
    <w:rsid w:val="005608AC"/>
    <w:rsid w:val="00560CB0"/>
    <w:rsid w:val="005612D8"/>
    <w:rsid w:val="0056188C"/>
    <w:rsid w:val="00564811"/>
    <w:rsid w:val="00564E98"/>
    <w:rsid w:val="00565796"/>
    <w:rsid w:val="00566867"/>
    <w:rsid w:val="0057030D"/>
    <w:rsid w:val="00570A1E"/>
    <w:rsid w:val="00571CD9"/>
    <w:rsid w:val="005724C0"/>
    <w:rsid w:val="00572BDD"/>
    <w:rsid w:val="00572D27"/>
    <w:rsid w:val="0057330B"/>
    <w:rsid w:val="005740A9"/>
    <w:rsid w:val="0057464B"/>
    <w:rsid w:val="0057489B"/>
    <w:rsid w:val="00574F21"/>
    <w:rsid w:val="005758AD"/>
    <w:rsid w:val="00575AE7"/>
    <w:rsid w:val="00575D65"/>
    <w:rsid w:val="00575EA1"/>
    <w:rsid w:val="00576599"/>
    <w:rsid w:val="0057687A"/>
    <w:rsid w:val="00577781"/>
    <w:rsid w:val="00577EE4"/>
    <w:rsid w:val="005806F4"/>
    <w:rsid w:val="00581C79"/>
    <w:rsid w:val="005828CA"/>
    <w:rsid w:val="00582FAA"/>
    <w:rsid w:val="005832CA"/>
    <w:rsid w:val="00583C0D"/>
    <w:rsid w:val="00584643"/>
    <w:rsid w:val="0058478A"/>
    <w:rsid w:val="00584AAE"/>
    <w:rsid w:val="005851AE"/>
    <w:rsid w:val="005856AA"/>
    <w:rsid w:val="005868DE"/>
    <w:rsid w:val="00586AC5"/>
    <w:rsid w:val="005877BE"/>
    <w:rsid w:val="005913CF"/>
    <w:rsid w:val="00591841"/>
    <w:rsid w:val="0059193C"/>
    <w:rsid w:val="00592EE3"/>
    <w:rsid w:val="00594164"/>
    <w:rsid w:val="0059456F"/>
    <w:rsid w:val="00594847"/>
    <w:rsid w:val="00594D5E"/>
    <w:rsid w:val="00594E06"/>
    <w:rsid w:val="005957EF"/>
    <w:rsid w:val="00595ADA"/>
    <w:rsid w:val="00595EE7"/>
    <w:rsid w:val="00596089"/>
    <w:rsid w:val="0059632C"/>
    <w:rsid w:val="005972A9"/>
    <w:rsid w:val="0059752E"/>
    <w:rsid w:val="00597628"/>
    <w:rsid w:val="005A096E"/>
    <w:rsid w:val="005A13F4"/>
    <w:rsid w:val="005A162A"/>
    <w:rsid w:val="005A17CE"/>
    <w:rsid w:val="005A20FD"/>
    <w:rsid w:val="005A39F3"/>
    <w:rsid w:val="005A439B"/>
    <w:rsid w:val="005A629E"/>
    <w:rsid w:val="005A6371"/>
    <w:rsid w:val="005A7051"/>
    <w:rsid w:val="005A7853"/>
    <w:rsid w:val="005A7E6F"/>
    <w:rsid w:val="005B0AFA"/>
    <w:rsid w:val="005B151F"/>
    <w:rsid w:val="005B1970"/>
    <w:rsid w:val="005B1AB5"/>
    <w:rsid w:val="005B1DDB"/>
    <w:rsid w:val="005B1FC9"/>
    <w:rsid w:val="005B2F44"/>
    <w:rsid w:val="005B35F8"/>
    <w:rsid w:val="005B3AD8"/>
    <w:rsid w:val="005B51C6"/>
    <w:rsid w:val="005B5BAB"/>
    <w:rsid w:val="005B61F3"/>
    <w:rsid w:val="005C0469"/>
    <w:rsid w:val="005C261A"/>
    <w:rsid w:val="005C2777"/>
    <w:rsid w:val="005C28EE"/>
    <w:rsid w:val="005C3827"/>
    <w:rsid w:val="005C541C"/>
    <w:rsid w:val="005C623B"/>
    <w:rsid w:val="005C7763"/>
    <w:rsid w:val="005D14AF"/>
    <w:rsid w:val="005D2449"/>
    <w:rsid w:val="005D28E5"/>
    <w:rsid w:val="005D3170"/>
    <w:rsid w:val="005D37FF"/>
    <w:rsid w:val="005D38A4"/>
    <w:rsid w:val="005D3BE0"/>
    <w:rsid w:val="005D3F82"/>
    <w:rsid w:val="005D441A"/>
    <w:rsid w:val="005D54DD"/>
    <w:rsid w:val="005D5650"/>
    <w:rsid w:val="005D6026"/>
    <w:rsid w:val="005D6F3E"/>
    <w:rsid w:val="005D77B1"/>
    <w:rsid w:val="005E05E3"/>
    <w:rsid w:val="005E22A2"/>
    <w:rsid w:val="005E241B"/>
    <w:rsid w:val="005E284F"/>
    <w:rsid w:val="005E289E"/>
    <w:rsid w:val="005E2E46"/>
    <w:rsid w:val="005E373F"/>
    <w:rsid w:val="005E4E03"/>
    <w:rsid w:val="005E57BB"/>
    <w:rsid w:val="005E5CF5"/>
    <w:rsid w:val="005F0D38"/>
    <w:rsid w:val="005F41FC"/>
    <w:rsid w:val="005F439C"/>
    <w:rsid w:val="005F4567"/>
    <w:rsid w:val="005F5286"/>
    <w:rsid w:val="005F56B9"/>
    <w:rsid w:val="005F5DB6"/>
    <w:rsid w:val="005F6F87"/>
    <w:rsid w:val="005F7107"/>
    <w:rsid w:val="005F74F8"/>
    <w:rsid w:val="006013FA"/>
    <w:rsid w:val="006015A2"/>
    <w:rsid w:val="00603519"/>
    <w:rsid w:val="00604147"/>
    <w:rsid w:val="00604440"/>
    <w:rsid w:val="006045B0"/>
    <w:rsid w:val="006046E9"/>
    <w:rsid w:val="00606B14"/>
    <w:rsid w:val="00606FCE"/>
    <w:rsid w:val="0061103B"/>
    <w:rsid w:val="0061126F"/>
    <w:rsid w:val="00611462"/>
    <w:rsid w:val="00611611"/>
    <w:rsid w:val="00611D4C"/>
    <w:rsid w:val="006124E6"/>
    <w:rsid w:val="00613E40"/>
    <w:rsid w:val="00614DF7"/>
    <w:rsid w:val="00615519"/>
    <w:rsid w:val="00616C16"/>
    <w:rsid w:val="00617D7A"/>
    <w:rsid w:val="00622C3E"/>
    <w:rsid w:val="00623017"/>
    <w:rsid w:val="00623D30"/>
    <w:rsid w:val="006249F2"/>
    <w:rsid w:val="00624A85"/>
    <w:rsid w:val="00624C9E"/>
    <w:rsid w:val="00625515"/>
    <w:rsid w:val="0062570E"/>
    <w:rsid w:val="00625E92"/>
    <w:rsid w:val="00626173"/>
    <w:rsid w:val="006263FE"/>
    <w:rsid w:val="006268A8"/>
    <w:rsid w:val="00626CB2"/>
    <w:rsid w:val="0062794E"/>
    <w:rsid w:val="00627AFC"/>
    <w:rsid w:val="00627ECE"/>
    <w:rsid w:val="006302FE"/>
    <w:rsid w:val="006306F9"/>
    <w:rsid w:val="006315A8"/>
    <w:rsid w:val="00631841"/>
    <w:rsid w:val="00631B2A"/>
    <w:rsid w:val="00632256"/>
    <w:rsid w:val="006323F6"/>
    <w:rsid w:val="006328A9"/>
    <w:rsid w:val="006332A7"/>
    <w:rsid w:val="006338BE"/>
    <w:rsid w:val="006340F2"/>
    <w:rsid w:val="00634F7E"/>
    <w:rsid w:val="0063535F"/>
    <w:rsid w:val="00635F4C"/>
    <w:rsid w:val="00637152"/>
    <w:rsid w:val="00640479"/>
    <w:rsid w:val="00641271"/>
    <w:rsid w:val="00642C23"/>
    <w:rsid w:val="006432AC"/>
    <w:rsid w:val="006449C3"/>
    <w:rsid w:val="006453AD"/>
    <w:rsid w:val="00646D82"/>
    <w:rsid w:val="00646EB7"/>
    <w:rsid w:val="006477CA"/>
    <w:rsid w:val="00650666"/>
    <w:rsid w:val="00652C12"/>
    <w:rsid w:val="00653BBA"/>
    <w:rsid w:val="00654403"/>
    <w:rsid w:val="0065530D"/>
    <w:rsid w:val="0065550E"/>
    <w:rsid w:val="00655B6D"/>
    <w:rsid w:val="00655D6E"/>
    <w:rsid w:val="006561FE"/>
    <w:rsid w:val="0065628A"/>
    <w:rsid w:val="00656840"/>
    <w:rsid w:val="006576D3"/>
    <w:rsid w:val="00657740"/>
    <w:rsid w:val="00657749"/>
    <w:rsid w:val="00660A6E"/>
    <w:rsid w:val="006610B9"/>
    <w:rsid w:val="006613C9"/>
    <w:rsid w:val="00661C99"/>
    <w:rsid w:val="00661E9C"/>
    <w:rsid w:val="006620DE"/>
    <w:rsid w:val="0066251A"/>
    <w:rsid w:val="00663D0E"/>
    <w:rsid w:val="00664ABB"/>
    <w:rsid w:val="00665C47"/>
    <w:rsid w:val="00665E7F"/>
    <w:rsid w:val="00666B75"/>
    <w:rsid w:val="00667A15"/>
    <w:rsid w:val="0067089A"/>
    <w:rsid w:val="00672EE9"/>
    <w:rsid w:val="006732DA"/>
    <w:rsid w:val="0067381C"/>
    <w:rsid w:val="0067446B"/>
    <w:rsid w:val="00674932"/>
    <w:rsid w:val="00675EB4"/>
    <w:rsid w:val="00677B0A"/>
    <w:rsid w:val="006807DF"/>
    <w:rsid w:val="006826D1"/>
    <w:rsid w:val="006829C3"/>
    <w:rsid w:val="0068447D"/>
    <w:rsid w:val="00684C70"/>
    <w:rsid w:val="006854DA"/>
    <w:rsid w:val="00685899"/>
    <w:rsid w:val="00687295"/>
    <w:rsid w:val="006874F5"/>
    <w:rsid w:val="006877FD"/>
    <w:rsid w:val="0069192D"/>
    <w:rsid w:val="0069352D"/>
    <w:rsid w:val="00693EBC"/>
    <w:rsid w:val="00694B85"/>
    <w:rsid w:val="00694C12"/>
    <w:rsid w:val="00694EEE"/>
    <w:rsid w:val="0069685A"/>
    <w:rsid w:val="006A1736"/>
    <w:rsid w:val="006A220D"/>
    <w:rsid w:val="006A293C"/>
    <w:rsid w:val="006A2FB5"/>
    <w:rsid w:val="006A36CE"/>
    <w:rsid w:val="006A4109"/>
    <w:rsid w:val="006A4647"/>
    <w:rsid w:val="006A5353"/>
    <w:rsid w:val="006A5F1F"/>
    <w:rsid w:val="006A715D"/>
    <w:rsid w:val="006B1203"/>
    <w:rsid w:val="006B12F8"/>
    <w:rsid w:val="006B1E17"/>
    <w:rsid w:val="006B1F65"/>
    <w:rsid w:val="006B20F1"/>
    <w:rsid w:val="006B273B"/>
    <w:rsid w:val="006B274B"/>
    <w:rsid w:val="006B3C09"/>
    <w:rsid w:val="006B4266"/>
    <w:rsid w:val="006B6B0A"/>
    <w:rsid w:val="006C013A"/>
    <w:rsid w:val="006C1552"/>
    <w:rsid w:val="006C1B68"/>
    <w:rsid w:val="006C4138"/>
    <w:rsid w:val="006C4D03"/>
    <w:rsid w:val="006C7727"/>
    <w:rsid w:val="006D037F"/>
    <w:rsid w:val="006D10F1"/>
    <w:rsid w:val="006D2B71"/>
    <w:rsid w:val="006D2D18"/>
    <w:rsid w:val="006D3C9D"/>
    <w:rsid w:val="006D46D5"/>
    <w:rsid w:val="006D4968"/>
    <w:rsid w:val="006D6178"/>
    <w:rsid w:val="006D6C5E"/>
    <w:rsid w:val="006D7E93"/>
    <w:rsid w:val="006E0483"/>
    <w:rsid w:val="006E1244"/>
    <w:rsid w:val="006E2B21"/>
    <w:rsid w:val="006E3B21"/>
    <w:rsid w:val="006E4343"/>
    <w:rsid w:val="006E5EEF"/>
    <w:rsid w:val="006E5EF6"/>
    <w:rsid w:val="006E7B89"/>
    <w:rsid w:val="006E7C75"/>
    <w:rsid w:val="006E7F22"/>
    <w:rsid w:val="006F1B28"/>
    <w:rsid w:val="006F1BC0"/>
    <w:rsid w:val="006F1C39"/>
    <w:rsid w:val="006F2DEF"/>
    <w:rsid w:val="006F3559"/>
    <w:rsid w:val="006F3947"/>
    <w:rsid w:val="006F5163"/>
    <w:rsid w:val="006F5C77"/>
    <w:rsid w:val="006F60EA"/>
    <w:rsid w:val="006F6723"/>
    <w:rsid w:val="006F7678"/>
    <w:rsid w:val="006F7A63"/>
    <w:rsid w:val="00700817"/>
    <w:rsid w:val="00700D1C"/>
    <w:rsid w:val="00701261"/>
    <w:rsid w:val="007014C4"/>
    <w:rsid w:val="0070185E"/>
    <w:rsid w:val="00701C20"/>
    <w:rsid w:val="00702BA7"/>
    <w:rsid w:val="0070431F"/>
    <w:rsid w:val="0070455C"/>
    <w:rsid w:val="00704B1B"/>
    <w:rsid w:val="00704D46"/>
    <w:rsid w:val="00706CEC"/>
    <w:rsid w:val="0070739C"/>
    <w:rsid w:val="00707D14"/>
    <w:rsid w:val="007103FF"/>
    <w:rsid w:val="00710A80"/>
    <w:rsid w:val="00711E74"/>
    <w:rsid w:val="00712292"/>
    <w:rsid w:val="007124FA"/>
    <w:rsid w:val="00712B1E"/>
    <w:rsid w:val="007131A0"/>
    <w:rsid w:val="00713974"/>
    <w:rsid w:val="00714C78"/>
    <w:rsid w:val="0071570A"/>
    <w:rsid w:val="00716258"/>
    <w:rsid w:val="007176D2"/>
    <w:rsid w:val="007200A7"/>
    <w:rsid w:val="00720185"/>
    <w:rsid w:val="00720510"/>
    <w:rsid w:val="00720D78"/>
    <w:rsid w:val="00720FDF"/>
    <w:rsid w:val="00721267"/>
    <w:rsid w:val="00721B96"/>
    <w:rsid w:val="00721E58"/>
    <w:rsid w:val="0072282B"/>
    <w:rsid w:val="00723379"/>
    <w:rsid w:val="00723CE9"/>
    <w:rsid w:val="00724E18"/>
    <w:rsid w:val="007253BA"/>
    <w:rsid w:val="007260F9"/>
    <w:rsid w:val="00727455"/>
    <w:rsid w:val="00727660"/>
    <w:rsid w:val="00727AC3"/>
    <w:rsid w:val="007303A8"/>
    <w:rsid w:val="007315A0"/>
    <w:rsid w:val="00732AB3"/>
    <w:rsid w:val="00732FD5"/>
    <w:rsid w:val="00734DA5"/>
    <w:rsid w:val="00735B38"/>
    <w:rsid w:val="00735FFF"/>
    <w:rsid w:val="007363A0"/>
    <w:rsid w:val="00736BB5"/>
    <w:rsid w:val="00736FFC"/>
    <w:rsid w:val="00741142"/>
    <w:rsid w:val="00741470"/>
    <w:rsid w:val="00741936"/>
    <w:rsid w:val="00741B50"/>
    <w:rsid w:val="00741C2A"/>
    <w:rsid w:val="00741F33"/>
    <w:rsid w:val="00743E28"/>
    <w:rsid w:val="00744235"/>
    <w:rsid w:val="007467A1"/>
    <w:rsid w:val="00747039"/>
    <w:rsid w:val="00747286"/>
    <w:rsid w:val="00747554"/>
    <w:rsid w:val="007519C2"/>
    <w:rsid w:val="0075306F"/>
    <w:rsid w:val="00753196"/>
    <w:rsid w:val="00753C87"/>
    <w:rsid w:val="0075405D"/>
    <w:rsid w:val="00754D3E"/>
    <w:rsid w:val="0075614D"/>
    <w:rsid w:val="007561F4"/>
    <w:rsid w:val="0075687E"/>
    <w:rsid w:val="00757B53"/>
    <w:rsid w:val="0076186B"/>
    <w:rsid w:val="007640D8"/>
    <w:rsid w:val="0076466B"/>
    <w:rsid w:val="007652C0"/>
    <w:rsid w:val="00765889"/>
    <w:rsid w:val="00765917"/>
    <w:rsid w:val="0076591B"/>
    <w:rsid w:val="0077080A"/>
    <w:rsid w:val="0077112D"/>
    <w:rsid w:val="00772F12"/>
    <w:rsid w:val="00773F7F"/>
    <w:rsid w:val="00775034"/>
    <w:rsid w:val="00775471"/>
    <w:rsid w:val="007770DB"/>
    <w:rsid w:val="007772A4"/>
    <w:rsid w:val="007810B0"/>
    <w:rsid w:val="0078110E"/>
    <w:rsid w:val="007814DD"/>
    <w:rsid w:val="00782544"/>
    <w:rsid w:val="00782A3E"/>
    <w:rsid w:val="007830B9"/>
    <w:rsid w:val="007837D5"/>
    <w:rsid w:val="00783D7A"/>
    <w:rsid w:val="0078537A"/>
    <w:rsid w:val="00785C1D"/>
    <w:rsid w:val="007863A7"/>
    <w:rsid w:val="00786FBB"/>
    <w:rsid w:val="0078733E"/>
    <w:rsid w:val="007879D9"/>
    <w:rsid w:val="00790469"/>
    <w:rsid w:val="007906BF"/>
    <w:rsid w:val="00790C15"/>
    <w:rsid w:val="00793060"/>
    <w:rsid w:val="007934D0"/>
    <w:rsid w:val="0079414D"/>
    <w:rsid w:val="007947BB"/>
    <w:rsid w:val="00794D6A"/>
    <w:rsid w:val="00795303"/>
    <w:rsid w:val="00796B6C"/>
    <w:rsid w:val="00797334"/>
    <w:rsid w:val="00797497"/>
    <w:rsid w:val="007A0223"/>
    <w:rsid w:val="007A04AE"/>
    <w:rsid w:val="007A0F7B"/>
    <w:rsid w:val="007A126D"/>
    <w:rsid w:val="007A17BC"/>
    <w:rsid w:val="007A1834"/>
    <w:rsid w:val="007A1BD0"/>
    <w:rsid w:val="007A1D43"/>
    <w:rsid w:val="007A3F2B"/>
    <w:rsid w:val="007A4659"/>
    <w:rsid w:val="007A4699"/>
    <w:rsid w:val="007A4A6A"/>
    <w:rsid w:val="007A4F68"/>
    <w:rsid w:val="007A5180"/>
    <w:rsid w:val="007A6902"/>
    <w:rsid w:val="007A6D19"/>
    <w:rsid w:val="007A7E30"/>
    <w:rsid w:val="007A7E77"/>
    <w:rsid w:val="007B0023"/>
    <w:rsid w:val="007B0763"/>
    <w:rsid w:val="007B0826"/>
    <w:rsid w:val="007B10E5"/>
    <w:rsid w:val="007B1200"/>
    <w:rsid w:val="007B138F"/>
    <w:rsid w:val="007B1844"/>
    <w:rsid w:val="007B3881"/>
    <w:rsid w:val="007B39F9"/>
    <w:rsid w:val="007B3C4B"/>
    <w:rsid w:val="007B3C87"/>
    <w:rsid w:val="007B5421"/>
    <w:rsid w:val="007B7D78"/>
    <w:rsid w:val="007B7FC6"/>
    <w:rsid w:val="007C0469"/>
    <w:rsid w:val="007C0E51"/>
    <w:rsid w:val="007C1B5C"/>
    <w:rsid w:val="007C1BC3"/>
    <w:rsid w:val="007C1FA9"/>
    <w:rsid w:val="007C2CFE"/>
    <w:rsid w:val="007C3055"/>
    <w:rsid w:val="007C3F37"/>
    <w:rsid w:val="007C50F3"/>
    <w:rsid w:val="007C5D4D"/>
    <w:rsid w:val="007C6553"/>
    <w:rsid w:val="007C669E"/>
    <w:rsid w:val="007C6CE0"/>
    <w:rsid w:val="007D0237"/>
    <w:rsid w:val="007D0677"/>
    <w:rsid w:val="007D0AD6"/>
    <w:rsid w:val="007D10B7"/>
    <w:rsid w:val="007D1F65"/>
    <w:rsid w:val="007D34E0"/>
    <w:rsid w:val="007D4C8F"/>
    <w:rsid w:val="007D4CE9"/>
    <w:rsid w:val="007D5425"/>
    <w:rsid w:val="007D5629"/>
    <w:rsid w:val="007D5CBE"/>
    <w:rsid w:val="007D6109"/>
    <w:rsid w:val="007D75F9"/>
    <w:rsid w:val="007E01F4"/>
    <w:rsid w:val="007E063F"/>
    <w:rsid w:val="007E0A43"/>
    <w:rsid w:val="007E1803"/>
    <w:rsid w:val="007E1E31"/>
    <w:rsid w:val="007E3152"/>
    <w:rsid w:val="007E38DD"/>
    <w:rsid w:val="007E3FA4"/>
    <w:rsid w:val="007E4ED1"/>
    <w:rsid w:val="007E7E56"/>
    <w:rsid w:val="007F00F7"/>
    <w:rsid w:val="007F0407"/>
    <w:rsid w:val="007F0A2C"/>
    <w:rsid w:val="007F0B46"/>
    <w:rsid w:val="007F1A55"/>
    <w:rsid w:val="007F28F4"/>
    <w:rsid w:val="007F2DE1"/>
    <w:rsid w:val="007F2F3E"/>
    <w:rsid w:val="007F4100"/>
    <w:rsid w:val="007F4793"/>
    <w:rsid w:val="007F6663"/>
    <w:rsid w:val="007F70D0"/>
    <w:rsid w:val="007F7FBE"/>
    <w:rsid w:val="00800B27"/>
    <w:rsid w:val="00801258"/>
    <w:rsid w:val="0080144A"/>
    <w:rsid w:val="00801C6B"/>
    <w:rsid w:val="00803057"/>
    <w:rsid w:val="00803B6E"/>
    <w:rsid w:val="00805689"/>
    <w:rsid w:val="008061E2"/>
    <w:rsid w:val="008066F1"/>
    <w:rsid w:val="0080774D"/>
    <w:rsid w:val="008079D9"/>
    <w:rsid w:val="008106B4"/>
    <w:rsid w:val="00810C14"/>
    <w:rsid w:val="00810F8F"/>
    <w:rsid w:val="00812ED2"/>
    <w:rsid w:val="00812EE0"/>
    <w:rsid w:val="00813E59"/>
    <w:rsid w:val="0081428F"/>
    <w:rsid w:val="00815F06"/>
    <w:rsid w:val="00815F37"/>
    <w:rsid w:val="00816DB3"/>
    <w:rsid w:val="0081739E"/>
    <w:rsid w:val="00817AC1"/>
    <w:rsid w:val="00817FB5"/>
    <w:rsid w:val="00821C3A"/>
    <w:rsid w:val="00821FF9"/>
    <w:rsid w:val="008226A3"/>
    <w:rsid w:val="0082322F"/>
    <w:rsid w:val="0082378D"/>
    <w:rsid w:val="00824373"/>
    <w:rsid w:val="00826618"/>
    <w:rsid w:val="00827883"/>
    <w:rsid w:val="008311FE"/>
    <w:rsid w:val="008318BF"/>
    <w:rsid w:val="008323F7"/>
    <w:rsid w:val="00832628"/>
    <w:rsid w:val="0083371D"/>
    <w:rsid w:val="00833846"/>
    <w:rsid w:val="00833923"/>
    <w:rsid w:val="00833D06"/>
    <w:rsid w:val="0083511D"/>
    <w:rsid w:val="00836B09"/>
    <w:rsid w:val="00837313"/>
    <w:rsid w:val="008378E7"/>
    <w:rsid w:val="00837BF3"/>
    <w:rsid w:val="00840403"/>
    <w:rsid w:val="00841257"/>
    <w:rsid w:val="0084146B"/>
    <w:rsid w:val="00842C52"/>
    <w:rsid w:val="008430D8"/>
    <w:rsid w:val="00843E02"/>
    <w:rsid w:val="008451E0"/>
    <w:rsid w:val="008454C1"/>
    <w:rsid w:val="008468AD"/>
    <w:rsid w:val="00846F15"/>
    <w:rsid w:val="008478BF"/>
    <w:rsid w:val="0084791C"/>
    <w:rsid w:val="00847BD9"/>
    <w:rsid w:val="00850765"/>
    <w:rsid w:val="00852A40"/>
    <w:rsid w:val="00852E47"/>
    <w:rsid w:val="00854435"/>
    <w:rsid w:val="008545DD"/>
    <w:rsid w:val="00854768"/>
    <w:rsid w:val="00854C05"/>
    <w:rsid w:val="008551AF"/>
    <w:rsid w:val="0085608E"/>
    <w:rsid w:val="00856900"/>
    <w:rsid w:val="00856DF0"/>
    <w:rsid w:val="00857F9A"/>
    <w:rsid w:val="008614D7"/>
    <w:rsid w:val="00862192"/>
    <w:rsid w:val="00862B42"/>
    <w:rsid w:val="00862C45"/>
    <w:rsid w:val="008630CC"/>
    <w:rsid w:val="00863D1C"/>
    <w:rsid w:val="008726AF"/>
    <w:rsid w:val="00873048"/>
    <w:rsid w:val="00873DB1"/>
    <w:rsid w:val="00875305"/>
    <w:rsid w:val="00876AE7"/>
    <w:rsid w:val="008775D0"/>
    <w:rsid w:val="008776B4"/>
    <w:rsid w:val="00880919"/>
    <w:rsid w:val="00880B37"/>
    <w:rsid w:val="008811F3"/>
    <w:rsid w:val="0088131D"/>
    <w:rsid w:val="0088173C"/>
    <w:rsid w:val="008820F8"/>
    <w:rsid w:val="00882381"/>
    <w:rsid w:val="008824D1"/>
    <w:rsid w:val="0088313B"/>
    <w:rsid w:val="00883F65"/>
    <w:rsid w:val="00884ED4"/>
    <w:rsid w:val="00885FF0"/>
    <w:rsid w:val="008861D0"/>
    <w:rsid w:val="00886BC6"/>
    <w:rsid w:val="0088790A"/>
    <w:rsid w:val="0089173A"/>
    <w:rsid w:val="00893ECE"/>
    <w:rsid w:val="00894941"/>
    <w:rsid w:val="0089556E"/>
    <w:rsid w:val="00896B60"/>
    <w:rsid w:val="008973ED"/>
    <w:rsid w:val="00897AA6"/>
    <w:rsid w:val="008A0020"/>
    <w:rsid w:val="008A09B9"/>
    <w:rsid w:val="008A12B9"/>
    <w:rsid w:val="008A15DD"/>
    <w:rsid w:val="008A215A"/>
    <w:rsid w:val="008A2C0C"/>
    <w:rsid w:val="008A2E96"/>
    <w:rsid w:val="008A394C"/>
    <w:rsid w:val="008A3CE2"/>
    <w:rsid w:val="008A4925"/>
    <w:rsid w:val="008A6D69"/>
    <w:rsid w:val="008B04EA"/>
    <w:rsid w:val="008B07D4"/>
    <w:rsid w:val="008B1AB8"/>
    <w:rsid w:val="008B1E19"/>
    <w:rsid w:val="008B233A"/>
    <w:rsid w:val="008B2C18"/>
    <w:rsid w:val="008B2D46"/>
    <w:rsid w:val="008B3301"/>
    <w:rsid w:val="008B5019"/>
    <w:rsid w:val="008B64C1"/>
    <w:rsid w:val="008B708E"/>
    <w:rsid w:val="008C06DE"/>
    <w:rsid w:val="008C113F"/>
    <w:rsid w:val="008C247F"/>
    <w:rsid w:val="008C27EC"/>
    <w:rsid w:val="008C28DA"/>
    <w:rsid w:val="008C31FB"/>
    <w:rsid w:val="008C3588"/>
    <w:rsid w:val="008C3B5E"/>
    <w:rsid w:val="008C3CFD"/>
    <w:rsid w:val="008C3E42"/>
    <w:rsid w:val="008C3FA0"/>
    <w:rsid w:val="008C4121"/>
    <w:rsid w:val="008C543C"/>
    <w:rsid w:val="008C5714"/>
    <w:rsid w:val="008C5AAE"/>
    <w:rsid w:val="008C664B"/>
    <w:rsid w:val="008C67FB"/>
    <w:rsid w:val="008C6C19"/>
    <w:rsid w:val="008D0481"/>
    <w:rsid w:val="008D0A4E"/>
    <w:rsid w:val="008D0A9A"/>
    <w:rsid w:val="008D1048"/>
    <w:rsid w:val="008D1648"/>
    <w:rsid w:val="008D1EDC"/>
    <w:rsid w:val="008D2B01"/>
    <w:rsid w:val="008D2C94"/>
    <w:rsid w:val="008D2FB5"/>
    <w:rsid w:val="008D3304"/>
    <w:rsid w:val="008D3954"/>
    <w:rsid w:val="008D5324"/>
    <w:rsid w:val="008D63B5"/>
    <w:rsid w:val="008D6F51"/>
    <w:rsid w:val="008D798B"/>
    <w:rsid w:val="008E0121"/>
    <w:rsid w:val="008E0D63"/>
    <w:rsid w:val="008E0EA0"/>
    <w:rsid w:val="008E12AD"/>
    <w:rsid w:val="008E3FA1"/>
    <w:rsid w:val="008E5286"/>
    <w:rsid w:val="008E57A2"/>
    <w:rsid w:val="008E5E48"/>
    <w:rsid w:val="008E6B10"/>
    <w:rsid w:val="008F045E"/>
    <w:rsid w:val="008F06F7"/>
    <w:rsid w:val="008F2144"/>
    <w:rsid w:val="008F2B35"/>
    <w:rsid w:val="008F2DA3"/>
    <w:rsid w:val="008F2F33"/>
    <w:rsid w:val="008F3353"/>
    <w:rsid w:val="008F3740"/>
    <w:rsid w:val="008F3C85"/>
    <w:rsid w:val="008F41B3"/>
    <w:rsid w:val="008F4504"/>
    <w:rsid w:val="008F49A6"/>
    <w:rsid w:val="008F4EBD"/>
    <w:rsid w:val="008F56A4"/>
    <w:rsid w:val="008F582B"/>
    <w:rsid w:val="008F6481"/>
    <w:rsid w:val="008F6D0E"/>
    <w:rsid w:val="008F7AAD"/>
    <w:rsid w:val="008F7BD1"/>
    <w:rsid w:val="008F7BD2"/>
    <w:rsid w:val="008F7D4B"/>
    <w:rsid w:val="00900244"/>
    <w:rsid w:val="00900B3C"/>
    <w:rsid w:val="0090102E"/>
    <w:rsid w:val="00901557"/>
    <w:rsid w:val="00901FEF"/>
    <w:rsid w:val="009027CB"/>
    <w:rsid w:val="00903C3A"/>
    <w:rsid w:val="00905513"/>
    <w:rsid w:val="00905B61"/>
    <w:rsid w:val="0090668B"/>
    <w:rsid w:val="00907673"/>
    <w:rsid w:val="0091147E"/>
    <w:rsid w:val="00911D64"/>
    <w:rsid w:val="009138DE"/>
    <w:rsid w:val="00913C2C"/>
    <w:rsid w:val="00913F13"/>
    <w:rsid w:val="009157D7"/>
    <w:rsid w:val="0091672F"/>
    <w:rsid w:val="00916B90"/>
    <w:rsid w:val="00917C88"/>
    <w:rsid w:val="00920713"/>
    <w:rsid w:val="00920A2E"/>
    <w:rsid w:val="0092139B"/>
    <w:rsid w:val="00924059"/>
    <w:rsid w:val="009240B3"/>
    <w:rsid w:val="00924DFF"/>
    <w:rsid w:val="00925041"/>
    <w:rsid w:val="00927121"/>
    <w:rsid w:val="00927D03"/>
    <w:rsid w:val="0093062D"/>
    <w:rsid w:val="00930717"/>
    <w:rsid w:val="00930DCE"/>
    <w:rsid w:val="009322A0"/>
    <w:rsid w:val="00932594"/>
    <w:rsid w:val="00932700"/>
    <w:rsid w:val="00932709"/>
    <w:rsid w:val="009329CF"/>
    <w:rsid w:val="00932D17"/>
    <w:rsid w:val="009330EC"/>
    <w:rsid w:val="00933FE8"/>
    <w:rsid w:val="009347C4"/>
    <w:rsid w:val="00935D3F"/>
    <w:rsid w:val="00936B90"/>
    <w:rsid w:val="00936F98"/>
    <w:rsid w:val="0093792D"/>
    <w:rsid w:val="00940663"/>
    <w:rsid w:val="00940849"/>
    <w:rsid w:val="00941AC1"/>
    <w:rsid w:val="009428A2"/>
    <w:rsid w:val="0094510E"/>
    <w:rsid w:val="009454D3"/>
    <w:rsid w:val="009457BE"/>
    <w:rsid w:val="009460AF"/>
    <w:rsid w:val="009460DE"/>
    <w:rsid w:val="009463D0"/>
    <w:rsid w:val="00946BFC"/>
    <w:rsid w:val="00946F7C"/>
    <w:rsid w:val="009471FA"/>
    <w:rsid w:val="00947C2E"/>
    <w:rsid w:val="00947D83"/>
    <w:rsid w:val="009502F7"/>
    <w:rsid w:val="009503D6"/>
    <w:rsid w:val="00951434"/>
    <w:rsid w:val="009514E9"/>
    <w:rsid w:val="00951503"/>
    <w:rsid w:val="00951AA2"/>
    <w:rsid w:val="009528AD"/>
    <w:rsid w:val="00952C9A"/>
    <w:rsid w:val="00953A94"/>
    <w:rsid w:val="00955958"/>
    <w:rsid w:val="00956229"/>
    <w:rsid w:val="0095673F"/>
    <w:rsid w:val="00956825"/>
    <w:rsid w:val="00957164"/>
    <w:rsid w:val="00957B52"/>
    <w:rsid w:val="009603E8"/>
    <w:rsid w:val="0096040B"/>
    <w:rsid w:val="009618C5"/>
    <w:rsid w:val="00961DF0"/>
    <w:rsid w:val="0096208F"/>
    <w:rsid w:val="00962167"/>
    <w:rsid w:val="00962958"/>
    <w:rsid w:val="00963C65"/>
    <w:rsid w:val="0096411A"/>
    <w:rsid w:val="00964CB1"/>
    <w:rsid w:val="0096519B"/>
    <w:rsid w:val="009658A2"/>
    <w:rsid w:val="0096647F"/>
    <w:rsid w:val="0096658C"/>
    <w:rsid w:val="00967AE6"/>
    <w:rsid w:val="00967CD0"/>
    <w:rsid w:val="00971187"/>
    <w:rsid w:val="009721A7"/>
    <w:rsid w:val="00972CBA"/>
    <w:rsid w:val="00974528"/>
    <w:rsid w:val="00974563"/>
    <w:rsid w:val="009749D9"/>
    <w:rsid w:val="00975295"/>
    <w:rsid w:val="00975BA5"/>
    <w:rsid w:val="00975C1E"/>
    <w:rsid w:val="0097615D"/>
    <w:rsid w:val="0097666B"/>
    <w:rsid w:val="00976F4C"/>
    <w:rsid w:val="00977B3D"/>
    <w:rsid w:val="00977D2B"/>
    <w:rsid w:val="009800A9"/>
    <w:rsid w:val="009801A0"/>
    <w:rsid w:val="0098084C"/>
    <w:rsid w:val="00980EEF"/>
    <w:rsid w:val="0098149B"/>
    <w:rsid w:val="00982368"/>
    <w:rsid w:val="009823EE"/>
    <w:rsid w:val="00982432"/>
    <w:rsid w:val="0098250A"/>
    <w:rsid w:val="00982AC2"/>
    <w:rsid w:val="00983940"/>
    <w:rsid w:val="00984F7C"/>
    <w:rsid w:val="00985368"/>
    <w:rsid w:val="00986782"/>
    <w:rsid w:val="009875E4"/>
    <w:rsid w:val="00990894"/>
    <w:rsid w:val="00990AEF"/>
    <w:rsid w:val="009910D7"/>
    <w:rsid w:val="00991EB9"/>
    <w:rsid w:val="009920FD"/>
    <w:rsid w:val="0099250F"/>
    <w:rsid w:val="0099261A"/>
    <w:rsid w:val="009929B4"/>
    <w:rsid w:val="00992F83"/>
    <w:rsid w:val="0099326E"/>
    <w:rsid w:val="009956D9"/>
    <w:rsid w:val="009956EA"/>
    <w:rsid w:val="00997724"/>
    <w:rsid w:val="009A1488"/>
    <w:rsid w:val="009A1880"/>
    <w:rsid w:val="009A24C1"/>
    <w:rsid w:val="009A2A68"/>
    <w:rsid w:val="009A414B"/>
    <w:rsid w:val="009A41AB"/>
    <w:rsid w:val="009A4258"/>
    <w:rsid w:val="009A4811"/>
    <w:rsid w:val="009A4CA7"/>
    <w:rsid w:val="009A4F76"/>
    <w:rsid w:val="009A5262"/>
    <w:rsid w:val="009A57BA"/>
    <w:rsid w:val="009A6D4B"/>
    <w:rsid w:val="009B007F"/>
    <w:rsid w:val="009B0FAC"/>
    <w:rsid w:val="009B3C3B"/>
    <w:rsid w:val="009B4A5C"/>
    <w:rsid w:val="009B4DEC"/>
    <w:rsid w:val="009B6410"/>
    <w:rsid w:val="009B6987"/>
    <w:rsid w:val="009C0190"/>
    <w:rsid w:val="009C06C4"/>
    <w:rsid w:val="009C0C9B"/>
    <w:rsid w:val="009C0EA0"/>
    <w:rsid w:val="009C1A90"/>
    <w:rsid w:val="009C1AAE"/>
    <w:rsid w:val="009C331A"/>
    <w:rsid w:val="009C35CB"/>
    <w:rsid w:val="009C3F97"/>
    <w:rsid w:val="009C44CB"/>
    <w:rsid w:val="009C4D18"/>
    <w:rsid w:val="009C53DB"/>
    <w:rsid w:val="009D0983"/>
    <w:rsid w:val="009D0B63"/>
    <w:rsid w:val="009D1347"/>
    <w:rsid w:val="009D16AD"/>
    <w:rsid w:val="009D274D"/>
    <w:rsid w:val="009D29CF"/>
    <w:rsid w:val="009D3C1E"/>
    <w:rsid w:val="009D425E"/>
    <w:rsid w:val="009D4E72"/>
    <w:rsid w:val="009D508D"/>
    <w:rsid w:val="009D59C9"/>
    <w:rsid w:val="009D5B95"/>
    <w:rsid w:val="009D5D39"/>
    <w:rsid w:val="009E079C"/>
    <w:rsid w:val="009E0A94"/>
    <w:rsid w:val="009E10AB"/>
    <w:rsid w:val="009E16D8"/>
    <w:rsid w:val="009E19AF"/>
    <w:rsid w:val="009E1B3E"/>
    <w:rsid w:val="009E2810"/>
    <w:rsid w:val="009E2D0C"/>
    <w:rsid w:val="009E2DEC"/>
    <w:rsid w:val="009E335D"/>
    <w:rsid w:val="009E37F2"/>
    <w:rsid w:val="009E4540"/>
    <w:rsid w:val="009E4ADB"/>
    <w:rsid w:val="009E4F3F"/>
    <w:rsid w:val="009E51B9"/>
    <w:rsid w:val="009E5433"/>
    <w:rsid w:val="009E5512"/>
    <w:rsid w:val="009E5DE8"/>
    <w:rsid w:val="009E6052"/>
    <w:rsid w:val="009E78A3"/>
    <w:rsid w:val="009F0669"/>
    <w:rsid w:val="009F08D5"/>
    <w:rsid w:val="009F1916"/>
    <w:rsid w:val="009F1FB0"/>
    <w:rsid w:val="009F209F"/>
    <w:rsid w:val="009F262F"/>
    <w:rsid w:val="009F2C92"/>
    <w:rsid w:val="009F3888"/>
    <w:rsid w:val="009F48E0"/>
    <w:rsid w:val="009F5F6B"/>
    <w:rsid w:val="009F696D"/>
    <w:rsid w:val="009F6DA8"/>
    <w:rsid w:val="00A00D96"/>
    <w:rsid w:val="00A03545"/>
    <w:rsid w:val="00A0363A"/>
    <w:rsid w:val="00A03925"/>
    <w:rsid w:val="00A04887"/>
    <w:rsid w:val="00A04E18"/>
    <w:rsid w:val="00A04EDC"/>
    <w:rsid w:val="00A058D1"/>
    <w:rsid w:val="00A06073"/>
    <w:rsid w:val="00A06C01"/>
    <w:rsid w:val="00A06DEA"/>
    <w:rsid w:val="00A105E9"/>
    <w:rsid w:val="00A13813"/>
    <w:rsid w:val="00A139AD"/>
    <w:rsid w:val="00A14C3D"/>
    <w:rsid w:val="00A14C42"/>
    <w:rsid w:val="00A14CF0"/>
    <w:rsid w:val="00A153C5"/>
    <w:rsid w:val="00A15B4F"/>
    <w:rsid w:val="00A16431"/>
    <w:rsid w:val="00A16AB1"/>
    <w:rsid w:val="00A17264"/>
    <w:rsid w:val="00A2054F"/>
    <w:rsid w:val="00A22D26"/>
    <w:rsid w:val="00A238FA"/>
    <w:rsid w:val="00A23BA3"/>
    <w:rsid w:val="00A2454C"/>
    <w:rsid w:val="00A24D53"/>
    <w:rsid w:val="00A2500F"/>
    <w:rsid w:val="00A2558F"/>
    <w:rsid w:val="00A30046"/>
    <w:rsid w:val="00A300E6"/>
    <w:rsid w:val="00A30226"/>
    <w:rsid w:val="00A308E2"/>
    <w:rsid w:val="00A31585"/>
    <w:rsid w:val="00A31A90"/>
    <w:rsid w:val="00A31AD8"/>
    <w:rsid w:val="00A31B20"/>
    <w:rsid w:val="00A32AF2"/>
    <w:rsid w:val="00A33B28"/>
    <w:rsid w:val="00A33EEF"/>
    <w:rsid w:val="00A3400E"/>
    <w:rsid w:val="00A34A01"/>
    <w:rsid w:val="00A34FB7"/>
    <w:rsid w:val="00A35E09"/>
    <w:rsid w:val="00A3757A"/>
    <w:rsid w:val="00A40952"/>
    <w:rsid w:val="00A42576"/>
    <w:rsid w:val="00A4276B"/>
    <w:rsid w:val="00A44356"/>
    <w:rsid w:val="00A4580F"/>
    <w:rsid w:val="00A45AE1"/>
    <w:rsid w:val="00A4646E"/>
    <w:rsid w:val="00A475B0"/>
    <w:rsid w:val="00A52771"/>
    <w:rsid w:val="00A52CB0"/>
    <w:rsid w:val="00A53AC7"/>
    <w:rsid w:val="00A54734"/>
    <w:rsid w:val="00A54C63"/>
    <w:rsid w:val="00A552FE"/>
    <w:rsid w:val="00A60876"/>
    <w:rsid w:val="00A60980"/>
    <w:rsid w:val="00A60FBC"/>
    <w:rsid w:val="00A61809"/>
    <w:rsid w:val="00A61AA6"/>
    <w:rsid w:val="00A61AAE"/>
    <w:rsid w:val="00A61D1D"/>
    <w:rsid w:val="00A62C59"/>
    <w:rsid w:val="00A63996"/>
    <w:rsid w:val="00A64512"/>
    <w:rsid w:val="00A6524B"/>
    <w:rsid w:val="00A6559A"/>
    <w:rsid w:val="00A67932"/>
    <w:rsid w:val="00A67BEA"/>
    <w:rsid w:val="00A70610"/>
    <w:rsid w:val="00A707CB"/>
    <w:rsid w:val="00A708F3"/>
    <w:rsid w:val="00A71299"/>
    <w:rsid w:val="00A719E9"/>
    <w:rsid w:val="00A71CA4"/>
    <w:rsid w:val="00A727F0"/>
    <w:rsid w:val="00A72E89"/>
    <w:rsid w:val="00A7361D"/>
    <w:rsid w:val="00A7385A"/>
    <w:rsid w:val="00A746C6"/>
    <w:rsid w:val="00A74985"/>
    <w:rsid w:val="00A75BA6"/>
    <w:rsid w:val="00A75F7D"/>
    <w:rsid w:val="00A7723E"/>
    <w:rsid w:val="00A77DBB"/>
    <w:rsid w:val="00A802B6"/>
    <w:rsid w:val="00A80651"/>
    <w:rsid w:val="00A81004"/>
    <w:rsid w:val="00A81547"/>
    <w:rsid w:val="00A81ADA"/>
    <w:rsid w:val="00A81BAB"/>
    <w:rsid w:val="00A8211E"/>
    <w:rsid w:val="00A841BA"/>
    <w:rsid w:val="00A8559E"/>
    <w:rsid w:val="00A86962"/>
    <w:rsid w:val="00A872BD"/>
    <w:rsid w:val="00A90485"/>
    <w:rsid w:val="00A9066D"/>
    <w:rsid w:val="00A90A33"/>
    <w:rsid w:val="00A911A9"/>
    <w:rsid w:val="00A915B9"/>
    <w:rsid w:val="00A91B81"/>
    <w:rsid w:val="00A92077"/>
    <w:rsid w:val="00A93FE5"/>
    <w:rsid w:val="00A95CA2"/>
    <w:rsid w:val="00A95FED"/>
    <w:rsid w:val="00A966A6"/>
    <w:rsid w:val="00A9677C"/>
    <w:rsid w:val="00A9768E"/>
    <w:rsid w:val="00A97F3B"/>
    <w:rsid w:val="00AA109D"/>
    <w:rsid w:val="00AA2532"/>
    <w:rsid w:val="00AA3056"/>
    <w:rsid w:val="00AA3924"/>
    <w:rsid w:val="00AA4EBC"/>
    <w:rsid w:val="00AA559D"/>
    <w:rsid w:val="00AA5941"/>
    <w:rsid w:val="00AA6848"/>
    <w:rsid w:val="00AA6CAC"/>
    <w:rsid w:val="00AA6CEE"/>
    <w:rsid w:val="00AA765D"/>
    <w:rsid w:val="00AA76AC"/>
    <w:rsid w:val="00AB04DE"/>
    <w:rsid w:val="00AB1717"/>
    <w:rsid w:val="00AB260C"/>
    <w:rsid w:val="00AB3800"/>
    <w:rsid w:val="00AB4641"/>
    <w:rsid w:val="00AB4F53"/>
    <w:rsid w:val="00AB50CE"/>
    <w:rsid w:val="00AB5234"/>
    <w:rsid w:val="00AB607D"/>
    <w:rsid w:val="00AB694A"/>
    <w:rsid w:val="00AB6D81"/>
    <w:rsid w:val="00AB79F1"/>
    <w:rsid w:val="00AB7E34"/>
    <w:rsid w:val="00AC0AAB"/>
    <w:rsid w:val="00AC39AE"/>
    <w:rsid w:val="00AC3CE2"/>
    <w:rsid w:val="00AC4267"/>
    <w:rsid w:val="00AC56E3"/>
    <w:rsid w:val="00AC69F3"/>
    <w:rsid w:val="00AC6AFF"/>
    <w:rsid w:val="00AC6B6A"/>
    <w:rsid w:val="00AC6D8B"/>
    <w:rsid w:val="00AC7682"/>
    <w:rsid w:val="00AC7E62"/>
    <w:rsid w:val="00AD04F0"/>
    <w:rsid w:val="00AD05DF"/>
    <w:rsid w:val="00AD08FE"/>
    <w:rsid w:val="00AD14F4"/>
    <w:rsid w:val="00AD1573"/>
    <w:rsid w:val="00AD2174"/>
    <w:rsid w:val="00AD2AF0"/>
    <w:rsid w:val="00AD2C75"/>
    <w:rsid w:val="00AD30EF"/>
    <w:rsid w:val="00AD31B8"/>
    <w:rsid w:val="00AD55AF"/>
    <w:rsid w:val="00AD571B"/>
    <w:rsid w:val="00AD591B"/>
    <w:rsid w:val="00AD6D87"/>
    <w:rsid w:val="00AE2C07"/>
    <w:rsid w:val="00AE39E1"/>
    <w:rsid w:val="00AE3B2B"/>
    <w:rsid w:val="00AE4131"/>
    <w:rsid w:val="00AE4538"/>
    <w:rsid w:val="00AE59D8"/>
    <w:rsid w:val="00AE5B09"/>
    <w:rsid w:val="00AE5F7C"/>
    <w:rsid w:val="00AE65C1"/>
    <w:rsid w:val="00AE707D"/>
    <w:rsid w:val="00AE768E"/>
    <w:rsid w:val="00AE7840"/>
    <w:rsid w:val="00AE78E5"/>
    <w:rsid w:val="00AF0620"/>
    <w:rsid w:val="00AF0820"/>
    <w:rsid w:val="00AF0E4C"/>
    <w:rsid w:val="00AF395E"/>
    <w:rsid w:val="00AF3CBD"/>
    <w:rsid w:val="00AF3CC9"/>
    <w:rsid w:val="00AF4424"/>
    <w:rsid w:val="00AF4A6B"/>
    <w:rsid w:val="00AF4D6F"/>
    <w:rsid w:val="00AF6012"/>
    <w:rsid w:val="00AF763F"/>
    <w:rsid w:val="00AF7D04"/>
    <w:rsid w:val="00B00205"/>
    <w:rsid w:val="00B012FC"/>
    <w:rsid w:val="00B01D9E"/>
    <w:rsid w:val="00B01E2E"/>
    <w:rsid w:val="00B023D1"/>
    <w:rsid w:val="00B025A0"/>
    <w:rsid w:val="00B032B2"/>
    <w:rsid w:val="00B04068"/>
    <w:rsid w:val="00B04140"/>
    <w:rsid w:val="00B04616"/>
    <w:rsid w:val="00B0744C"/>
    <w:rsid w:val="00B07697"/>
    <w:rsid w:val="00B07FCA"/>
    <w:rsid w:val="00B10844"/>
    <w:rsid w:val="00B126DB"/>
    <w:rsid w:val="00B12B4B"/>
    <w:rsid w:val="00B12FE4"/>
    <w:rsid w:val="00B14322"/>
    <w:rsid w:val="00B15113"/>
    <w:rsid w:val="00B15D97"/>
    <w:rsid w:val="00B1676C"/>
    <w:rsid w:val="00B17737"/>
    <w:rsid w:val="00B21043"/>
    <w:rsid w:val="00B21384"/>
    <w:rsid w:val="00B21E12"/>
    <w:rsid w:val="00B244E4"/>
    <w:rsid w:val="00B244F3"/>
    <w:rsid w:val="00B245FE"/>
    <w:rsid w:val="00B24C24"/>
    <w:rsid w:val="00B27156"/>
    <w:rsid w:val="00B278BD"/>
    <w:rsid w:val="00B27BC2"/>
    <w:rsid w:val="00B3035C"/>
    <w:rsid w:val="00B303A1"/>
    <w:rsid w:val="00B309AB"/>
    <w:rsid w:val="00B30E19"/>
    <w:rsid w:val="00B310E1"/>
    <w:rsid w:val="00B31108"/>
    <w:rsid w:val="00B31700"/>
    <w:rsid w:val="00B31B90"/>
    <w:rsid w:val="00B32285"/>
    <w:rsid w:val="00B32442"/>
    <w:rsid w:val="00B32B18"/>
    <w:rsid w:val="00B32DA7"/>
    <w:rsid w:val="00B330BC"/>
    <w:rsid w:val="00B3356B"/>
    <w:rsid w:val="00B339C9"/>
    <w:rsid w:val="00B33A1E"/>
    <w:rsid w:val="00B341D3"/>
    <w:rsid w:val="00B3433E"/>
    <w:rsid w:val="00B37D9C"/>
    <w:rsid w:val="00B40E6E"/>
    <w:rsid w:val="00B40F3A"/>
    <w:rsid w:val="00B41F4A"/>
    <w:rsid w:val="00B43565"/>
    <w:rsid w:val="00B43DE5"/>
    <w:rsid w:val="00B43F1D"/>
    <w:rsid w:val="00B4494D"/>
    <w:rsid w:val="00B456B3"/>
    <w:rsid w:val="00B45963"/>
    <w:rsid w:val="00B45BD9"/>
    <w:rsid w:val="00B45DDB"/>
    <w:rsid w:val="00B46935"/>
    <w:rsid w:val="00B46CD6"/>
    <w:rsid w:val="00B46D16"/>
    <w:rsid w:val="00B47E35"/>
    <w:rsid w:val="00B5155E"/>
    <w:rsid w:val="00B5355B"/>
    <w:rsid w:val="00B54364"/>
    <w:rsid w:val="00B565E9"/>
    <w:rsid w:val="00B56CC0"/>
    <w:rsid w:val="00B57FEA"/>
    <w:rsid w:val="00B603EF"/>
    <w:rsid w:val="00B607A4"/>
    <w:rsid w:val="00B61637"/>
    <w:rsid w:val="00B61B31"/>
    <w:rsid w:val="00B61C53"/>
    <w:rsid w:val="00B62209"/>
    <w:rsid w:val="00B64050"/>
    <w:rsid w:val="00B642B2"/>
    <w:rsid w:val="00B6537A"/>
    <w:rsid w:val="00B65DEB"/>
    <w:rsid w:val="00B65FB2"/>
    <w:rsid w:val="00B65FC3"/>
    <w:rsid w:val="00B66E7F"/>
    <w:rsid w:val="00B709B0"/>
    <w:rsid w:val="00B70E57"/>
    <w:rsid w:val="00B71C21"/>
    <w:rsid w:val="00B71E8B"/>
    <w:rsid w:val="00B7223F"/>
    <w:rsid w:val="00B72864"/>
    <w:rsid w:val="00B73705"/>
    <w:rsid w:val="00B74C6F"/>
    <w:rsid w:val="00B74C92"/>
    <w:rsid w:val="00B754CA"/>
    <w:rsid w:val="00B75E14"/>
    <w:rsid w:val="00B75E2F"/>
    <w:rsid w:val="00B75E85"/>
    <w:rsid w:val="00B77F27"/>
    <w:rsid w:val="00B812C7"/>
    <w:rsid w:val="00B81755"/>
    <w:rsid w:val="00B82226"/>
    <w:rsid w:val="00B82CD4"/>
    <w:rsid w:val="00B82D20"/>
    <w:rsid w:val="00B82DCA"/>
    <w:rsid w:val="00B8304B"/>
    <w:rsid w:val="00B83327"/>
    <w:rsid w:val="00B85F58"/>
    <w:rsid w:val="00B86A86"/>
    <w:rsid w:val="00B86E2D"/>
    <w:rsid w:val="00B86F25"/>
    <w:rsid w:val="00B87262"/>
    <w:rsid w:val="00B87C5C"/>
    <w:rsid w:val="00B90374"/>
    <w:rsid w:val="00B9037D"/>
    <w:rsid w:val="00B90B72"/>
    <w:rsid w:val="00B90FC3"/>
    <w:rsid w:val="00B91973"/>
    <w:rsid w:val="00B930BA"/>
    <w:rsid w:val="00B9387C"/>
    <w:rsid w:val="00B947BC"/>
    <w:rsid w:val="00B96122"/>
    <w:rsid w:val="00B9636D"/>
    <w:rsid w:val="00B96564"/>
    <w:rsid w:val="00B96E4A"/>
    <w:rsid w:val="00B97388"/>
    <w:rsid w:val="00BA219D"/>
    <w:rsid w:val="00BA231F"/>
    <w:rsid w:val="00BA3812"/>
    <w:rsid w:val="00BA3880"/>
    <w:rsid w:val="00BA45DA"/>
    <w:rsid w:val="00BA50B1"/>
    <w:rsid w:val="00BA54F2"/>
    <w:rsid w:val="00BA54F9"/>
    <w:rsid w:val="00BA62E8"/>
    <w:rsid w:val="00BA7DDA"/>
    <w:rsid w:val="00BB03F9"/>
    <w:rsid w:val="00BB0597"/>
    <w:rsid w:val="00BB15B6"/>
    <w:rsid w:val="00BB17A7"/>
    <w:rsid w:val="00BB1EA8"/>
    <w:rsid w:val="00BB21F4"/>
    <w:rsid w:val="00BB2700"/>
    <w:rsid w:val="00BB2AE2"/>
    <w:rsid w:val="00BB3733"/>
    <w:rsid w:val="00BB401A"/>
    <w:rsid w:val="00BB595C"/>
    <w:rsid w:val="00BB6A67"/>
    <w:rsid w:val="00BB6C77"/>
    <w:rsid w:val="00BB703C"/>
    <w:rsid w:val="00BB7136"/>
    <w:rsid w:val="00BB762C"/>
    <w:rsid w:val="00BB7797"/>
    <w:rsid w:val="00BC06F8"/>
    <w:rsid w:val="00BC1AE5"/>
    <w:rsid w:val="00BC1B33"/>
    <w:rsid w:val="00BC21A7"/>
    <w:rsid w:val="00BC2893"/>
    <w:rsid w:val="00BC38B7"/>
    <w:rsid w:val="00BC3A8E"/>
    <w:rsid w:val="00BC3E69"/>
    <w:rsid w:val="00BC4A8D"/>
    <w:rsid w:val="00BC6147"/>
    <w:rsid w:val="00BC7ABE"/>
    <w:rsid w:val="00BC7C32"/>
    <w:rsid w:val="00BD09FF"/>
    <w:rsid w:val="00BD0C7C"/>
    <w:rsid w:val="00BD0F5F"/>
    <w:rsid w:val="00BD1CC3"/>
    <w:rsid w:val="00BD2666"/>
    <w:rsid w:val="00BD2DA0"/>
    <w:rsid w:val="00BD3569"/>
    <w:rsid w:val="00BD3B73"/>
    <w:rsid w:val="00BD42E0"/>
    <w:rsid w:val="00BD4627"/>
    <w:rsid w:val="00BD498F"/>
    <w:rsid w:val="00BD59AC"/>
    <w:rsid w:val="00BD5FC9"/>
    <w:rsid w:val="00BD6A27"/>
    <w:rsid w:val="00BD7AE2"/>
    <w:rsid w:val="00BE0701"/>
    <w:rsid w:val="00BE0A37"/>
    <w:rsid w:val="00BE12ED"/>
    <w:rsid w:val="00BE206C"/>
    <w:rsid w:val="00BE3945"/>
    <w:rsid w:val="00BE41E8"/>
    <w:rsid w:val="00BE4475"/>
    <w:rsid w:val="00BE4848"/>
    <w:rsid w:val="00BE49C0"/>
    <w:rsid w:val="00BE5EBC"/>
    <w:rsid w:val="00BE6342"/>
    <w:rsid w:val="00BE685A"/>
    <w:rsid w:val="00BE6FBA"/>
    <w:rsid w:val="00BE799C"/>
    <w:rsid w:val="00BF12A4"/>
    <w:rsid w:val="00BF28F8"/>
    <w:rsid w:val="00BF3DB9"/>
    <w:rsid w:val="00BF3F46"/>
    <w:rsid w:val="00BF4CA6"/>
    <w:rsid w:val="00BF5291"/>
    <w:rsid w:val="00BF5E0A"/>
    <w:rsid w:val="00BF651A"/>
    <w:rsid w:val="00C01F35"/>
    <w:rsid w:val="00C02DCB"/>
    <w:rsid w:val="00C0442D"/>
    <w:rsid w:val="00C0496B"/>
    <w:rsid w:val="00C04FD9"/>
    <w:rsid w:val="00C05632"/>
    <w:rsid w:val="00C05E69"/>
    <w:rsid w:val="00C0604C"/>
    <w:rsid w:val="00C0718E"/>
    <w:rsid w:val="00C0789A"/>
    <w:rsid w:val="00C10815"/>
    <w:rsid w:val="00C10DB3"/>
    <w:rsid w:val="00C11755"/>
    <w:rsid w:val="00C11E99"/>
    <w:rsid w:val="00C12B7B"/>
    <w:rsid w:val="00C12C62"/>
    <w:rsid w:val="00C12D95"/>
    <w:rsid w:val="00C1366A"/>
    <w:rsid w:val="00C147CC"/>
    <w:rsid w:val="00C175D9"/>
    <w:rsid w:val="00C177BC"/>
    <w:rsid w:val="00C17A87"/>
    <w:rsid w:val="00C20991"/>
    <w:rsid w:val="00C20F1B"/>
    <w:rsid w:val="00C2142B"/>
    <w:rsid w:val="00C22539"/>
    <w:rsid w:val="00C229FA"/>
    <w:rsid w:val="00C232BE"/>
    <w:rsid w:val="00C23BB6"/>
    <w:rsid w:val="00C2504A"/>
    <w:rsid w:val="00C259B4"/>
    <w:rsid w:val="00C26371"/>
    <w:rsid w:val="00C26922"/>
    <w:rsid w:val="00C27CCE"/>
    <w:rsid w:val="00C31670"/>
    <w:rsid w:val="00C316A9"/>
    <w:rsid w:val="00C32AB0"/>
    <w:rsid w:val="00C32F92"/>
    <w:rsid w:val="00C3397E"/>
    <w:rsid w:val="00C33EF5"/>
    <w:rsid w:val="00C341FF"/>
    <w:rsid w:val="00C34D60"/>
    <w:rsid w:val="00C3515B"/>
    <w:rsid w:val="00C35783"/>
    <w:rsid w:val="00C365FA"/>
    <w:rsid w:val="00C377A8"/>
    <w:rsid w:val="00C40256"/>
    <w:rsid w:val="00C404DB"/>
    <w:rsid w:val="00C40811"/>
    <w:rsid w:val="00C42A3E"/>
    <w:rsid w:val="00C43A15"/>
    <w:rsid w:val="00C45482"/>
    <w:rsid w:val="00C45502"/>
    <w:rsid w:val="00C4560C"/>
    <w:rsid w:val="00C46624"/>
    <w:rsid w:val="00C47E20"/>
    <w:rsid w:val="00C501B0"/>
    <w:rsid w:val="00C515DB"/>
    <w:rsid w:val="00C517A8"/>
    <w:rsid w:val="00C522B8"/>
    <w:rsid w:val="00C54490"/>
    <w:rsid w:val="00C550C1"/>
    <w:rsid w:val="00C555A8"/>
    <w:rsid w:val="00C5586D"/>
    <w:rsid w:val="00C5697F"/>
    <w:rsid w:val="00C572A7"/>
    <w:rsid w:val="00C57739"/>
    <w:rsid w:val="00C6002A"/>
    <w:rsid w:val="00C61D09"/>
    <w:rsid w:val="00C61FDF"/>
    <w:rsid w:val="00C6205F"/>
    <w:rsid w:val="00C620A7"/>
    <w:rsid w:val="00C638B4"/>
    <w:rsid w:val="00C647D7"/>
    <w:rsid w:val="00C647FF"/>
    <w:rsid w:val="00C64832"/>
    <w:rsid w:val="00C64E8C"/>
    <w:rsid w:val="00C6580C"/>
    <w:rsid w:val="00C65A18"/>
    <w:rsid w:val="00C66216"/>
    <w:rsid w:val="00C6664F"/>
    <w:rsid w:val="00C66FC4"/>
    <w:rsid w:val="00C700AB"/>
    <w:rsid w:val="00C717C0"/>
    <w:rsid w:val="00C71ADA"/>
    <w:rsid w:val="00C74161"/>
    <w:rsid w:val="00C742D4"/>
    <w:rsid w:val="00C744A1"/>
    <w:rsid w:val="00C74E14"/>
    <w:rsid w:val="00C7585E"/>
    <w:rsid w:val="00C75F5D"/>
    <w:rsid w:val="00C76A28"/>
    <w:rsid w:val="00C76B79"/>
    <w:rsid w:val="00C76F8B"/>
    <w:rsid w:val="00C76FE6"/>
    <w:rsid w:val="00C772ED"/>
    <w:rsid w:val="00C778B8"/>
    <w:rsid w:val="00C801B8"/>
    <w:rsid w:val="00C8055A"/>
    <w:rsid w:val="00C80F55"/>
    <w:rsid w:val="00C8313D"/>
    <w:rsid w:val="00C8410C"/>
    <w:rsid w:val="00C850A0"/>
    <w:rsid w:val="00C85287"/>
    <w:rsid w:val="00C85344"/>
    <w:rsid w:val="00C871FB"/>
    <w:rsid w:val="00C8776F"/>
    <w:rsid w:val="00C91DE8"/>
    <w:rsid w:val="00C92261"/>
    <w:rsid w:val="00C9232C"/>
    <w:rsid w:val="00C93DC5"/>
    <w:rsid w:val="00C94194"/>
    <w:rsid w:val="00C94EFC"/>
    <w:rsid w:val="00C966FF"/>
    <w:rsid w:val="00C96765"/>
    <w:rsid w:val="00C9713D"/>
    <w:rsid w:val="00C97C5C"/>
    <w:rsid w:val="00CA1C98"/>
    <w:rsid w:val="00CA27E0"/>
    <w:rsid w:val="00CA28A9"/>
    <w:rsid w:val="00CA2A92"/>
    <w:rsid w:val="00CA5574"/>
    <w:rsid w:val="00CA58E3"/>
    <w:rsid w:val="00CA5B7B"/>
    <w:rsid w:val="00CA7404"/>
    <w:rsid w:val="00CB0221"/>
    <w:rsid w:val="00CB0BEA"/>
    <w:rsid w:val="00CB0CCA"/>
    <w:rsid w:val="00CB0D5F"/>
    <w:rsid w:val="00CB111D"/>
    <w:rsid w:val="00CB1289"/>
    <w:rsid w:val="00CB16E6"/>
    <w:rsid w:val="00CB1991"/>
    <w:rsid w:val="00CB1E77"/>
    <w:rsid w:val="00CB21C8"/>
    <w:rsid w:val="00CB2874"/>
    <w:rsid w:val="00CB32F6"/>
    <w:rsid w:val="00CB33E0"/>
    <w:rsid w:val="00CB3808"/>
    <w:rsid w:val="00CB44AC"/>
    <w:rsid w:val="00CB47CE"/>
    <w:rsid w:val="00CB49DB"/>
    <w:rsid w:val="00CB513F"/>
    <w:rsid w:val="00CB5561"/>
    <w:rsid w:val="00CB5948"/>
    <w:rsid w:val="00CB62BF"/>
    <w:rsid w:val="00CC0B28"/>
    <w:rsid w:val="00CC11E5"/>
    <w:rsid w:val="00CC1961"/>
    <w:rsid w:val="00CC2DE8"/>
    <w:rsid w:val="00CC2EB0"/>
    <w:rsid w:val="00CC3A76"/>
    <w:rsid w:val="00CC4483"/>
    <w:rsid w:val="00CC4B2D"/>
    <w:rsid w:val="00CC5EC3"/>
    <w:rsid w:val="00CC6C1F"/>
    <w:rsid w:val="00CC6E15"/>
    <w:rsid w:val="00CC7741"/>
    <w:rsid w:val="00CC779B"/>
    <w:rsid w:val="00CD0063"/>
    <w:rsid w:val="00CD0925"/>
    <w:rsid w:val="00CD11E5"/>
    <w:rsid w:val="00CD1372"/>
    <w:rsid w:val="00CD18B3"/>
    <w:rsid w:val="00CD2BD1"/>
    <w:rsid w:val="00CD38DF"/>
    <w:rsid w:val="00CD3A65"/>
    <w:rsid w:val="00CD4493"/>
    <w:rsid w:val="00CD46F0"/>
    <w:rsid w:val="00CD4CDB"/>
    <w:rsid w:val="00CD5991"/>
    <w:rsid w:val="00CD6419"/>
    <w:rsid w:val="00CD7EA2"/>
    <w:rsid w:val="00CE00D4"/>
    <w:rsid w:val="00CE11F9"/>
    <w:rsid w:val="00CE1E57"/>
    <w:rsid w:val="00CE35C5"/>
    <w:rsid w:val="00CE35F3"/>
    <w:rsid w:val="00CE51CC"/>
    <w:rsid w:val="00CE53C8"/>
    <w:rsid w:val="00CE5A07"/>
    <w:rsid w:val="00CE7A45"/>
    <w:rsid w:val="00CE7ABE"/>
    <w:rsid w:val="00CF0B91"/>
    <w:rsid w:val="00CF1050"/>
    <w:rsid w:val="00CF2136"/>
    <w:rsid w:val="00CF241D"/>
    <w:rsid w:val="00CF3397"/>
    <w:rsid w:val="00CF3885"/>
    <w:rsid w:val="00CF3F33"/>
    <w:rsid w:val="00CF4FCC"/>
    <w:rsid w:val="00CF5140"/>
    <w:rsid w:val="00CF51A0"/>
    <w:rsid w:val="00CF5C13"/>
    <w:rsid w:val="00CF7371"/>
    <w:rsid w:val="00D01B71"/>
    <w:rsid w:val="00D02639"/>
    <w:rsid w:val="00D02905"/>
    <w:rsid w:val="00D0304E"/>
    <w:rsid w:val="00D03AF5"/>
    <w:rsid w:val="00D03C33"/>
    <w:rsid w:val="00D04BD5"/>
    <w:rsid w:val="00D04E44"/>
    <w:rsid w:val="00D06030"/>
    <w:rsid w:val="00D06AAC"/>
    <w:rsid w:val="00D1053B"/>
    <w:rsid w:val="00D1139B"/>
    <w:rsid w:val="00D11E9A"/>
    <w:rsid w:val="00D14299"/>
    <w:rsid w:val="00D152E7"/>
    <w:rsid w:val="00D152EC"/>
    <w:rsid w:val="00D15FF9"/>
    <w:rsid w:val="00D16611"/>
    <w:rsid w:val="00D1763D"/>
    <w:rsid w:val="00D179BC"/>
    <w:rsid w:val="00D17A58"/>
    <w:rsid w:val="00D17E8F"/>
    <w:rsid w:val="00D20FCF"/>
    <w:rsid w:val="00D216F4"/>
    <w:rsid w:val="00D221AC"/>
    <w:rsid w:val="00D23388"/>
    <w:rsid w:val="00D2457C"/>
    <w:rsid w:val="00D26566"/>
    <w:rsid w:val="00D26AC7"/>
    <w:rsid w:val="00D31252"/>
    <w:rsid w:val="00D32142"/>
    <w:rsid w:val="00D32618"/>
    <w:rsid w:val="00D32792"/>
    <w:rsid w:val="00D3456A"/>
    <w:rsid w:val="00D34797"/>
    <w:rsid w:val="00D34934"/>
    <w:rsid w:val="00D364C4"/>
    <w:rsid w:val="00D36604"/>
    <w:rsid w:val="00D37729"/>
    <w:rsid w:val="00D37AD4"/>
    <w:rsid w:val="00D40819"/>
    <w:rsid w:val="00D41C9C"/>
    <w:rsid w:val="00D434FF"/>
    <w:rsid w:val="00D435E7"/>
    <w:rsid w:val="00D43A5F"/>
    <w:rsid w:val="00D44166"/>
    <w:rsid w:val="00D44795"/>
    <w:rsid w:val="00D45197"/>
    <w:rsid w:val="00D454B8"/>
    <w:rsid w:val="00D455AF"/>
    <w:rsid w:val="00D4576A"/>
    <w:rsid w:val="00D457DA"/>
    <w:rsid w:val="00D463B3"/>
    <w:rsid w:val="00D47132"/>
    <w:rsid w:val="00D50D06"/>
    <w:rsid w:val="00D511A9"/>
    <w:rsid w:val="00D51568"/>
    <w:rsid w:val="00D516AB"/>
    <w:rsid w:val="00D51B63"/>
    <w:rsid w:val="00D51D22"/>
    <w:rsid w:val="00D51E05"/>
    <w:rsid w:val="00D52213"/>
    <w:rsid w:val="00D5251D"/>
    <w:rsid w:val="00D527DF"/>
    <w:rsid w:val="00D5328A"/>
    <w:rsid w:val="00D53B21"/>
    <w:rsid w:val="00D54985"/>
    <w:rsid w:val="00D55181"/>
    <w:rsid w:val="00D55400"/>
    <w:rsid w:val="00D560AC"/>
    <w:rsid w:val="00D561D7"/>
    <w:rsid w:val="00D57534"/>
    <w:rsid w:val="00D57FF6"/>
    <w:rsid w:val="00D6008C"/>
    <w:rsid w:val="00D60F4F"/>
    <w:rsid w:val="00D60FB1"/>
    <w:rsid w:val="00D616D1"/>
    <w:rsid w:val="00D63176"/>
    <w:rsid w:val="00D637EE"/>
    <w:rsid w:val="00D65DEB"/>
    <w:rsid w:val="00D66675"/>
    <w:rsid w:val="00D66E50"/>
    <w:rsid w:val="00D67B95"/>
    <w:rsid w:val="00D67E96"/>
    <w:rsid w:val="00D7023E"/>
    <w:rsid w:val="00D70774"/>
    <w:rsid w:val="00D71495"/>
    <w:rsid w:val="00D72164"/>
    <w:rsid w:val="00D72DDB"/>
    <w:rsid w:val="00D737E4"/>
    <w:rsid w:val="00D7384F"/>
    <w:rsid w:val="00D73B58"/>
    <w:rsid w:val="00D74879"/>
    <w:rsid w:val="00D74911"/>
    <w:rsid w:val="00D74BF5"/>
    <w:rsid w:val="00D75DFB"/>
    <w:rsid w:val="00D76512"/>
    <w:rsid w:val="00D777AD"/>
    <w:rsid w:val="00D77862"/>
    <w:rsid w:val="00D807BF"/>
    <w:rsid w:val="00D807D0"/>
    <w:rsid w:val="00D82380"/>
    <w:rsid w:val="00D825AF"/>
    <w:rsid w:val="00D82691"/>
    <w:rsid w:val="00D82F93"/>
    <w:rsid w:val="00D8402F"/>
    <w:rsid w:val="00D847E0"/>
    <w:rsid w:val="00D84B2C"/>
    <w:rsid w:val="00D869F3"/>
    <w:rsid w:val="00D90571"/>
    <w:rsid w:val="00D913DA"/>
    <w:rsid w:val="00D91C80"/>
    <w:rsid w:val="00D91D5C"/>
    <w:rsid w:val="00D9228A"/>
    <w:rsid w:val="00D926DE"/>
    <w:rsid w:val="00D931A1"/>
    <w:rsid w:val="00D9389C"/>
    <w:rsid w:val="00D94265"/>
    <w:rsid w:val="00D951DF"/>
    <w:rsid w:val="00D95736"/>
    <w:rsid w:val="00D95C65"/>
    <w:rsid w:val="00D966D7"/>
    <w:rsid w:val="00D96842"/>
    <w:rsid w:val="00D96F44"/>
    <w:rsid w:val="00D97187"/>
    <w:rsid w:val="00DA0763"/>
    <w:rsid w:val="00DA08B0"/>
    <w:rsid w:val="00DA164D"/>
    <w:rsid w:val="00DA1F29"/>
    <w:rsid w:val="00DA3072"/>
    <w:rsid w:val="00DA3E76"/>
    <w:rsid w:val="00DA4BC8"/>
    <w:rsid w:val="00DA4F39"/>
    <w:rsid w:val="00DA5839"/>
    <w:rsid w:val="00DA6792"/>
    <w:rsid w:val="00DA7C36"/>
    <w:rsid w:val="00DB1613"/>
    <w:rsid w:val="00DB1C2F"/>
    <w:rsid w:val="00DB1EB2"/>
    <w:rsid w:val="00DB22B4"/>
    <w:rsid w:val="00DB26A3"/>
    <w:rsid w:val="00DB336F"/>
    <w:rsid w:val="00DB3561"/>
    <w:rsid w:val="00DB3E91"/>
    <w:rsid w:val="00DB3EA2"/>
    <w:rsid w:val="00DB3F87"/>
    <w:rsid w:val="00DB4D94"/>
    <w:rsid w:val="00DB64B3"/>
    <w:rsid w:val="00DB6688"/>
    <w:rsid w:val="00DB7027"/>
    <w:rsid w:val="00DB7248"/>
    <w:rsid w:val="00DC02E6"/>
    <w:rsid w:val="00DC0B65"/>
    <w:rsid w:val="00DC16FE"/>
    <w:rsid w:val="00DC2C4A"/>
    <w:rsid w:val="00DC312E"/>
    <w:rsid w:val="00DC31FE"/>
    <w:rsid w:val="00DC3D97"/>
    <w:rsid w:val="00DC458A"/>
    <w:rsid w:val="00DC4D45"/>
    <w:rsid w:val="00DC5260"/>
    <w:rsid w:val="00DC5535"/>
    <w:rsid w:val="00DC571A"/>
    <w:rsid w:val="00DC58B2"/>
    <w:rsid w:val="00DC5CB9"/>
    <w:rsid w:val="00DC6B17"/>
    <w:rsid w:val="00DC6FB9"/>
    <w:rsid w:val="00DD13EE"/>
    <w:rsid w:val="00DD1FA7"/>
    <w:rsid w:val="00DD2AFA"/>
    <w:rsid w:val="00DD328B"/>
    <w:rsid w:val="00DD5544"/>
    <w:rsid w:val="00DD55B2"/>
    <w:rsid w:val="00DD6584"/>
    <w:rsid w:val="00DD6698"/>
    <w:rsid w:val="00DD68D3"/>
    <w:rsid w:val="00DD6996"/>
    <w:rsid w:val="00DD7935"/>
    <w:rsid w:val="00DD7E8F"/>
    <w:rsid w:val="00DE0027"/>
    <w:rsid w:val="00DE0640"/>
    <w:rsid w:val="00DE09D4"/>
    <w:rsid w:val="00DE13A4"/>
    <w:rsid w:val="00DE2447"/>
    <w:rsid w:val="00DE25F5"/>
    <w:rsid w:val="00DE2F8E"/>
    <w:rsid w:val="00DE34C1"/>
    <w:rsid w:val="00DE3737"/>
    <w:rsid w:val="00DE3B43"/>
    <w:rsid w:val="00DE4A7C"/>
    <w:rsid w:val="00DE53BC"/>
    <w:rsid w:val="00DE5B79"/>
    <w:rsid w:val="00DE67B2"/>
    <w:rsid w:val="00DE7381"/>
    <w:rsid w:val="00DE7FE6"/>
    <w:rsid w:val="00DF0A62"/>
    <w:rsid w:val="00DF1368"/>
    <w:rsid w:val="00DF172B"/>
    <w:rsid w:val="00DF1E14"/>
    <w:rsid w:val="00DF2A9F"/>
    <w:rsid w:val="00DF7B78"/>
    <w:rsid w:val="00E012FE"/>
    <w:rsid w:val="00E014D5"/>
    <w:rsid w:val="00E025F2"/>
    <w:rsid w:val="00E02865"/>
    <w:rsid w:val="00E04328"/>
    <w:rsid w:val="00E05413"/>
    <w:rsid w:val="00E05BFE"/>
    <w:rsid w:val="00E06111"/>
    <w:rsid w:val="00E0612E"/>
    <w:rsid w:val="00E07628"/>
    <w:rsid w:val="00E0772E"/>
    <w:rsid w:val="00E11B86"/>
    <w:rsid w:val="00E11E5D"/>
    <w:rsid w:val="00E1248A"/>
    <w:rsid w:val="00E12850"/>
    <w:rsid w:val="00E132D5"/>
    <w:rsid w:val="00E137C0"/>
    <w:rsid w:val="00E150B6"/>
    <w:rsid w:val="00E151EC"/>
    <w:rsid w:val="00E15464"/>
    <w:rsid w:val="00E15572"/>
    <w:rsid w:val="00E155C2"/>
    <w:rsid w:val="00E16275"/>
    <w:rsid w:val="00E162A2"/>
    <w:rsid w:val="00E1650E"/>
    <w:rsid w:val="00E178D9"/>
    <w:rsid w:val="00E20165"/>
    <w:rsid w:val="00E201FE"/>
    <w:rsid w:val="00E210A9"/>
    <w:rsid w:val="00E211CD"/>
    <w:rsid w:val="00E213DF"/>
    <w:rsid w:val="00E21A31"/>
    <w:rsid w:val="00E21BAE"/>
    <w:rsid w:val="00E21FF2"/>
    <w:rsid w:val="00E2207E"/>
    <w:rsid w:val="00E222E8"/>
    <w:rsid w:val="00E22B7F"/>
    <w:rsid w:val="00E233C5"/>
    <w:rsid w:val="00E23A23"/>
    <w:rsid w:val="00E25B40"/>
    <w:rsid w:val="00E25DFB"/>
    <w:rsid w:val="00E26328"/>
    <w:rsid w:val="00E27EE6"/>
    <w:rsid w:val="00E307B2"/>
    <w:rsid w:val="00E313DF"/>
    <w:rsid w:val="00E3149A"/>
    <w:rsid w:val="00E314AA"/>
    <w:rsid w:val="00E318C8"/>
    <w:rsid w:val="00E31C81"/>
    <w:rsid w:val="00E32EFE"/>
    <w:rsid w:val="00E33333"/>
    <w:rsid w:val="00E3364E"/>
    <w:rsid w:val="00E3364F"/>
    <w:rsid w:val="00E33834"/>
    <w:rsid w:val="00E33D11"/>
    <w:rsid w:val="00E33DD7"/>
    <w:rsid w:val="00E34483"/>
    <w:rsid w:val="00E34CCE"/>
    <w:rsid w:val="00E35471"/>
    <w:rsid w:val="00E35738"/>
    <w:rsid w:val="00E35DEF"/>
    <w:rsid w:val="00E36A43"/>
    <w:rsid w:val="00E36E9B"/>
    <w:rsid w:val="00E43F75"/>
    <w:rsid w:val="00E445A5"/>
    <w:rsid w:val="00E44931"/>
    <w:rsid w:val="00E44A10"/>
    <w:rsid w:val="00E45266"/>
    <w:rsid w:val="00E46127"/>
    <w:rsid w:val="00E46E5A"/>
    <w:rsid w:val="00E46F29"/>
    <w:rsid w:val="00E479BC"/>
    <w:rsid w:val="00E47C8E"/>
    <w:rsid w:val="00E5059F"/>
    <w:rsid w:val="00E51654"/>
    <w:rsid w:val="00E516E1"/>
    <w:rsid w:val="00E5330E"/>
    <w:rsid w:val="00E53358"/>
    <w:rsid w:val="00E54AB7"/>
    <w:rsid w:val="00E54BD8"/>
    <w:rsid w:val="00E54F74"/>
    <w:rsid w:val="00E550F5"/>
    <w:rsid w:val="00E55E8B"/>
    <w:rsid w:val="00E55F4F"/>
    <w:rsid w:val="00E56697"/>
    <w:rsid w:val="00E57074"/>
    <w:rsid w:val="00E60EC5"/>
    <w:rsid w:val="00E61783"/>
    <w:rsid w:val="00E62B48"/>
    <w:rsid w:val="00E636E8"/>
    <w:rsid w:val="00E63D57"/>
    <w:rsid w:val="00E64097"/>
    <w:rsid w:val="00E6516C"/>
    <w:rsid w:val="00E655BA"/>
    <w:rsid w:val="00E6650E"/>
    <w:rsid w:val="00E66619"/>
    <w:rsid w:val="00E6778B"/>
    <w:rsid w:val="00E67D11"/>
    <w:rsid w:val="00E702E2"/>
    <w:rsid w:val="00E71002"/>
    <w:rsid w:val="00E713F8"/>
    <w:rsid w:val="00E72123"/>
    <w:rsid w:val="00E72F9E"/>
    <w:rsid w:val="00E7328F"/>
    <w:rsid w:val="00E7349D"/>
    <w:rsid w:val="00E749AB"/>
    <w:rsid w:val="00E74D3A"/>
    <w:rsid w:val="00E74E09"/>
    <w:rsid w:val="00E75358"/>
    <w:rsid w:val="00E75D13"/>
    <w:rsid w:val="00E772E4"/>
    <w:rsid w:val="00E8008B"/>
    <w:rsid w:val="00E800EC"/>
    <w:rsid w:val="00E81C3B"/>
    <w:rsid w:val="00E82906"/>
    <w:rsid w:val="00E82F8B"/>
    <w:rsid w:val="00E83EEB"/>
    <w:rsid w:val="00E84225"/>
    <w:rsid w:val="00E847DD"/>
    <w:rsid w:val="00E84BCE"/>
    <w:rsid w:val="00E854E4"/>
    <w:rsid w:val="00E85D9E"/>
    <w:rsid w:val="00E86629"/>
    <w:rsid w:val="00E86E45"/>
    <w:rsid w:val="00E87812"/>
    <w:rsid w:val="00E901E9"/>
    <w:rsid w:val="00E90725"/>
    <w:rsid w:val="00E91294"/>
    <w:rsid w:val="00E9377E"/>
    <w:rsid w:val="00E94332"/>
    <w:rsid w:val="00E94EFA"/>
    <w:rsid w:val="00E95F46"/>
    <w:rsid w:val="00E96076"/>
    <w:rsid w:val="00E9620E"/>
    <w:rsid w:val="00E967C9"/>
    <w:rsid w:val="00E96AFE"/>
    <w:rsid w:val="00E97895"/>
    <w:rsid w:val="00E97E9A"/>
    <w:rsid w:val="00E97F24"/>
    <w:rsid w:val="00EA00D4"/>
    <w:rsid w:val="00EA0C4A"/>
    <w:rsid w:val="00EA19F6"/>
    <w:rsid w:val="00EA1F73"/>
    <w:rsid w:val="00EA2964"/>
    <w:rsid w:val="00EA2C22"/>
    <w:rsid w:val="00EA2D5C"/>
    <w:rsid w:val="00EA2E9F"/>
    <w:rsid w:val="00EA30F2"/>
    <w:rsid w:val="00EA4291"/>
    <w:rsid w:val="00EA4DCD"/>
    <w:rsid w:val="00EA567F"/>
    <w:rsid w:val="00EA6E77"/>
    <w:rsid w:val="00EA6FEF"/>
    <w:rsid w:val="00EA72AA"/>
    <w:rsid w:val="00EA74D2"/>
    <w:rsid w:val="00EA76BC"/>
    <w:rsid w:val="00EA7BCC"/>
    <w:rsid w:val="00EB00CA"/>
    <w:rsid w:val="00EB0780"/>
    <w:rsid w:val="00EB1553"/>
    <w:rsid w:val="00EB18B2"/>
    <w:rsid w:val="00EB3AFB"/>
    <w:rsid w:val="00EB3C33"/>
    <w:rsid w:val="00EB59BE"/>
    <w:rsid w:val="00EB5E2B"/>
    <w:rsid w:val="00EB73DD"/>
    <w:rsid w:val="00EC0404"/>
    <w:rsid w:val="00EC2639"/>
    <w:rsid w:val="00EC2970"/>
    <w:rsid w:val="00EC2CD7"/>
    <w:rsid w:val="00EC2EDC"/>
    <w:rsid w:val="00EC3BA7"/>
    <w:rsid w:val="00EC4F19"/>
    <w:rsid w:val="00EC51C0"/>
    <w:rsid w:val="00EC678C"/>
    <w:rsid w:val="00EC6D5A"/>
    <w:rsid w:val="00EC7F58"/>
    <w:rsid w:val="00EC7FC2"/>
    <w:rsid w:val="00ED09C4"/>
    <w:rsid w:val="00ED113E"/>
    <w:rsid w:val="00ED16E0"/>
    <w:rsid w:val="00ED1A31"/>
    <w:rsid w:val="00ED23C3"/>
    <w:rsid w:val="00ED3593"/>
    <w:rsid w:val="00ED3C98"/>
    <w:rsid w:val="00ED3F65"/>
    <w:rsid w:val="00ED4283"/>
    <w:rsid w:val="00ED42D9"/>
    <w:rsid w:val="00ED56B7"/>
    <w:rsid w:val="00EE0BF1"/>
    <w:rsid w:val="00EE200A"/>
    <w:rsid w:val="00EE2E56"/>
    <w:rsid w:val="00EE3293"/>
    <w:rsid w:val="00EE3FC4"/>
    <w:rsid w:val="00EE4DA5"/>
    <w:rsid w:val="00EE576E"/>
    <w:rsid w:val="00EE5BC0"/>
    <w:rsid w:val="00EE6A99"/>
    <w:rsid w:val="00EE7CD8"/>
    <w:rsid w:val="00EF0257"/>
    <w:rsid w:val="00EF33E9"/>
    <w:rsid w:val="00EF362B"/>
    <w:rsid w:val="00EF45AB"/>
    <w:rsid w:val="00EF4C24"/>
    <w:rsid w:val="00EF60C7"/>
    <w:rsid w:val="00EF63A4"/>
    <w:rsid w:val="00EF7B80"/>
    <w:rsid w:val="00EF7E41"/>
    <w:rsid w:val="00EF7F6B"/>
    <w:rsid w:val="00F004DE"/>
    <w:rsid w:val="00F012E7"/>
    <w:rsid w:val="00F03855"/>
    <w:rsid w:val="00F05CDB"/>
    <w:rsid w:val="00F05D38"/>
    <w:rsid w:val="00F1005C"/>
    <w:rsid w:val="00F11B5C"/>
    <w:rsid w:val="00F13912"/>
    <w:rsid w:val="00F13E6C"/>
    <w:rsid w:val="00F159F1"/>
    <w:rsid w:val="00F166B9"/>
    <w:rsid w:val="00F17BEC"/>
    <w:rsid w:val="00F20067"/>
    <w:rsid w:val="00F202CD"/>
    <w:rsid w:val="00F21348"/>
    <w:rsid w:val="00F2216D"/>
    <w:rsid w:val="00F231C7"/>
    <w:rsid w:val="00F25425"/>
    <w:rsid w:val="00F26065"/>
    <w:rsid w:val="00F26FDC"/>
    <w:rsid w:val="00F27968"/>
    <w:rsid w:val="00F27CCB"/>
    <w:rsid w:val="00F30341"/>
    <w:rsid w:val="00F3041D"/>
    <w:rsid w:val="00F304AB"/>
    <w:rsid w:val="00F31B31"/>
    <w:rsid w:val="00F322DA"/>
    <w:rsid w:val="00F3261E"/>
    <w:rsid w:val="00F32C78"/>
    <w:rsid w:val="00F332E8"/>
    <w:rsid w:val="00F334F4"/>
    <w:rsid w:val="00F3515E"/>
    <w:rsid w:val="00F352E9"/>
    <w:rsid w:val="00F36F52"/>
    <w:rsid w:val="00F37EE6"/>
    <w:rsid w:val="00F40C4D"/>
    <w:rsid w:val="00F40ED5"/>
    <w:rsid w:val="00F412E0"/>
    <w:rsid w:val="00F4149F"/>
    <w:rsid w:val="00F416D4"/>
    <w:rsid w:val="00F41C8E"/>
    <w:rsid w:val="00F4201D"/>
    <w:rsid w:val="00F42DFD"/>
    <w:rsid w:val="00F4315B"/>
    <w:rsid w:val="00F43CD0"/>
    <w:rsid w:val="00F4420A"/>
    <w:rsid w:val="00F44525"/>
    <w:rsid w:val="00F44EAB"/>
    <w:rsid w:val="00F455F6"/>
    <w:rsid w:val="00F45DED"/>
    <w:rsid w:val="00F46344"/>
    <w:rsid w:val="00F46B80"/>
    <w:rsid w:val="00F472F6"/>
    <w:rsid w:val="00F50156"/>
    <w:rsid w:val="00F529BF"/>
    <w:rsid w:val="00F53291"/>
    <w:rsid w:val="00F540F3"/>
    <w:rsid w:val="00F55771"/>
    <w:rsid w:val="00F55B98"/>
    <w:rsid w:val="00F574E6"/>
    <w:rsid w:val="00F6089F"/>
    <w:rsid w:val="00F60C52"/>
    <w:rsid w:val="00F61639"/>
    <w:rsid w:val="00F61EF5"/>
    <w:rsid w:val="00F63344"/>
    <w:rsid w:val="00F64519"/>
    <w:rsid w:val="00F6523E"/>
    <w:rsid w:val="00F65CD7"/>
    <w:rsid w:val="00F70330"/>
    <w:rsid w:val="00F710F0"/>
    <w:rsid w:val="00F7131D"/>
    <w:rsid w:val="00F717AC"/>
    <w:rsid w:val="00F72557"/>
    <w:rsid w:val="00F736E2"/>
    <w:rsid w:val="00F749A7"/>
    <w:rsid w:val="00F74E06"/>
    <w:rsid w:val="00F7537A"/>
    <w:rsid w:val="00F76626"/>
    <w:rsid w:val="00F809C6"/>
    <w:rsid w:val="00F82264"/>
    <w:rsid w:val="00F8288D"/>
    <w:rsid w:val="00F83911"/>
    <w:rsid w:val="00F84633"/>
    <w:rsid w:val="00F84A5F"/>
    <w:rsid w:val="00F84AD3"/>
    <w:rsid w:val="00F857CA"/>
    <w:rsid w:val="00F86DAB"/>
    <w:rsid w:val="00F86EFA"/>
    <w:rsid w:val="00F87065"/>
    <w:rsid w:val="00F87485"/>
    <w:rsid w:val="00F876E0"/>
    <w:rsid w:val="00F87C50"/>
    <w:rsid w:val="00F87F90"/>
    <w:rsid w:val="00F90C6D"/>
    <w:rsid w:val="00F90FC1"/>
    <w:rsid w:val="00F912C4"/>
    <w:rsid w:val="00F91F7A"/>
    <w:rsid w:val="00F92948"/>
    <w:rsid w:val="00F93442"/>
    <w:rsid w:val="00F944C2"/>
    <w:rsid w:val="00F94729"/>
    <w:rsid w:val="00F94DEC"/>
    <w:rsid w:val="00F950A9"/>
    <w:rsid w:val="00F955EB"/>
    <w:rsid w:val="00F959C9"/>
    <w:rsid w:val="00F95C63"/>
    <w:rsid w:val="00FA0895"/>
    <w:rsid w:val="00FA0988"/>
    <w:rsid w:val="00FA116C"/>
    <w:rsid w:val="00FA28C4"/>
    <w:rsid w:val="00FA3181"/>
    <w:rsid w:val="00FA3358"/>
    <w:rsid w:val="00FA3A66"/>
    <w:rsid w:val="00FA3BF3"/>
    <w:rsid w:val="00FA404E"/>
    <w:rsid w:val="00FA4944"/>
    <w:rsid w:val="00FA4B19"/>
    <w:rsid w:val="00FA5538"/>
    <w:rsid w:val="00FA5810"/>
    <w:rsid w:val="00FA5A01"/>
    <w:rsid w:val="00FA6C7E"/>
    <w:rsid w:val="00FA701A"/>
    <w:rsid w:val="00FA7CD1"/>
    <w:rsid w:val="00FB037F"/>
    <w:rsid w:val="00FB0526"/>
    <w:rsid w:val="00FB0926"/>
    <w:rsid w:val="00FB23D5"/>
    <w:rsid w:val="00FB254A"/>
    <w:rsid w:val="00FB3C44"/>
    <w:rsid w:val="00FB5727"/>
    <w:rsid w:val="00FB58C8"/>
    <w:rsid w:val="00FB5C3F"/>
    <w:rsid w:val="00FB67E2"/>
    <w:rsid w:val="00FB689C"/>
    <w:rsid w:val="00FB7F24"/>
    <w:rsid w:val="00FC0711"/>
    <w:rsid w:val="00FC0EFF"/>
    <w:rsid w:val="00FC2031"/>
    <w:rsid w:val="00FC2729"/>
    <w:rsid w:val="00FC28B3"/>
    <w:rsid w:val="00FC35ED"/>
    <w:rsid w:val="00FC3C11"/>
    <w:rsid w:val="00FC3DC8"/>
    <w:rsid w:val="00FC3DE1"/>
    <w:rsid w:val="00FC4460"/>
    <w:rsid w:val="00FC4880"/>
    <w:rsid w:val="00FC5887"/>
    <w:rsid w:val="00FC5F17"/>
    <w:rsid w:val="00FC6138"/>
    <w:rsid w:val="00FC6C0D"/>
    <w:rsid w:val="00FC6CEB"/>
    <w:rsid w:val="00FC75B8"/>
    <w:rsid w:val="00FD2507"/>
    <w:rsid w:val="00FD2924"/>
    <w:rsid w:val="00FD2BD5"/>
    <w:rsid w:val="00FD3B3B"/>
    <w:rsid w:val="00FD3E43"/>
    <w:rsid w:val="00FD4CDE"/>
    <w:rsid w:val="00FD63A4"/>
    <w:rsid w:val="00FD72EC"/>
    <w:rsid w:val="00FD78D6"/>
    <w:rsid w:val="00FE0B15"/>
    <w:rsid w:val="00FE163F"/>
    <w:rsid w:val="00FE1E0A"/>
    <w:rsid w:val="00FE295F"/>
    <w:rsid w:val="00FE3542"/>
    <w:rsid w:val="00FE3590"/>
    <w:rsid w:val="00FE4301"/>
    <w:rsid w:val="00FE4700"/>
    <w:rsid w:val="00FE5244"/>
    <w:rsid w:val="00FE5332"/>
    <w:rsid w:val="00FE5FA3"/>
    <w:rsid w:val="00FE629E"/>
    <w:rsid w:val="00FE6E3A"/>
    <w:rsid w:val="00FE7EFE"/>
    <w:rsid w:val="00FF01AE"/>
    <w:rsid w:val="00FF025C"/>
    <w:rsid w:val="00FF0841"/>
    <w:rsid w:val="00FF245F"/>
    <w:rsid w:val="00FF26B4"/>
    <w:rsid w:val="00FF2A4D"/>
    <w:rsid w:val="00FF2D81"/>
    <w:rsid w:val="00FF30AD"/>
    <w:rsid w:val="00FF31B1"/>
    <w:rsid w:val="00FF32F8"/>
    <w:rsid w:val="00FF33A7"/>
    <w:rsid w:val="00FF42BA"/>
    <w:rsid w:val="00FF4AE3"/>
    <w:rsid w:val="00FF5105"/>
    <w:rsid w:val="00FF56DD"/>
    <w:rsid w:val="00FF642B"/>
    <w:rsid w:val="00FF6611"/>
    <w:rsid w:val="00FF6FF8"/>
    <w:rsid w:val="00FF78F7"/>
    <w:rsid w:val="00FF7C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50A8"/>
    <w:pPr>
      <w:widowControl w:val="0"/>
    </w:pPr>
    <w:rPr>
      <w:rFonts w:ascii="Arial" w:hAnsi="Arial"/>
      <w:sz w:val="22"/>
      <w:szCs w:val="24"/>
    </w:rPr>
  </w:style>
  <w:style w:type="paragraph" w:styleId="Heading1">
    <w:name w:val="heading 1"/>
    <w:basedOn w:val="Normal"/>
    <w:next w:val="Normal"/>
    <w:qFormat/>
    <w:rsid w:val="00B244F3"/>
    <w:pPr>
      <w:keepNext/>
      <w:numPr>
        <w:numId w:val="8"/>
      </w:numPr>
      <w:outlineLvl w:val="0"/>
    </w:pPr>
    <w:rPr>
      <w:rFonts w:cs="Arial"/>
      <w:b/>
      <w:bCs/>
      <w:szCs w:val="32"/>
      <w:u w:val="single"/>
    </w:rPr>
  </w:style>
  <w:style w:type="paragraph" w:styleId="Heading2">
    <w:name w:val="heading 2"/>
    <w:basedOn w:val="Normal"/>
    <w:next w:val="Normal"/>
    <w:link w:val="Heading2Char"/>
    <w:qFormat/>
    <w:rsid w:val="00B244F3"/>
    <w:pPr>
      <w:numPr>
        <w:ilvl w:val="1"/>
        <w:numId w:val="8"/>
      </w:numPr>
      <w:jc w:val="both"/>
      <w:outlineLvl w:val="1"/>
    </w:pPr>
  </w:style>
  <w:style w:type="paragraph" w:styleId="Heading3">
    <w:name w:val="heading 3"/>
    <w:basedOn w:val="Normal"/>
    <w:next w:val="Normal"/>
    <w:qFormat/>
    <w:rsid w:val="00B244F3"/>
    <w:pPr>
      <w:numPr>
        <w:ilvl w:val="2"/>
        <w:numId w:val="8"/>
      </w:numPr>
      <w:jc w:val="both"/>
      <w:outlineLvl w:val="2"/>
    </w:pPr>
  </w:style>
  <w:style w:type="paragraph" w:styleId="Heading4">
    <w:name w:val="heading 4"/>
    <w:basedOn w:val="Normal"/>
    <w:next w:val="Normal"/>
    <w:qFormat/>
    <w:rsid w:val="005009A7"/>
    <w:pPr>
      <w:numPr>
        <w:ilvl w:val="3"/>
        <w:numId w:val="8"/>
      </w:numPr>
      <w:tabs>
        <w:tab w:val="clear" w:pos="864"/>
        <w:tab w:val="num" w:pos="851"/>
        <w:tab w:val="left" w:pos="2835"/>
      </w:tabs>
      <w:ind w:left="2836" w:hanging="1418"/>
      <w:jc w:val="both"/>
      <w:outlineLvl w:val="3"/>
    </w:pPr>
    <w:rPr>
      <w:kern w:val="22"/>
    </w:rPr>
  </w:style>
  <w:style w:type="paragraph" w:styleId="Heading5">
    <w:name w:val="heading 5"/>
    <w:basedOn w:val="Normal"/>
    <w:next w:val="Normal"/>
    <w:qFormat/>
    <w:rsid w:val="00C92261"/>
    <w:pPr>
      <w:numPr>
        <w:ilvl w:val="4"/>
        <w:numId w:val="8"/>
      </w:numPr>
      <w:ind w:left="3969" w:hanging="1134"/>
      <w:jc w:val="both"/>
      <w:outlineLvl w:val="4"/>
    </w:pPr>
  </w:style>
  <w:style w:type="paragraph" w:styleId="Heading6">
    <w:name w:val="heading 6"/>
    <w:basedOn w:val="Normal"/>
    <w:next w:val="Normal"/>
    <w:qFormat/>
    <w:rsid w:val="00B244F3"/>
    <w:pPr>
      <w:numPr>
        <w:ilvl w:val="5"/>
        <w:numId w:val="8"/>
      </w:numPr>
      <w:spacing w:before="240" w:after="60"/>
      <w:outlineLvl w:val="5"/>
    </w:pPr>
    <w:rPr>
      <w:b/>
      <w:kern w:val="22"/>
    </w:rPr>
  </w:style>
  <w:style w:type="paragraph" w:styleId="Heading7">
    <w:name w:val="heading 7"/>
    <w:basedOn w:val="Normal"/>
    <w:next w:val="Normal"/>
    <w:qFormat/>
    <w:rsid w:val="00B244F3"/>
    <w:pPr>
      <w:numPr>
        <w:ilvl w:val="6"/>
        <w:numId w:val="8"/>
      </w:numPr>
      <w:spacing w:before="240" w:after="60"/>
      <w:outlineLvl w:val="6"/>
    </w:pPr>
    <w:rPr>
      <w:kern w:val="22"/>
    </w:rPr>
  </w:style>
  <w:style w:type="paragraph" w:styleId="Heading8">
    <w:name w:val="heading 8"/>
    <w:basedOn w:val="Normal"/>
    <w:next w:val="Normal"/>
    <w:qFormat/>
    <w:rsid w:val="00B244F3"/>
    <w:pPr>
      <w:numPr>
        <w:ilvl w:val="7"/>
        <w:numId w:val="8"/>
      </w:numPr>
      <w:spacing w:before="240" w:after="60"/>
      <w:outlineLvl w:val="7"/>
    </w:pPr>
    <w:rPr>
      <w:i/>
      <w:kern w:val="22"/>
    </w:rPr>
  </w:style>
  <w:style w:type="paragraph" w:styleId="Heading9">
    <w:name w:val="heading 9"/>
    <w:basedOn w:val="Normal"/>
    <w:next w:val="Normal"/>
    <w:qFormat/>
    <w:rsid w:val="00B244F3"/>
    <w:pPr>
      <w:numPr>
        <w:ilvl w:val="8"/>
        <w:numId w:val="8"/>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uiPriority w:val="39"/>
    <w:rsid w:val="001D7CF0"/>
    <w:pPr>
      <w:tabs>
        <w:tab w:val="right" w:leader="dot" w:pos="9072"/>
      </w:tabs>
      <w:ind w:left="567"/>
    </w:pPr>
    <w:rPr>
      <w:smallCaps/>
      <w:sz w:val="20"/>
    </w:rPr>
  </w:style>
  <w:style w:type="paragraph" w:styleId="TOC2">
    <w:name w:val="toc 2"/>
    <w:basedOn w:val="TOC1"/>
    <w:uiPriority w:val="39"/>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paragraph" w:customStyle="1" w:styleId="Char1">
    <w:name w:val="Char1"/>
    <w:basedOn w:val="Normal"/>
    <w:rsid w:val="00ED09C4"/>
    <w:pPr>
      <w:keepLines/>
      <w:spacing w:after="40" w:line="240" w:lineRule="exact"/>
      <w:ind w:left="2977"/>
    </w:pPr>
    <w:rPr>
      <w:rFonts w:ascii="Tahoma" w:hAnsi="Tahoma"/>
      <w:lang w:val="en-US" w:eastAsia="en-US"/>
    </w:rPr>
  </w:style>
  <w:style w:type="numbering" w:styleId="111111">
    <w:name w:val="Outline List 2"/>
    <w:basedOn w:val="NoList"/>
    <w:rsid w:val="00ED09C4"/>
    <w:pPr>
      <w:numPr>
        <w:numId w:val="7"/>
      </w:numPr>
    </w:pPr>
  </w:style>
  <w:style w:type="character" w:customStyle="1" w:styleId="searchword">
    <w:name w:val="searchword"/>
    <w:basedOn w:val="DefaultParagraphFont"/>
    <w:rsid w:val="00ED09C4"/>
  </w:style>
  <w:style w:type="paragraph" w:styleId="BalloonText">
    <w:name w:val="Balloon Text"/>
    <w:basedOn w:val="Normal"/>
    <w:semiHidden/>
    <w:rsid w:val="009D3C1E"/>
    <w:rPr>
      <w:rFonts w:ascii="Tahoma" w:hAnsi="Tahoma" w:cs="Tahoma"/>
      <w:sz w:val="16"/>
      <w:szCs w:val="16"/>
    </w:rPr>
  </w:style>
  <w:style w:type="character" w:styleId="CommentReference">
    <w:name w:val="annotation reference"/>
    <w:semiHidden/>
    <w:rsid w:val="00385889"/>
    <w:rPr>
      <w:sz w:val="16"/>
      <w:szCs w:val="16"/>
    </w:rPr>
  </w:style>
  <w:style w:type="paragraph" w:styleId="CommentText">
    <w:name w:val="annotation text"/>
    <w:basedOn w:val="Normal"/>
    <w:semiHidden/>
    <w:rsid w:val="00385889"/>
    <w:rPr>
      <w:sz w:val="20"/>
      <w:szCs w:val="20"/>
    </w:rPr>
  </w:style>
  <w:style w:type="paragraph" w:styleId="CommentSubject">
    <w:name w:val="annotation subject"/>
    <w:basedOn w:val="CommentText"/>
    <w:next w:val="CommentText"/>
    <w:semiHidden/>
    <w:rsid w:val="00385889"/>
    <w:rPr>
      <w:b/>
      <w:bCs/>
    </w:rPr>
  </w:style>
  <w:style w:type="character" w:styleId="Hyperlink">
    <w:name w:val="Hyperlink"/>
    <w:uiPriority w:val="99"/>
    <w:rsid w:val="00DB336F"/>
    <w:rPr>
      <w:color w:val="0000FF"/>
      <w:u w:val="single"/>
    </w:rPr>
  </w:style>
  <w:style w:type="paragraph" w:customStyle="1" w:styleId="Style1">
    <w:name w:val="Style1"/>
    <w:basedOn w:val="Normal"/>
    <w:link w:val="Style1Char"/>
    <w:autoRedefine/>
    <w:rsid w:val="00A966A6"/>
    <w:pPr>
      <w:spacing w:before="360" w:after="240"/>
    </w:pPr>
    <w:rPr>
      <w:b/>
      <w:u w:val="single"/>
    </w:rPr>
  </w:style>
  <w:style w:type="paragraph" w:customStyle="1" w:styleId="Style2">
    <w:name w:val="Style2"/>
    <w:autoRedefine/>
    <w:rsid w:val="00FB5C3F"/>
    <w:pPr>
      <w:spacing w:before="240" w:after="240"/>
    </w:pPr>
    <w:rPr>
      <w:rFonts w:ascii="Arial" w:hAnsi="Arial"/>
      <w:sz w:val="22"/>
      <w:szCs w:val="24"/>
    </w:rPr>
  </w:style>
  <w:style w:type="paragraph" w:customStyle="1" w:styleId="Style3">
    <w:name w:val="Style3"/>
    <w:basedOn w:val="Style2"/>
    <w:autoRedefine/>
    <w:rsid w:val="00DC571A"/>
    <w:pPr>
      <w:tabs>
        <w:tab w:val="num" w:pos="1871"/>
      </w:tabs>
    </w:pPr>
    <w:rPr>
      <w:sz w:val="20"/>
      <w:szCs w:val="20"/>
    </w:rPr>
  </w:style>
  <w:style w:type="paragraph" w:customStyle="1" w:styleId="Style4">
    <w:name w:val="Style4"/>
    <w:basedOn w:val="Style3"/>
    <w:rsid w:val="00A966A6"/>
    <w:pPr>
      <w:tabs>
        <w:tab w:val="clear" w:pos="1871"/>
      </w:tabs>
    </w:pPr>
  </w:style>
  <w:style w:type="paragraph" w:customStyle="1" w:styleId="Style5">
    <w:name w:val="Style5"/>
    <w:basedOn w:val="Style1"/>
    <w:autoRedefine/>
    <w:rsid w:val="00A966A6"/>
    <w:rPr>
      <w:b w:val="0"/>
    </w:rPr>
  </w:style>
  <w:style w:type="paragraph" w:customStyle="1" w:styleId="Condensed1">
    <w:name w:val="Condensed1"/>
    <w:basedOn w:val="Style1"/>
    <w:autoRedefine/>
    <w:rsid w:val="00594E06"/>
    <w:pPr>
      <w:keepNext/>
      <w:spacing w:before="0" w:after="0"/>
    </w:pPr>
    <w:rPr>
      <w:sz w:val="20"/>
    </w:rPr>
  </w:style>
  <w:style w:type="paragraph" w:customStyle="1" w:styleId="Condensed2">
    <w:name w:val="Condensed2"/>
    <w:basedOn w:val="Style2"/>
    <w:autoRedefine/>
    <w:rsid w:val="00594E06"/>
    <w:pPr>
      <w:numPr>
        <w:ilvl w:val="3"/>
        <w:numId w:val="9"/>
      </w:numPr>
      <w:tabs>
        <w:tab w:val="left" w:pos="851"/>
      </w:tabs>
      <w:spacing w:before="0" w:after="0"/>
    </w:pPr>
    <w:rPr>
      <w:sz w:val="20"/>
    </w:rPr>
  </w:style>
  <w:style w:type="paragraph" w:customStyle="1" w:styleId="Condensed3">
    <w:name w:val="Condensed3"/>
    <w:basedOn w:val="Style3"/>
    <w:rsid w:val="00A746C6"/>
    <w:pPr>
      <w:spacing w:before="0" w:after="120"/>
      <w:ind w:left="1872" w:hanging="1021"/>
    </w:pPr>
    <w:rPr>
      <w:rFonts w:cs="Arial"/>
    </w:rPr>
  </w:style>
  <w:style w:type="paragraph" w:customStyle="1" w:styleId="Condensed4">
    <w:name w:val="Condensed4"/>
    <w:basedOn w:val="Style4"/>
    <w:autoRedefine/>
    <w:rsid w:val="00F4149F"/>
    <w:pPr>
      <w:tabs>
        <w:tab w:val="num" w:pos="2835"/>
      </w:tabs>
      <w:spacing w:before="0" w:after="120"/>
      <w:ind w:left="2835" w:hanging="964"/>
      <w:contextualSpacing/>
    </w:pPr>
    <w:rPr>
      <w:rFonts w:cs="Arial"/>
    </w:rPr>
  </w:style>
  <w:style w:type="paragraph" w:customStyle="1" w:styleId="condensed2nonumber">
    <w:name w:val="condensed2 no number"/>
    <w:basedOn w:val="Style3"/>
    <w:rsid w:val="00D20FCF"/>
    <w:pPr>
      <w:tabs>
        <w:tab w:val="clear" w:pos="1871"/>
      </w:tabs>
      <w:spacing w:before="0" w:after="120"/>
      <w:ind w:left="1702" w:hanging="851"/>
    </w:pPr>
    <w:rPr>
      <w:rFonts w:cs="Arial"/>
    </w:rPr>
  </w:style>
  <w:style w:type="paragraph" w:customStyle="1" w:styleId="Condensed5">
    <w:name w:val="Condensed5"/>
    <w:basedOn w:val="Style5"/>
    <w:autoRedefine/>
    <w:rsid w:val="00907673"/>
    <w:pPr>
      <w:tabs>
        <w:tab w:val="num" w:pos="4082"/>
        <w:tab w:val="num" w:pos="4253"/>
      </w:tabs>
      <w:spacing w:before="0" w:after="120"/>
      <w:ind w:left="4082" w:hanging="1247"/>
      <w:contextualSpacing/>
    </w:pPr>
    <w:rPr>
      <w:sz w:val="20"/>
      <w:u w:val="none"/>
    </w:rPr>
  </w:style>
  <w:style w:type="character" w:styleId="FollowedHyperlink">
    <w:name w:val="FollowedHyperlink"/>
    <w:rsid w:val="00A52CB0"/>
    <w:rPr>
      <w:color w:val="606420"/>
      <w:u w:val="single"/>
    </w:rPr>
  </w:style>
  <w:style w:type="paragraph" w:styleId="DocumentMap">
    <w:name w:val="Document Map"/>
    <w:basedOn w:val="Normal"/>
    <w:semiHidden/>
    <w:rsid w:val="00CF4FCC"/>
    <w:pPr>
      <w:shd w:val="clear" w:color="auto" w:fill="000080"/>
    </w:pPr>
    <w:rPr>
      <w:rFonts w:ascii="Tahoma" w:hAnsi="Tahoma" w:cs="Tahoma"/>
      <w:sz w:val="20"/>
      <w:szCs w:val="20"/>
    </w:rPr>
  </w:style>
  <w:style w:type="paragraph" w:customStyle="1" w:styleId="Default">
    <w:name w:val="Default"/>
    <w:rsid w:val="00FE4301"/>
    <w:pPr>
      <w:autoSpaceDE w:val="0"/>
      <w:autoSpaceDN w:val="0"/>
      <w:adjustRightInd w:val="0"/>
    </w:pPr>
    <w:rPr>
      <w:rFonts w:ascii="Verdana" w:hAnsi="Verdana" w:cs="Verdana"/>
      <w:color w:val="000000"/>
      <w:sz w:val="24"/>
      <w:szCs w:val="24"/>
    </w:rPr>
  </w:style>
  <w:style w:type="character" w:customStyle="1" w:styleId="Style1Char">
    <w:name w:val="Style1 Char"/>
    <w:link w:val="Style1"/>
    <w:locked/>
    <w:rsid w:val="00B62209"/>
    <w:rPr>
      <w:rFonts w:ascii="Arial" w:hAnsi="Arial"/>
      <w:b/>
      <w:sz w:val="22"/>
      <w:szCs w:val="24"/>
      <w:u w:val="single"/>
      <w:lang w:val="en-GB" w:eastAsia="en-GB" w:bidi="ar-SA"/>
    </w:rPr>
  </w:style>
  <w:style w:type="paragraph" w:customStyle="1" w:styleId="Body">
    <w:name w:val="Body"/>
    <w:basedOn w:val="Normal"/>
    <w:rsid w:val="009E37F2"/>
    <w:pPr>
      <w:spacing w:after="220" w:line="360" w:lineRule="auto"/>
      <w:jc w:val="both"/>
    </w:pPr>
    <w:rPr>
      <w:rFonts w:eastAsia="Batang"/>
    </w:rPr>
  </w:style>
  <w:style w:type="paragraph" w:customStyle="1" w:styleId="StyleHeading2Justified">
    <w:name w:val="Style Heading 2 + Justified"/>
    <w:basedOn w:val="Heading2"/>
    <w:rsid w:val="004B1A4A"/>
    <w:rPr>
      <w:b/>
      <w:bCs/>
      <w:szCs w:val="20"/>
    </w:rPr>
  </w:style>
  <w:style w:type="character" w:customStyle="1" w:styleId="Heading2Char">
    <w:name w:val="Heading 2 Char"/>
    <w:link w:val="Heading2"/>
    <w:rsid w:val="002615BD"/>
    <w:rPr>
      <w:rFonts w:ascii="Arial" w:hAnsi="Arial"/>
      <w:sz w:val="22"/>
      <w:szCs w:val="24"/>
    </w:rPr>
  </w:style>
  <w:style w:type="table" w:styleId="TableGrid">
    <w:name w:val="Table Grid"/>
    <w:basedOn w:val="TableNormal"/>
    <w:rsid w:val="009C4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AHeading">
    <w:name w:val="toa heading"/>
    <w:basedOn w:val="Normal"/>
    <w:next w:val="Normal"/>
    <w:semiHidden/>
    <w:rsid w:val="00632256"/>
    <w:pPr>
      <w:widowControl/>
      <w:tabs>
        <w:tab w:val="right" w:pos="9360"/>
      </w:tabs>
      <w:suppressAutoHyphens/>
    </w:pPr>
    <w:rPr>
      <w:rFonts w:ascii="Courier New" w:hAnsi="Courier New"/>
      <w:sz w:val="20"/>
      <w:szCs w:val="20"/>
      <w:lang w:val="en-US" w:eastAsia="en-US"/>
    </w:rPr>
  </w:style>
  <w:style w:type="paragraph" w:styleId="BodyText">
    <w:name w:val="Body Text"/>
    <w:basedOn w:val="Normal"/>
    <w:rsid w:val="00632256"/>
    <w:pPr>
      <w:widowControl/>
      <w:jc w:val="both"/>
    </w:pPr>
    <w:rPr>
      <w:rFonts w:ascii="Times New Roman" w:hAnsi="Times New Roman"/>
      <w:sz w:val="20"/>
      <w:szCs w:val="20"/>
      <w:lang w:eastAsia="en-US"/>
    </w:rPr>
  </w:style>
  <w:style w:type="paragraph" w:styleId="BodyText2">
    <w:name w:val="Body Text 2"/>
    <w:basedOn w:val="Normal"/>
    <w:rsid w:val="00632256"/>
    <w:pPr>
      <w:widowControl/>
      <w:suppressAutoHyphens/>
      <w:jc w:val="both"/>
    </w:pPr>
    <w:rPr>
      <w:rFonts w:ascii="Times New Roman" w:hAnsi="Times New Roman"/>
      <w:b/>
      <w:i/>
      <w:sz w:val="20"/>
      <w:szCs w:val="20"/>
      <w:lang w:val="en-US" w:eastAsia="en-US"/>
    </w:rPr>
  </w:style>
  <w:style w:type="paragraph" w:styleId="BodyText3">
    <w:name w:val="Body Text 3"/>
    <w:basedOn w:val="Normal"/>
    <w:rsid w:val="00632256"/>
    <w:pPr>
      <w:widowControl/>
    </w:pPr>
    <w:rPr>
      <w:rFonts w:ascii="Times New Roman" w:hAnsi="Times New Roman"/>
      <w:b/>
      <w:i/>
      <w:sz w:val="20"/>
      <w:szCs w:val="20"/>
      <w:lang w:eastAsia="en-US"/>
    </w:rPr>
  </w:style>
  <w:style w:type="paragraph" w:styleId="BodyTextIndent">
    <w:name w:val="Body Text Indent"/>
    <w:basedOn w:val="Normal"/>
    <w:rsid w:val="00A552FE"/>
    <w:pPr>
      <w:spacing w:after="120"/>
      <w:ind w:left="283"/>
    </w:pPr>
  </w:style>
  <w:style w:type="paragraph" w:styleId="BodyTextIndent2">
    <w:name w:val="Body Text Indent 2"/>
    <w:basedOn w:val="Normal"/>
    <w:rsid w:val="00A552FE"/>
    <w:pPr>
      <w:widowControl/>
      <w:spacing w:after="120" w:line="480" w:lineRule="auto"/>
      <w:ind w:left="283"/>
    </w:pPr>
    <w:rPr>
      <w:rFonts w:ascii="Times New Roman" w:hAnsi="Times New Roman"/>
      <w:sz w:val="24"/>
    </w:rPr>
  </w:style>
  <w:style w:type="paragraph" w:customStyle="1" w:styleId="Default1">
    <w:name w:val="Default1"/>
    <w:basedOn w:val="Default"/>
    <w:next w:val="Default"/>
    <w:rsid w:val="009A1488"/>
    <w:rPr>
      <w:rFonts w:cs="Times New Roman"/>
      <w:color w:val="auto"/>
    </w:rPr>
  </w:style>
  <w:style w:type="paragraph" w:customStyle="1" w:styleId="StyleHeading210ptLeft1cmFirstline0cm">
    <w:name w:val="Style Heading 2 + 10 pt Left:  1 cm First line:  0 cm"/>
    <w:basedOn w:val="Heading2"/>
    <w:rsid w:val="00EE0BF1"/>
    <w:pPr>
      <w:ind w:left="567" w:firstLine="0"/>
    </w:pPr>
    <w:rPr>
      <w:b/>
      <w:szCs w:val="20"/>
    </w:rPr>
  </w:style>
  <w:style w:type="paragraph" w:styleId="TOC8">
    <w:name w:val="toc 8"/>
    <w:basedOn w:val="Normal"/>
    <w:next w:val="Normal"/>
    <w:autoRedefine/>
    <w:semiHidden/>
    <w:rsid w:val="009C44CB"/>
    <w:pPr>
      <w:widowControl/>
      <w:ind w:left="1680"/>
    </w:pPr>
    <w:rPr>
      <w:rFonts w:ascii="Times New Roman" w:hAnsi="Times New Roman"/>
      <w:sz w:val="24"/>
    </w:rPr>
  </w:style>
  <w:style w:type="paragraph" w:styleId="TOC9">
    <w:name w:val="toc 9"/>
    <w:basedOn w:val="Normal"/>
    <w:next w:val="Normal"/>
    <w:autoRedefine/>
    <w:semiHidden/>
    <w:rsid w:val="009C44CB"/>
    <w:pPr>
      <w:widowControl/>
      <w:ind w:left="1920"/>
    </w:pPr>
    <w:rPr>
      <w:rFonts w:ascii="Times New Roman" w:hAnsi="Times New Roman"/>
      <w:sz w:val="24"/>
    </w:rPr>
  </w:style>
  <w:style w:type="paragraph" w:styleId="NormalWeb">
    <w:name w:val="Normal (Web)"/>
    <w:basedOn w:val="Default"/>
    <w:next w:val="Default"/>
    <w:rsid w:val="009503D6"/>
    <w:rPr>
      <w:rFonts w:cs="Times New Roman"/>
      <w:color w:val="auto"/>
    </w:rPr>
  </w:style>
  <w:style w:type="table" w:styleId="TableWeb1">
    <w:name w:val="Table Web 1"/>
    <w:basedOn w:val="TableNormal"/>
    <w:rsid w:val="007B0023"/>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listparagraph0">
    <w:name w:val="msolistparagraph"/>
    <w:basedOn w:val="Normal"/>
    <w:rsid w:val="0053578E"/>
    <w:pPr>
      <w:widowControl/>
      <w:ind w:left="720"/>
    </w:pPr>
    <w:rPr>
      <w:rFonts w:ascii="Times New Roman" w:hAnsi="Times New Roman"/>
      <w:sz w:val="24"/>
    </w:rPr>
  </w:style>
  <w:style w:type="paragraph" w:customStyle="1" w:styleId="Char10">
    <w:name w:val="Char1"/>
    <w:basedOn w:val="Normal"/>
    <w:rsid w:val="006E7F22"/>
    <w:pPr>
      <w:keepLines/>
      <w:spacing w:after="40" w:line="240" w:lineRule="exact"/>
      <w:ind w:left="2977"/>
    </w:pPr>
    <w:rPr>
      <w:rFonts w:ascii="Tahoma" w:hAnsi="Tahoma"/>
      <w:lang w:val="en-US" w:eastAsia="en-US"/>
    </w:rPr>
  </w:style>
  <w:style w:type="table" w:customStyle="1" w:styleId="TableWeb11">
    <w:name w:val="Table Web 11"/>
    <w:basedOn w:val="TableNormal"/>
    <w:next w:val="TableWeb1"/>
    <w:rsid w:val="006E7F22"/>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6E7F22"/>
    <w:rPr>
      <w:rFonts w:ascii="Arial" w:hAnsi="Arial"/>
      <w:sz w:val="22"/>
      <w:szCs w:val="24"/>
    </w:rPr>
  </w:style>
  <w:style w:type="paragraph" w:customStyle="1" w:styleId="Style6">
    <w:name w:val="Style6"/>
    <w:basedOn w:val="Normal"/>
    <w:link w:val="Style6Char"/>
    <w:rsid w:val="006E7F22"/>
  </w:style>
  <w:style w:type="character" w:customStyle="1" w:styleId="Style6Char">
    <w:name w:val="Style6 Char"/>
    <w:link w:val="Style6"/>
    <w:rsid w:val="006E7F22"/>
    <w:rPr>
      <w:rFonts w:ascii="Arial" w:hAnsi="Arial"/>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50A8"/>
    <w:pPr>
      <w:widowControl w:val="0"/>
    </w:pPr>
    <w:rPr>
      <w:rFonts w:ascii="Arial" w:hAnsi="Arial"/>
      <w:sz w:val="22"/>
      <w:szCs w:val="24"/>
    </w:rPr>
  </w:style>
  <w:style w:type="paragraph" w:styleId="Heading1">
    <w:name w:val="heading 1"/>
    <w:basedOn w:val="Normal"/>
    <w:next w:val="Normal"/>
    <w:qFormat/>
    <w:rsid w:val="00B244F3"/>
    <w:pPr>
      <w:keepNext/>
      <w:numPr>
        <w:numId w:val="8"/>
      </w:numPr>
      <w:outlineLvl w:val="0"/>
    </w:pPr>
    <w:rPr>
      <w:rFonts w:cs="Arial"/>
      <w:b/>
      <w:bCs/>
      <w:szCs w:val="32"/>
      <w:u w:val="single"/>
    </w:rPr>
  </w:style>
  <w:style w:type="paragraph" w:styleId="Heading2">
    <w:name w:val="heading 2"/>
    <w:basedOn w:val="Normal"/>
    <w:next w:val="Normal"/>
    <w:link w:val="Heading2Char"/>
    <w:qFormat/>
    <w:rsid w:val="00B244F3"/>
    <w:pPr>
      <w:numPr>
        <w:ilvl w:val="1"/>
        <w:numId w:val="8"/>
      </w:numPr>
      <w:jc w:val="both"/>
      <w:outlineLvl w:val="1"/>
    </w:pPr>
  </w:style>
  <w:style w:type="paragraph" w:styleId="Heading3">
    <w:name w:val="heading 3"/>
    <w:basedOn w:val="Normal"/>
    <w:next w:val="Normal"/>
    <w:qFormat/>
    <w:rsid w:val="00B244F3"/>
    <w:pPr>
      <w:numPr>
        <w:ilvl w:val="2"/>
        <w:numId w:val="8"/>
      </w:numPr>
      <w:jc w:val="both"/>
      <w:outlineLvl w:val="2"/>
    </w:pPr>
  </w:style>
  <w:style w:type="paragraph" w:styleId="Heading4">
    <w:name w:val="heading 4"/>
    <w:basedOn w:val="Normal"/>
    <w:next w:val="Normal"/>
    <w:qFormat/>
    <w:rsid w:val="005009A7"/>
    <w:pPr>
      <w:numPr>
        <w:ilvl w:val="3"/>
        <w:numId w:val="8"/>
      </w:numPr>
      <w:tabs>
        <w:tab w:val="clear" w:pos="864"/>
        <w:tab w:val="num" w:pos="851"/>
        <w:tab w:val="left" w:pos="2835"/>
      </w:tabs>
      <w:ind w:left="2836" w:hanging="1418"/>
      <w:jc w:val="both"/>
      <w:outlineLvl w:val="3"/>
    </w:pPr>
    <w:rPr>
      <w:kern w:val="22"/>
    </w:rPr>
  </w:style>
  <w:style w:type="paragraph" w:styleId="Heading5">
    <w:name w:val="heading 5"/>
    <w:basedOn w:val="Normal"/>
    <w:next w:val="Normal"/>
    <w:qFormat/>
    <w:rsid w:val="00C92261"/>
    <w:pPr>
      <w:numPr>
        <w:ilvl w:val="4"/>
        <w:numId w:val="8"/>
      </w:numPr>
      <w:ind w:left="3969" w:hanging="1134"/>
      <w:jc w:val="both"/>
      <w:outlineLvl w:val="4"/>
    </w:pPr>
  </w:style>
  <w:style w:type="paragraph" w:styleId="Heading6">
    <w:name w:val="heading 6"/>
    <w:basedOn w:val="Normal"/>
    <w:next w:val="Normal"/>
    <w:qFormat/>
    <w:rsid w:val="00B244F3"/>
    <w:pPr>
      <w:numPr>
        <w:ilvl w:val="5"/>
        <w:numId w:val="8"/>
      </w:numPr>
      <w:spacing w:before="240" w:after="60"/>
      <w:outlineLvl w:val="5"/>
    </w:pPr>
    <w:rPr>
      <w:b/>
      <w:kern w:val="22"/>
    </w:rPr>
  </w:style>
  <w:style w:type="paragraph" w:styleId="Heading7">
    <w:name w:val="heading 7"/>
    <w:basedOn w:val="Normal"/>
    <w:next w:val="Normal"/>
    <w:qFormat/>
    <w:rsid w:val="00B244F3"/>
    <w:pPr>
      <w:numPr>
        <w:ilvl w:val="6"/>
        <w:numId w:val="8"/>
      </w:numPr>
      <w:spacing w:before="240" w:after="60"/>
      <w:outlineLvl w:val="6"/>
    </w:pPr>
    <w:rPr>
      <w:kern w:val="22"/>
    </w:rPr>
  </w:style>
  <w:style w:type="paragraph" w:styleId="Heading8">
    <w:name w:val="heading 8"/>
    <w:basedOn w:val="Normal"/>
    <w:next w:val="Normal"/>
    <w:qFormat/>
    <w:rsid w:val="00B244F3"/>
    <w:pPr>
      <w:numPr>
        <w:ilvl w:val="7"/>
        <w:numId w:val="8"/>
      </w:numPr>
      <w:spacing w:before="240" w:after="60"/>
      <w:outlineLvl w:val="7"/>
    </w:pPr>
    <w:rPr>
      <w:i/>
      <w:kern w:val="22"/>
    </w:rPr>
  </w:style>
  <w:style w:type="paragraph" w:styleId="Heading9">
    <w:name w:val="heading 9"/>
    <w:basedOn w:val="Normal"/>
    <w:next w:val="Normal"/>
    <w:qFormat/>
    <w:rsid w:val="00B244F3"/>
    <w:pPr>
      <w:numPr>
        <w:ilvl w:val="8"/>
        <w:numId w:val="8"/>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uiPriority w:val="39"/>
    <w:rsid w:val="001D7CF0"/>
    <w:pPr>
      <w:tabs>
        <w:tab w:val="right" w:leader="dot" w:pos="9072"/>
      </w:tabs>
      <w:ind w:left="567"/>
    </w:pPr>
    <w:rPr>
      <w:smallCaps/>
      <w:sz w:val="20"/>
    </w:rPr>
  </w:style>
  <w:style w:type="paragraph" w:styleId="TOC2">
    <w:name w:val="toc 2"/>
    <w:basedOn w:val="TOC1"/>
    <w:uiPriority w:val="39"/>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paragraph" w:customStyle="1" w:styleId="Char1">
    <w:name w:val="Char1"/>
    <w:basedOn w:val="Normal"/>
    <w:rsid w:val="00ED09C4"/>
    <w:pPr>
      <w:keepLines/>
      <w:spacing w:after="40" w:line="240" w:lineRule="exact"/>
      <w:ind w:left="2977"/>
    </w:pPr>
    <w:rPr>
      <w:rFonts w:ascii="Tahoma" w:hAnsi="Tahoma"/>
      <w:lang w:val="en-US" w:eastAsia="en-US"/>
    </w:rPr>
  </w:style>
  <w:style w:type="numbering" w:styleId="111111">
    <w:name w:val="Outline List 2"/>
    <w:basedOn w:val="NoList"/>
    <w:rsid w:val="00ED09C4"/>
    <w:pPr>
      <w:numPr>
        <w:numId w:val="7"/>
      </w:numPr>
    </w:pPr>
  </w:style>
  <w:style w:type="character" w:customStyle="1" w:styleId="searchword">
    <w:name w:val="searchword"/>
    <w:basedOn w:val="DefaultParagraphFont"/>
    <w:rsid w:val="00ED09C4"/>
  </w:style>
  <w:style w:type="paragraph" w:styleId="BalloonText">
    <w:name w:val="Balloon Text"/>
    <w:basedOn w:val="Normal"/>
    <w:semiHidden/>
    <w:rsid w:val="009D3C1E"/>
    <w:rPr>
      <w:rFonts w:ascii="Tahoma" w:hAnsi="Tahoma" w:cs="Tahoma"/>
      <w:sz w:val="16"/>
      <w:szCs w:val="16"/>
    </w:rPr>
  </w:style>
  <w:style w:type="character" w:styleId="CommentReference">
    <w:name w:val="annotation reference"/>
    <w:semiHidden/>
    <w:rsid w:val="00385889"/>
    <w:rPr>
      <w:sz w:val="16"/>
      <w:szCs w:val="16"/>
    </w:rPr>
  </w:style>
  <w:style w:type="paragraph" w:styleId="CommentText">
    <w:name w:val="annotation text"/>
    <w:basedOn w:val="Normal"/>
    <w:semiHidden/>
    <w:rsid w:val="00385889"/>
    <w:rPr>
      <w:sz w:val="20"/>
      <w:szCs w:val="20"/>
    </w:rPr>
  </w:style>
  <w:style w:type="paragraph" w:styleId="CommentSubject">
    <w:name w:val="annotation subject"/>
    <w:basedOn w:val="CommentText"/>
    <w:next w:val="CommentText"/>
    <w:semiHidden/>
    <w:rsid w:val="00385889"/>
    <w:rPr>
      <w:b/>
      <w:bCs/>
    </w:rPr>
  </w:style>
  <w:style w:type="character" w:styleId="Hyperlink">
    <w:name w:val="Hyperlink"/>
    <w:uiPriority w:val="99"/>
    <w:rsid w:val="00DB336F"/>
    <w:rPr>
      <w:color w:val="0000FF"/>
      <w:u w:val="single"/>
    </w:rPr>
  </w:style>
  <w:style w:type="paragraph" w:customStyle="1" w:styleId="Style1">
    <w:name w:val="Style1"/>
    <w:basedOn w:val="Normal"/>
    <w:link w:val="Style1Char"/>
    <w:autoRedefine/>
    <w:rsid w:val="00A966A6"/>
    <w:pPr>
      <w:spacing w:before="360" w:after="240"/>
    </w:pPr>
    <w:rPr>
      <w:b/>
      <w:u w:val="single"/>
    </w:rPr>
  </w:style>
  <w:style w:type="paragraph" w:customStyle="1" w:styleId="Style2">
    <w:name w:val="Style2"/>
    <w:autoRedefine/>
    <w:rsid w:val="00FB5C3F"/>
    <w:pPr>
      <w:spacing w:before="240" w:after="240"/>
    </w:pPr>
    <w:rPr>
      <w:rFonts w:ascii="Arial" w:hAnsi="Arial"/>
      <w:sz w:val="22"/>
      <w:szCs w:val="24"/>
    </w:rPr>
  </w:style>
  <w:style w:type="paragraph" w:customStyle="1" w:styleId="Style3">
    <w:name w:val="Style3"/>
    <w:basedOn w:val="Style2"/>
    <w:autoRedefine/>
    <w:rsid w:val="00DC571A"/>
    <w:pPr>
      <w:tabs>
        <w:tab w:val="num" w:pos="1871"/>
      </w:tabs>
    </w:pPr>
    <w:rPr>
      <w:sz w:val="20"/>
      <w:szCs w:val="20"/>
    </w:rPr>
  </w:style>
  <w:style w:type="paragraph" w:customStyle="1" w:styleId="Style4">
    <w:name w:val="Style4"/>
    <w:basedOn w:val="Style3"/>
    <w:rsid w:val="00A966A6"/>
    <w:pPr>
      <w:tabs>
        <w:tab w:val="clear" w:pos="1871"/>
      </w:tabs>
    </w:pPr>
  </w:style>
  <w:style w:type="paragraph" w:customStyle="1" w:styleId="Style5">
    <w:name w:val="Style5"/>
    <w:basedOn w:val="Style1"/>
    <w:autoRedefine/>
    <w:rsid w:val="00A966A6"/>
    <w:rPr>
      <w:b w:val="0"/>
    </w:rPr>
  </w:style>
  <w:style w:type="paragraph" w:customStyle="1" w:styleId="Condensed1">
    <w:name w:val="Condensed1"/>
    <w:basedOn w:val="Style1"/>
    <w:autoRedefine/>
    <w:rsid w:val="00594E06"/>
    <w:pPr>
      <w:keepNext/>
      <w:spacing w:before="0" w:after="0"/>
    </w:pPr>
    <w:rPr>
      <w:sz w:val="20"/>
    </w:rPr>
  </w:style>
  <w:style w:type="paragraph" w:customStyle="1" w:styleId="Condensed2">
    <w:name w:val="Condensed2"/>
    <w:basedOn w:val="Style2"/>
    <w:autoRedefine/>
    <w:rsid w:val="00594E06"/>
    <w:pPr>
      <w:numPr>
        <w:ilvl w:val="3"/>
        <w:numId w:val="9"/>
      </w:numPr>
      <w:tabs>
        <w:tab w:val="left" w:pos="851"/>
      </w:tabs>
      <w:spacing w:before="0" w:after="0"/>
    </w:pPr>
    <w:rPr>
      <w:sz w:val="20"/>
    </w:rPr>
  </w:style>
  <w:style w:type="paragraph" w:customStyle="1" w:styleId="Condensed3">
    <w:name w:val="Condensed3"/>
    <w:basedOn w:val="Style3"/>
    <w:rsid w:val="00A746C6"/>
    <w:pPr>
      <w:spacing w:before="0" w:after="120"/>
      <w:ind w:left="1872" w:hanging="1021"/>
    </w:pPr>
    <w:rPr>
      <w:rFonts w:cs="Arial"/>
    </w:rPr>
  </w:style>
  <w:style w:type="paragraph" w:customStyle="1" w:styleId="Condensed4">
    <w:name w:val="Condensed4"/>
    <w:basedOn w:val="Style4"/>
    <w:autoRedefine/>
    <w:rsid w:val="00F4149F"/>
    <w:pPr>
      <w:tabs>
        <w:tab w:val="num" w:pos="2835"/>
      </w:tabs>
      <w:spacing w:before="0" w:after="120"/>
      <w:ind w:left="2835" w:hanging="964"/>
      <w:contextualSpacing/>
    </w:pPr>
    <w:rPr>
      <w:rFonts w:cs="Arial"/>
    </w:rPr>
  </w:style>
  <w:style w:type="paragraph" w:customStyle="1" w:styleId="condensed2nonumber">
    <w:name w:val="condensed2 no number"/>
    <w:basedOn w:val="Style3"/>
    <w:rsid w:val="00D20FCF"/>
    <w:pPr>
      <w:tabs>
        <w:tab w:val="clear" w:pos="1871"/>
      </w:tabs>
      <w:spacing w:before="0" w:after="120"/>
      <w:ind w:left="1702" w:hanging="851"/>
    </w:pPr>
    <w:rPr>
      <w:rFonts w:cs="Arial"/>
    </w:rPr>
  </w:style>
  <w:style w:type="paragraph" w:customStyle="1" w:styleId="Condensed5">
    <w:name w:val="Condensed5"/>
    <w:basedOn w:val="Style5"/>
    <w:autoRedefine/>
    <w:rsid w:val="00907673"/>
    <w:pPr>
      <w:tabs>
        <w:tab w:val="num" w:pos="4082"/>
        <w:tab w:val="num" w:pos="4253"/>
      </w:tabs>
      <w:spacing w:before="0" w:after="120"/>
      <w:ind w:left="4082" w:hanging="1247"/>
      <w:contextualSpacing/>
    </w:pPr>
    <w:rPr>
      <w:sz w:val="20"/>
      <w:u w:val="none"/>
    </w:rPr>
  </w:style>
  <w:style w:type="character" w:styleId="FollowedHyperlink">
    <w:name w:val="FollowedHyperlink"/>
    <w:rsid w:val="00A52CB0"/>
    <w:rPr>
      <w:color w:val="606420"/>
      <w:u w:val="single"/>
    </w:rPr>
  </w:style>
  <w:style w:type="paragraph" w:styleId="DocumentMap">
    <w:name w:val="Document Map"/>
    <w:basedOn w:val="Normal"/>
    <w:semiHidden/>
    <w:rsid w:val="00CF4FCC"/>
    <w:pPr>
      <w:shd w:val="clear" w:color="auto" w:fill="000080"/>
    </w:pPr>
    <w:rPr>
      <w:rFonts w:ascii="Tahoma" w:hAnsi="Tahoma" w:cs="Tahoma"/>
      <w:sz w:val="20"/>
      <w:szCs w:val="20"/>
    </w:rPr>
  </w:style>
  <w:style w:type="paragraph" w:customStyle="1" w:styleId="Default">
    <w:name w:val="Default"/>
    <w:rsid w:val="00FE4301"/>
    <w:pPr>
      <w:autoSpaceDE w:val="0"/>
      <w:autoSpaceDN w:val="0"/>
      <w:adjustRightInd w:val="0"/>
    </w:pPr>
    <w:rPr>
      <w:rFonts w:ascii="Verdana" w:hAnsi="Verdana" w:cs="Verdana"/>
      <w:color w:val="000000"/>
      <w:sz w:val="24"/>
      <w:szCs w:val="24"/>
    </w:rPr>
  </w:style>
  <w:style w:type="character" w:customStyle="1" w:styleId="Style1Char">
    <w:name w:val="Style1 Char"/>
    <w:link w:val="Style1"/>
    <w:locked/>
    <w:rsid w:val="00B62209"/>
    <w:rPr>
      <w:rFonts w:ascii="Arial" w:hAnsi="Arial"/>
      <w:b/>
      <w:sz w:val="22"/>
      <w:szCs w:val="24"/>
      <w:u w:val="single"/>
      <w:lang w:val="en-GB" w:eastAsia="en-GB" w:bidi="ar-SA"/>
    </w:rPr>
  </w:style>
  <w:style w:type="paragraph" w:customStyle="1" w:styleId="Body">
    <w:name w:val="Body"/>
    <w:basedOn w:val="Normal"/>
    <w:rsid w:val="009E37F2"/>
    <w:pPr>
      <w:spacing w:after="220" w:line="360" w:lineRule="auto"/>
      <w:jc w:val="both"/>
    </w:pPr>
    <w:rPr>
      <w:rFonts w:eastAsia="Batang"/>
    </w:rPr>
  </w:style>
  <w:style w:type="paragraph" w:customStyle="1" w:styleId="StyleHeading2Justified">
    <w:name w:val="Style Heading 2 + Justified"/>
    <w:basedOn w:val="Heading2"/>
    <w:rsid w:val="004B1A4A"/>
    <w:rPr>
      <w:b/>
      <w:bCs/>
      <w:szCs w:val="20"/>
    </w:rPr>
  </w:style>
  <w:style w:type="character" w:customStyle="1" w:styleId="Heading2Char">
    <w:name w:val="Heading 2 Char"/>
    <w:link w:val="Heading2"/>
    <w:rsid w:val="002615BD"/>
    <w:rPr>
      <w:rFonts w:ascii="Arial" w:hAnsi="Arial"/>
      <w:sz w:val="22"/>
      <w:szCs w:val="24"/>
    </w:rPr>
  </w:style>
  <w:style w:type="table" w:styleId="TableGrid">
    <w:name w:val="Table Grid"/>
    <w:basedOn w:val="TableNormal"/>
    <w:rsid w:val="009C4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AHeading">
    <w:name w:val="toa heading"/>
    <w:basedOn w:val="Normal"/>
    <w:next w:val="Normal"/>
    <w:semiHidden/>
    <w:rsid w:val="00632256"/>
    <w:pPr>
      <w:widowControl/>
      <w:tabs>
        <w:tab w:val="right" w:pos="9360"/>
      </w:tabs>
      <w:suppressAutoHyphens/>
    </w:pPr>
    <w:rPr>
      <w:rFonts w:ascii="Courier New" w:hAnsi="Courier New"/>
      <w:sz w:val="20"/>
      <w:szCs w:val="20"/>
      <w:lang w:val="en-US" w:eastAsia="en-US"/>
    </w:rPr>
  </w:style>
  <w:style w:type="paragraph" w:styleId="BodyText">
    <w:name w:val="Body Text"/>
    <w:basedOn w:val="Normal"/>
    <w:rsid w:val="00632256"/>
    <w:pPr>
      <w:widowControl/>
      <w:jc w:val="both"/>
    </w:pPr>
    <w:rPr>
      <w:rFonts w:ascii="Times New Roman" w:hAnsi="Times New Roman"/>
      <w:sz w:val="20"/>
      <w:szCs w:val="20"/>
      <w:lang w:eastAsia="en-US"/>
    </w:rPr>
  </w:style>
  <w:style w:type="paragraph" w:styleId="BodyText2">
    <w:name w:val="Body Text 2"/>
    <w:basedOn w:val="Normal"/>
    <w:rsid w:val="00632256"/>
    <w:pPr>
      <w:widowControl/>
      <w:suppressAutoHyphens/>
      <w:jc w:val="both"/>
    </w:pPr>
    <w:rPr>
      <w:rFonts w:ascii="Times New Roman" w:hAnsi="Times New Roman"/>
      <w:b/>
      <w:i/>
      <w:sz w:val="20"/>
      <w:szCs w:val="20"/>
      <w:lang w:val="en-US" w:eastAsia="en-US"/>
    </w:rPr>
  </w:style>
  <w:style w:type="paragraph" w:styleId="BodyText3">
    <w:name w:val="Body Text 3"/>
    <w:basedOn w:val="Normal"/>
    <w:rsid w:val="00632256"/>
    <w:pPr>
      <w:widowControl/>
    </w:pPr>
    <w:rPr>
      <w:rFonts w:ascii="Times New Roman" w:hAnsi="Times New Roman"/>
      <w:b/>
      <w:i/>
      <w:sz w:val="20"/>
      <w:szCs w:val="20"/>
      <w:lang w:eastAsia="en-US"/>
    </w:rPr>
  </w:style>
  <w:style w:type="paragraph" w:styleId="BodyTextIndent">
    <w:name w:val="Body Text Indent"/>
    <w:basedOn w:val="Normal"/>
    <w:rsid w:val="00A552FE"/>
    <w:pPr>
      <w:spacing w:after="120"/>
      <w:ind w:left="283"/>
    </w:pPr>
  </w:style>
  <w:style w:type="paragraph" w:styleId="BodyTextIndent2">
    <w:name w:val="Body Text Indent 2"/>
    <w:basedOn w:val="Normal"/>
    <w:rsid w:val="00A552FE"/>
    <w:pPr>
      <w:widowControl/>
      <w:spacing w:after="120" w:line="480" w:lineRule="auto"/>
      <w:ind w:left="283"/>
    </w:pPr>
    <w:rPr>
      <w:rFonts w:ascii="Times New Roman" w:hAnsi="Times New Roman"/>
      <w:sz w:val="24"/>
    </w:rPr>
  </w:style>
  <w:style w:type="paragraph" w:customStyle="1" w:styleId="Default1">
    <w:name w:val="Default1"/>
    <w:basedOn w:val="Default"/>
    <w:next w:val="Default"/>
    <w:rsid w:val="009A1488"/>
    <w:rPr>
      <w:rFonts w:cs="Times New Roman"/>
      <w:color w:val="auto"/>
    </w:rPr>
  </w:style>
  <w:style w:type="paragraph" w:customStyle="1" w:styleId="StyleHeading210ptLeft1cmFirstline0cm">
    <w:name w:val="Style Heading 2 + 10 pt Left:  1 cm First line:  0 cm"/>
    <w:basedOn w:val="Heading2"/>
    <w:rsid w:val="00EE0BF1"/>
    <w:pPr>
      <w:ind w:left="567" w:firstLine="0"/>
    </w:pPr>
    <w:rPr>
      <w:b/>
      <w:szCs w:val="20"/>
    </w:rPr>
  </w:style>
  <w:style w:type="paragraph" w:styleId="TOC8">
    <w:name w:val="toc 8"/>
    <w:basedOn w:val="Normal"/>
    <w:next w:val="Normal"/>
    <w:autoRedefine/>
    <w:semiHidden/>
    <w:rsid w:val="009C44CB"/>
    <w:pPr>
      <w:widowControl/>
      <w:ind w:left="1680"/>
    </w:pPr>
    <w:rPr>
      <w:rFonts w:ascii="Times New Roman" w:hAnsi="Times New Roman"/>
      <w:sz w:val="24"/>
    </w:rPr>
  </w:style>
  <w:style w:type="paragraph" w:styleId="TOC9">
    <w:name w:val="toc 9"/>
    <w:basedOn w:val="Normal"/>
    <w:next w:val="Normal"/>
    <w:autoRedefine/>
    <w:semiHidden/>
    <w:rsid w:val="009C44CB"/>
    <w:pPr>
      <w:widowControl/>
      <w:ind w:left="1920"/>
    </w:pPr>
    <w:rPr>
      <w:rFonts w:ascii="Times New Roman" w:hAnsi="Times New Roman"/>
      <w:sz w:val="24"/>
    </w:rPr>
  </w:style>
  <w:style w:type="paragraph" w:styleId="NormalWeb">
    <w:name w:val="Normal (Web)"/>
    <w:basedOn w:val="Default"/>
    <w:next w:val="Default"/>
    <w:rsid w:val="009503D6"/>
    <w:rPr>
      <w:rFonts w:cs="Times New Roman"/>
      <w:color w:val="auto"/>
    </w:rPr>
  </w:style>
  <w:style w:type="table" w:styleId="TableWeb1">
    <w:name w:val="Table Web 1"/>
    <w:basedOn w:val="TableNormal"/>
    <w:rsid w:val="007B0023"/>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listparagraph0">
    <w:name w:val="msolistparagraph"/>
    <w:basedOn w:val="Normal"/>
    <w:rsid w:val="0053578E"/>
    <w:pPr>
      <w:widowControl/>
      <w:ind w:left="720"/>
    </w:pPr>
    <w:rPr>
      <w:rFonts w:ascii="Times New Roman" w:hAnsi="Times New Roman"/>
      <w:sz w:val="24"/>
    </w:rPr>
  </w:style>
  <w:style w:type="paragraph" w:customStyle="1" w:styleId="Char10">
    <w:name w:val="Char1"/>
    <w:basedOn w:val="Normal"/>
    <w:rsid w:val="006E7F22"/>
    <w:pPr>
      <w:keepLines/>
      <w:spacing w:after="40" w:line="240" w:lineRule="exact"/>
      <w:ind w:left="2977"/>
    </w:pPr>
    <w:rPr>
      <w:rFonts w:ascii="Tahoma" w:hAnsi="Tahoma"/>
      <w:lang w:val="en-US" w:eastAsia="en-US"/>
    </w:rPr>
  </w:style>
  <w:style w:type="table" w:customStyle="1" w:styleId="TableWeb11">
    <w:name w:val="Table Web 11"/>
    <w:basedOn w:val="TableNormal"/>
    <w:next w:val="TableWeb1"/>
    <w:rsid w:val="006E7F22"/>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6E7F22"/>
    <w:rPr>
      <w:rFonts w:ascii="Arial" w:hAnsi="Arial"/>
      <w:sz w:val="22"/>
      <w:szCs w:val="24"/>
    </w:rPr>
  </w:style>
  <w:style w:type="paragraph" w:customStyle="1" w:styleId="Style6">
    <w:name w:val="Style6"/>
    <w:basedOn w:val="Normal"/>
    <w:link w:val="Style6Char"/>
    <w:rsid w:val="006E7F22"/>
  </w:style>
  <w:style w:type="character" w:customStyle="1" w:styleId="Style6Char">
    <w:name w:val="Style6 Char"/>
    <w:link w:val="Style6"/>
    <w:rsid w:val="006E7F22"/>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19548">
      <w:bodyDiv w:val="1"/>
      <w:marLeft w:val="0"/>
      <w:marRight w:val="0"/>
      <w:marTop w:val="0"/>
      <w:marBottom w:val="0"/>
      <w:divBdr>
        <w:top w:val="none" w:sz="0" w:space="0" w:color="auto"/>
        <w:left w:val="none" w:sz="0" w:space="0" w:color="auto"/>
        <w:bottom w:val="none" w:sz="0" w:space="0" w:color="auto"/>
        <w:right w:val="none" w:sz="0" w:space="0" w:color="auto"/>
      </w:divBdr>
    </w:div>
    <w:div w:id="63191210">
      <w:bodyDiv w:val="1"/>
      <w:marLeft w:val="0"/>
      <w:marRight w:val="0"/>
      <w:marTop w:val="0"/>
      <w:marBottom w:val="0"/>
      <w:divBdr>
        <w:top w:val="none" w:sz="0" w:space="0" w:color="auto"/>
        <w:left w:val="none" w:sz="0" w:space="0" w:color="auto"/>
        <w:bottom w:val="none" w:sz="0" w:space="0" w:color="auto"/>
        <w:right w:val="none" w:sz="0" w:space="0" w:color="auto"/>
      </w:divBdr>
    </w:div>
    <w:div w:id="306515784">
      <w:bodyDiv w:val="1"/>
      <w:marLeft w:val="0"/>
      <w:marRight w:val="0"/>
      <w:marTop w:val="0"/>
      <w:marBottom w:val="0"/>
      <w:divBdr>
        <w:top w:val="none" w:sz="0" w:space="0" w:color="auto"/>
        <w:left w:val="none" w:sz="0" w:space="0" w:color="auto"/>
        <w:bottom w:val="none" w:sz="0" w:space="0" w:color="auto"/>
        <w:right w:val="none" w:sz="0" w:space="0" w:color="auto"/>
      </w:divBdr>
    </w:div>
    <w:div w:id="933830121">
      <w:bodyDiv w:val="1"/>
      <w:marLeft w:val="0"/>
      <w:marRight w:val="0"/>
      <w:marTop w:val="0"/>
      <w:marBottom w:val="0"/>
      <w:divBdr>
        <w:top w:val="none" w:sz="0" w:space="0" w:color="auto"/>
        <w:left w:val="none" w:sz="0" w:space="0" w:color="auto"/>
        <w:bottom w:val="none" w:sz="0" w:space="0" w:color="auto"/>
        <w:right w:val="none" w:sz="0" w:space="0" w:color="auto"/>
      </w:divBdr>
    </w:div>
    <w:div w:id="981157717">
      <w:bodyDiv w:val="1"/>
      <w:marLeft w:val="0"/>
      <w:marRight w:val="0"/>
      <w:marTop w:val="0"/>
      <w:marBottom w:val="0"/>
      <w:divBdr>
        <w:top w:val="none" w:sz="0" w:space="0" w:color="auto"/>
        <w:left w:val="none" w:sz="0" w:space="0" w:color="auto"/>
        <w:bottom w:val="none" w:sz="0" w:space="0" w:color="auto"/>
        <w:right w:val="none" w:sz="0" w:space="0" w:color="auto"/>
      </w:divBdr>
    </w:div>
    <w:div w:id="1110778758">
      <w:bodyDiv w:val="1"/>
      <w:marLeft w:val="0"/>
      <w:marRight w:val="0"/>
      <w:marTop w:val="0"/>
      <w:marBottom w:val="0"/>
      <w:divBdr>
        <w:top w:val="none" w:sz="0" w:space="0" w:color="auto"/>
        <w:left w:val="none" w:sz="0" w:space="0" w:color="auto"/>
        <w:bottom w:val="none" w:sz="0" w:space="0" w:color="auto"/>
        <w:right w:val="none" w:sz="0" w:space="0" w:color="auto"/>
      </w:divBdr>
    </w:div>
    <w:div w:id="1654945510">
      <w:bodyDiv w:val="1"/>
      <w:marLeft w:val="0"/>
      <w:marRight w:val="0"/>
      <w:marTop w:val="0"/>
      <w:marBottom w:val="0"/>
      <w:divBdr>
        <w:top w:val="none" w:sz="0" w:space="0" w:color="auto"/>
        <w:left w:val="none" w:sz="0" w:space="0" w:color="auto"/>
        <w:bottom w:val="none" w:sz="0" w:space="0" w:color="auto"/>
        <w:right w:val="none" w:sz="0" w:space="0" w:color="auto"/>
      </w:divBdr>
    </w:div>
    <w:div w:id="1761221235">
      <w:bodyDiv w:val="1"/>
      <w:marLeft w:val="0"/>
      <w:marRight w:val="0"/>
      <w:marTop w:val="0"/>
      <w:marBottom w:val="0"/>
      <w:divBdr>
        <w:top w:val="none" w:sz="0" w:space="0" w:color="auto"/>
        <w:left w:val="none" w:sz="0" w:space="0" w:color="auto"/>
        <w:bottom w:val="none" w:sz="0" w:space="0" w:color="auto"/>
        <w:right w:val="none" w:sz="0" w:space="0" w:color="auto"/>
      </w:divBdr>
    </w:div>
    <w:div w:id="1800418564">
      <w:bodyDiv w:val="1"/>
      <w:marLeft w:val="0"/>
      <w:marRight w:val="0"/>
      <w:marTop w:val="0"/>
      <w:marBottom w:val="0"/>
      <w:divBdr>
        <w:top w:val="none" w:sz="0" w:space="0" w:color="auto"/>
        <w:left w:val="none" w:sz="0" w:space="0" w:color="auto"/>
        <w:bottom w:val="none" w:sz="0" w:space="0" w:color="auto"/>
        <w:right w:val="none" w:sz="0" w:space="0" w:color="auto"/>
      </w:divBdr>
    </w:div>
    <w:div w:id="2084447169">
      <w:bodyDiv w:val="1"/>
      <w:marLeft w:val="0"/>
      <w:marRight w:val="0"/>
      <w:marTop w:val="0"/>
      <w:marBottom w:val="0"/>
      <w:divBdr>
        <w:top w:val="none" w:sz="0" w:space="0" w:color="auto"/>
        <w:left w:val="none" w:sz="0" w:space="0" w:color="auto"/>
        <w:bottom w:val="none" w:sz="0" w:space="0" w:color="auto"/>
        <w:right w:val="none" w:sz="0" w:space="0" w:color="auto"/>
      </w:divBdr>
      <w:divsChild>
        <w:div w:id="1213884006">
          <w:marLeft w:val="0"/>
          <w:marRight w:val="0"/>
          <w:marTop w:val="0"/>
          <w:marBottom w:val="0"/>
          <w:divBdr>
            <w:top w:val="none" w:sz="0" w:space="0" w:color="auto"/>
            <w:left w:val="none" w:sz="0" w:space="0" w:color="auto"/>
            <w:bottom w:val="none" w:sz="0" w:space="0" w:color="auto"/>
            <w:right w:val="none" w:sz="0" w:space="0" w:color="auto"/>
          </w:divBdr>
          <w:divsChild>
            <w:div w:id="901863575">
              <w:marLeft w:val="0"/>
              <w:marRight w:val="0"/>
              <w:marTop w:val="0"/>
              <w:marBottom w:val="0"/>
              <w:divBdr>
                <w:top w:val="none" w:sz="0" w:space="0" w:color="auto"/>
                <w:left w:val="none" w:sz="0" w:space="0" w:color="auto"/>
                <w:bottom w:val="none" w:sz="0" w:space="0" w:color="auto"/>
                <w:right w:val="none" w:sz="0" w:space="0" w:color="auto"/>
              </w:divBdr>
              <w:divsChild>
                <w:div w:id="7794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43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eg"/><Relationship Id="rId18" Type="http://schemas.openxmlformats.org/officeDocument/2006/relationships/header" Target="header3.xml"/><Relationship Id="rId26" Type="http://schemas.openxmlformats.org/officeDocument/2006/relationships/footer" Target="footer10.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oter" Target="footer8.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footer" Target="footer12.xml"/><Relationship Id="rId10" Type="http://schemas.openxmlformats.org/officeDocument/2006/relationships/webSettings" Target="webSetting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footer" Target="footer1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DF9045FAF048574C8D88BC2CC0A653FC" ma:contentTypeVersion="14" ma:contentTypeDescription="Designed to facilitate the storage of MOD Documents with a '.doc' or '.docx' extension" ma:contentTypeScope="" ma:versionID="6c027c53873ea82a203761c15534440b">
  <xsd:schema xmlns:xsd="http://www.w3.org/2001/XMLSchema" xmlns:p="http://schemas.microsoft.com/office/2006/metadata/properties" xmlns:ns1="http://schemas.microsoft.com/sharepoint/v3" xmlns:ns2="CEF9C6BB-67A9-469D-87F3-81A3DBF7E68C" xmlns:ns3="cef9c6bb-67a9-469d-87f3-81a3dbf7e68c" xmlns:ns4="ab034f93-4def-4a81-a778-8f2b0ce52ed0" targetNamespace="http://schemas.microsoft.com/office/2006/metadata/properties" ma:root="true" ma:fieldsID="1c8830b610dd1185b811cb590d3a70e3" ns1:_="" ns2:_="" ns3:_="" ns4:_="">
    <xsd:import namespace="http://schemas.microsoft.com/sharepoint/v3"/>
    <xsd:import namespace="CEF9C6BB-67A9-469D-87F3-81A3DBF7E68C"/>
    <xsd:import namespace="cef9c6bb-67a9-469d-87f3-81a3dbf7e68c"/>
    <xsd:import namespace="ab034f93-4def-4a81-a778-8f2b0ce52ed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4:Level_x0020_Fou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Director ISTAR"/>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Support" ma:description="File Plan values from the top two levels of the UK Defence File Plan." ma:format="Dropdown" ma:internalName="fileplanIDOOB">
      <xsd:simpleType>
        <xsd:union memberTypes="dms:Text">
          <xsd:simpleType>
            <xsd:restriction base="dms:Choice">
              <xsd:enumeration value="03_Support"/>
              <xsd:maxLength value="255"/>
            </xsd:restriction>
          </xsd:simpleType>
        </xsd:union>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ab034f93-4def-4a81-a778-8f2b0ce52ed0" elementFormDefault="qualified">
    <xsd:import namespace="http://schemas.microsoft.com/office/2006/documentManagement/types"/>
    <xsd:element name="Level_x0020_Four" ma:index="42" nillable="true" ma:displayName="Category" ma:default="Responses" ma:format="Dropdown" ma:internalName="Level_x0020_Four">
      <xsd:simpleType>
        <xsd:restriction base="dms:Choice">
          <xsd:enumeration value="Draft ITT"/>
          <xsd:enumeration value="Final ITT"/>
          <xsd:enumeration value="Responses"/>
          <xsd:enumeration value="Clarifications"/>
          <xsd:enumeration value="Evaluation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Business_x0020_OwnerOOB xmlns="CEF9C6BB-67A9-469D-87F3-81A3DBF7E68C">DE&amp;S Director Commercial</Business_x0020_OwnerOOB>
    <PolicyIdentifier xmlns="http://schemas.microsoft.com/sharepoint/v3">UK</PolicyIdentifier>
    <LocalKeywords xmlns="CEF9C6BB-67A9-469D-87F3-81A3DBF7E68C" xsi:nil="true"/>
    <DPADisclosabilityIndicator xmlns="http://schemas.microsoft.com/sharepoint/v3" xsi:nil="true"/>
    <EIRException xmlns="http://schemas.microsoft.com/sharepoint/v3" xsi:nil="true"/>
    <FOIReleasedOnRequest xmlns="http://schemas.microsoft.com/sharepoint/v3" xsi:nil="true"/>
    <Level_x0020_Four xmlns="ab034f93-4def-4a81-a778-8f2b0ce52ed0">Final ITT</Level_x0020_Four>
    <Local_x0020_KeywordsOOB xmlns="CEF9C6BB-67A9-469D-87F3-81A3DBF7E68C">
      <Value>Contracts</Value>
      <Value>Standardised</Value>
      <Value>Template 2</Value>
    </Local_x0020_KeywordsOOB>
    <Status xmlns="http://schemas.microsoft.com/sharepoint/v3">Draft</Status>
    <Declared xmlns="cef9c6bb-67a9-469d-87f3-81a3dbf7e68c">false</Declared>
    <AuthorOriginator xmlns="http://schemas.microsoft.com/sharepoint/v3">Mark McWalter</AuthorOriginator>
    <fileplanID xmlns="CEF9C6BB-67A9-469D-87F3-81A3DBF7E68C" xsi:nil="true"/>
    <DPAExemption xmlns="http://schemas.microsoft.com/sharepoint/v3" xsi:nil="true"/>
    <MeridioUrl xmlns="cef9c6bb-67a9-469d-87f3-81a3dbf7e68c" xsi:nil="true"/>
    <MeridioEDCData xmlns="cef9c6bb-67a9-469d-87f3-81a3dbf7e68c" xsi:nil="true"/>
    <Copyright xmlns="http://schemas.microsoft.com/sharepoint/v3">None</Copyright>
    <SecurityDescriptors xmlns="http://schemas.microsoft.com/sharepoint/v3">None</SecurityDescriptors>
    <Subject_x0020_KeywordsOOB xmlns="CEF9C6BB-67A9-469D-87F3-81A3DBF7E68C">
      <Value>Standardisation process</Value>
    </Subject_x0020_KeywordsOOB>
    <RetentionCategory xmlns="http://schemas.microsoft.com/sharepoint/v3">None</RetentionCategory>
    <Subject_x0020_CategoryOOB xmlns="CEF9C6BB-67A9-469D-87F3-81A3DBF7E68C">
      <Value>CONTRACTING POLICY</Value>
    </Subject_x0020_CategoryOOB>
    <fileplanIDOOB xmlns="CEF9C6BB-67A9-469D-87F3-81A3DBF7E68C">03_04 Provide Commercial Activities</fileplanIDOOB>
    <SecurityNonUKConstraints xmlns="http://schemas.microsoft.com/sharepoint/v3" xsi:nil="true"/>
    <FOIPublicationDate xmlns="http://schemas.microsoft.com/sharepoint/v3" xsi:nil="true"/>
    <MeridioEDCStatus xmlns="cef9c6bb-67a9-469d-87f3-81a3dbf7e68c" xsi:nil="true"/>
    <DocumentVersion xmlns="http://schemas.microsoft.com/sharepoint/v3">1.8</DocumentVersion>
    <fileplanIDPTH xmlns="cef9c6bb-67a9-469d-87f3-81a3dbf7e68c">03_Support/03_04 Provide Commercial Activities</fileplanIDPTH>
    <EIRDisclosabilityIndicator xmlns="http://schemas.microsoft.com/sharepoint/v3" xsi:nil="true"/>
    <CreatedOriginated xmlns="http://schemas.microsoft.com/sharepoint/v3">2015-11-26T09:35:00+00:00</CreatedOriginated>
    <FOIExemption xmlns="http://schemas.microsoft.com/sharepoint/v3">No</FOIExemption>
    <Description xmlns="http://schemas.microsoft.com/sharepoint/v3" xsi:nil="true"/>
    <SubjectKeywords xmlns="CEF9C6BB-67A9-469D-87F3-81A3DBF7E68C" xsi:nil="true"/>
    <BusinessOwner xmlns="CEF9C6BB-67A9-469D-87F3-81A3DBF7E68C" xsi:nil="true"/>
    <DocId xmlns="cef9c6bb-67a9-469d-87f3-81a3dbf7e68c" xsi:nil="true"/>
    <SubjectCategory xmlns="CEF9C6BB-67A9-469D-87F3-81A3DBF7E68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B985F-A306-4873-98C7-B8A224F99D33}">
  <ds:schemaRefs>
    <ds:schemaRef ds:uri="http://schemas.microsoft.com/sharepoint/v3/contenttype/forms"/>
  </ds:schemaRefs>
</ds:datastoreItem>
</file>

<file path=customXml/itemProps2.xml><?xml version="1.0" encoding="utf-8"?>
<ds:datastoreItem xmlns:ds="http://schemas.openxmlformats.org/officeDocument/2006/customXml" ds:itemID="{8426971F-DCE2-4354-A3E7-2337ECAD7FBE}">
  <ds:schemaRefs>
    <ds:schemaRef ds:uri="http://schemas.microsoft.com/office/2006/metadata/longProperties"/>
  </ds:schemaRefs>
</ds:datastoreItem>
</file>

<file path=customXml/itemProps3.xml><?xml version="1.0" encoding="utf-8"?>
<ds:datastoreItem xmlns:ds="http://schemas.openxmlformats.org/officeDocument/2006/customXml" ds:itemID="{E397A974-FBA3-4FAF-B8FC-E9A562E06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EF9C6BB-67A9-469D-87F3-81A3DBF7E68C"/>
    <ds:schemaRef ds:uri="cef9c6bb-67a9-469d-87f3-81a3dbf7e68c"/>
    <ds:schemaRef ds:uri="ab034f93-4def-4a81-a778-8f2b0ce52ed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197339B-B9A5-4EF0-A354-52AC07F7F53A}">
  <ds:schemaRefs>
    <ds:schemaRef ds:uri="http://purl.org/dc/terms/"/>
    <ds:schemaRef ds:uri="http://purl.org/dc/dcmitype/"/>
    <ds:schemaRef ds:uri="http://schemas.microsoft.com/office/2006/metadata/properties"/>
    <ds:schemaRef ds:uri="http://schemas.microsoft.com/sharepoint/v3"/>
    <ds:schemaRef ds:uri="http://schemas.microsoft.com/office/2006/documentManagement/types"/>
    <ds:schemaRef ds:uri="http://purl.org/dc/elements/1.1/"/>
    <ds:schemaRef ds:uri="http://schemas.openxmlformats.org/package/2006/metadata/core-properties"/>
    <ds:schemaRef ds:uri="http://www.w3.org/XML/1998/namespace"/>
    <ds:schemaRef ds:uri="ab034f93-4def-4a81-a778-8f2b0ce52ed0"/>
    <ds:schemaRef ds:uri="cef9c6bb-67a9-469d-87f3-81a3dbf7e68c"/>
    <ds:schemaRef ds:uri="CEF9C6BB-67A9-469D-87F3-81A3DBF7E68C"/>
  </ds:schemaRefs>
</ds:datastoreItem>
</file>

<file path=customXml/itemProps5.xml><?xml version="1.0" encoding="utf-8"?>
<ds:datastoreItem xmlns:ds="http://schemas.openxmlformats.org/officeDocument/2006/customXml" ds:itemID="{D1A58604-3E1B-4B65-A85C-840669E73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24863</Words>
  <Characters>135260</Characters>
  <Application>Microsoft Office Word</Application>
  <DocSecurity>0</DocSecurity>
  <Lines>3145</Lines>
  <Paragraphs>1380</Paragraphs>
  <ScaleCrop>false</ScaleCrop>
  <HeadingPairs>
    <vt:vector size="2" baseType="variant">
      <vt:variant>
        <vt:lpstr>Title</vt:lpstr>
      </vt:variant>
      <vt:variant>
        <vt:i4>1</vt:i4>
      </vt:variant>
    </vt:vector>
  </HeadingPairs>
  <TitlesOfParts>
    <vt:vector size="1" baseType="lpstr">
      <vt:lpstr>20161019_CBRN_00217-PENLIKE_Draft_ITT_TsCs - CRPS.doc</vt:lpstr>
    </vt:vector>
  </TitlesOfParts>
  <Company>Ministry of Defence</Company>
  <LinksUpToDate>false</LinksUpToDate>
  <CharactersWithSpaces>158743</CharactersWithSpaces>
  <SharedDoc>false</SharedDoc>
  <HLinks>
    <vt:vector size="582" baseType="variant">
      <vt:variant>
        <vt:i4>1048643</vt:i4>
      </vt:variant>
      <vt:variant>
        <vt:i4>769</vt:i4>
      </vt:variant>
      <vt:variant>
        <vt:i4>0</vt:i4>
      </vt:variant>
      <vt:variant>
        <vt:i4>5</vt:i4>
      </vt:variant>
      <vt:variant>
        <vt:lpwstr>https://www.aof.mod.uk/aofcontent/tactical/toolkit/index.htm</vt:lpwstr>
      </vt:variant>
      <vt:variant>
        <vt:lpwstr/>
      </vt:variant>
      <vt:variant>
        <vt:i4>6160450</vt:i4>
      </vt:variant>
      <vt:variant>
        <vt:i4>766</vt:i4>
      </vt:variant>
      <vt:variant>
        <vt:i4>0</vt:i4>
      </vt:variant>
      <vt:variant>
        <vt:i4>5</vt:i4>
      </vt:variant>
      <vt:variant>
        <vt:lpwstr>https://www.dstan.mod.uk/</vt:lpwstr>
      </vt:variant>
      <vt:variant>
        <vt:lpwstr/>
      </vt:variant>
      <vt:variant>
        <vt:i4>7405609</vt:i4>
      </vt:variant>
      <vt:variant>
        <vt:i4>763</vt:i4>
      </vt:variant>
      <vt:variant>
        <vt:i4>0</vt:i4>
      </vt:variant>
      <vt:variant>
        <vt:i4>5</vt:i4>
      </vt:variant>
      <vt:variant>
        <vt:lpwstr>http://www.dstan.dii.r.mil.uk/</vt:lpwstr>
      </vt:variant>
      <vt:variant>
        <vt:lpwstr/>
      </vt:variant>
      <vt:variant>
        <vt:i4>6881381</vt:i4>
      </vt:variant>
      <vt:variant>
        <vt:i4>760</vt:i4>
      </vt:variant>
      <vt:variant>
        <vt:i4>0</vt:i4>
      </vt:variant>
      <vt:variant>
        <vt:i4>5</vt:i4>
      </vt:variant>
      <vt:variant>
        <vt:lpwstr>http://dstan.uwh.diif.r.mil.uk/</vt:lpwstr>
      </vt:variant>
      <vt:variant>
        <vt:lpwstr/>
      </vt:variant>
      <vt:variant>
        <vt:i4>5636130</vt:i4>
      </vt:variant>
      <vt:variant>
        <vt:i4>754</vt:i4>
      </vt:variant>
      <vt:variant>
        <vt:i4>0</vt:i4>
      </vt:variant>
      <vt:variant>
        <vt:i4>5</vt:i4>
      </vt:variant>
      <vt:variant>
        <vt:lpwstr>mailto:DESLCSLS-OpsFormsandPubs@mod.uk</vt:lpwstr>
      </vt:variant>
      <vt:variant>
        <vt:lpwstr/>
      </vt:variant>
      <vt:variant>
        <vt:i4>6684711</vt:i4>
      </vt:variant>
      <vt:variant>
        <vt:i4>751</vt:i4>
      </vt:variant>
      <vt:variant>
        <vt:i4>0</vt:i4>
      </vt:variant>
      <vt:variant>
        <vt:i4>5</vt:i4>
      </vt:variant>
      <vt:variant>
        <vt:lpwstr>https://www.gov.uk/government/organisations/ministry-of-defence/about/procurement</vt:lpwstr>
      </vt:variant>
      <vt:variant>
        <vt:lpwstr>invoice-processing</vt:lpwstr>
      </vt:variant>
      <vt:variant>
        <vt:i4>5373971</vt:i4>
      </vt:variant>
      <vt:variant>
        <vt:i4>745</vt:i4>
      </vt:variant>
      <vt:variant>
        <vt:i4>0</vt:i4>
      </vt:variant>
      <vt:variant>
        <vt:i4>5</vt:i4>
      </vt:variant>
      <vt:variant>
        <vt:lpwstr>http://www.freightcollection.com/</vt:lpwstr>
      </vt:variant>
      <vt:variant>
        <vt:lpwstr/>
      </vt:variant>
      <vt:variant>
        <vt:i4>4128797</vt:i4>
      </vt:variant>
      <vt:variant>
        <vt:i4>584</vt:i4>
      </vt:variant>
      <vt:variant>
        <vt:i4>0</vt:i4>
      </vt:variant>
      <vt:variant>
        <vt:i4>5</vt:i4>
      </vt:variant>
      <vt:variant>
        <vt:lpwstr>mailto:DSALand-MovTpt-DGHSIS@mod.uk</vt:lpwstr>
      </vt:variant>
      <vt:variant>
        <vt:lpwstr/>
      </vt:variant>
      <vt:variant>
        <vt:i4>1114123</vt:i4>
      </vt:variant>
      <vt:variant>
        <vt:i4>513</vt:i4>
      </vt:variant>
      <vt:variant>
        <vt:i4>0</vt:i4>
      </vt:variant>
      <vt:variant>
        <vt:i4>5</vt:i4>
      </vt:variant>
      <vt:variant>
        <vt:lpwstr>http://www.dstan.mod.uk/faqs.html</vt:lpwstr>
      </vt:variant>
      <vt:variant>
        <vt:lpwstr/>
      </vt:variant>
      <vt:variant>
        <vt:i4>5898346</vt:i4>
      </vt:variant>
      <vt:variant>
        <vt:i4>510</vt:i4>
      </vt:variant>
      <vt:variant>
        <vt:i4>0</vt:i4>
      </vt:variant>
      <vt:variant>
        <vt:i4>5</vt:i4>
      </vt:variant>
      <vt:variant>
        <vt:lpwstr>mailto:DESJSCSCM-EngTLS-Pkg@mod.uk</vt:lpwstr>
      </vt:variant>
      <vt:variant>
        <vt:lpwstr/>
      </vt:variant>
      <vt:variant>
        <vt:i4>393286</vt:i4>
      </vt:variant>
      <vt:variant>
        <vt:i4>507</vt:i4>
      </vt:variant>
      <vt:variant>
        <vt:i4>0</vt:i4>
      </vt:variant>
      <vt:variant>
        <vt:i4>5</vt:i4>
      </vt:variant>
      <vt:variant>
        <vt:lpwstr>http://www.dstan.mod.uk/</vt:lpwstr>
      </vt:variant>
      <vt:variant>
        <vt:lpwstr/>
      </vt:variant>
      <vt:variant>
        <vt:i4>2293819</vt:i4>
      </vt:variant>
      <vt:variant>
        <vt:i4>504</vt:i4>
      </vt:variant>
      <vt:variant>
        <vt:i4>0</vt:i4>
      </vt:variant>
      <vt:variant>
        <vt:i4>5</vt:i4>
      </vt:variant>
      <vt:variant>
        <vt:lpwstr>https://www.aof.mod.uk/</vt:lpwstr>
      </vt:variant>
      <vt:variant>
        <vt:lpwstr/>
      </vt:variant>
      <vt:variant>
        <vt:i4>2752621</vt:i4>
      </vt:variant>
      <vt:variant>
        <vt:i4>501</vt:i4>
      </vt:variant>
      <vt:variant>
        <vt:i4>0</vt:i4>
      </vt:variant>
      <vt:variant>
        <vt:i4>5</vt:i4>
      </vt:variant>
      <vt:variant>
        <vt:lpwstr>http://www.fao.org/</vt:lpwstr>
      </vt:variant>
      <vt:variant>
        <vt:lpwstr/>
      </vt:variant>
      <vt:variant>
        <vt:i4>3801139</vt:i4>
      </vt:variant>
      <vt:variant>
        <vt:i4>498</vt:i4>
      </vt:variant>
      <vt:variant>
        <vt:i4>0</vt:i4>
      </vt:variant>
      <vt:variant>
        <vt:i4>5</vt:i4>
      </vt:variant>
      <vt:variant>
        <vt:lpwstr>http://www.forestry.gov.uk/</vt:lpwstr>
      </vt:variant>
      <vt:variant>
        <vt:lpwstr/>
      </vt:variant>
      <vt:variant>
        <vt:i4>7667782</vt:i4>
      </vt:variant>
      <vt:variant>
        <vt:i4>495</vt:i4>
      </vt:variant>
      <vt:variant>
        <vt:i4>0</vt:i4>
      </vt:variant>
      <vt:variant>
        <vt:i4>5</vt:i4>
      </vt:variant>
      <vt:variant>
        <vt:lpwstr>mailto:DESIMOCSCP-TLS-Pkg@mod.uk</vt:lpwstr>
      </vt:variant>
      <vt:variant>
        <vt:lpwstr/>
      </vt:variant>
      <vt:variant>
        <vt:i4>7012406</vt:i4>
      </vt:variant>
      <vt:variant>
        <vt:i4>492</vt:i4>
      </vt:variant>
      <vt:variant>
        <vt:i4>0</vt:i4>
      </vt:variant>
      <vt:variant>
        <vt:i4>5</vt:i4>
      </vt:variant>
      <vt:variant>
        <vt:lpwstr>http://business.base-uk.org/procurement</vt:lpwstr>
      </vt:variant>
      <vt:variant>
        <vt:lpwstr/>
      </vt:variant>
      <vt:variant>
        <vt:i4>6488179</vt:i4>
      </vt:variant>
      <vt:variant>
        <vt:i4>486</vt:i4>
      </vt:variant>
      <vt:variant>
        <vt:i4>0</vt:i4>
      </vt:variant>
      <vt:variant>
        <vt:i4>5</vt:i4>
      </vt:variant>
      <vt:variant>
        <vt:lpwstr/>
      </vt:variant>
      <vt:variant>
        <vt:lpwstr>SC9</vt:lpwstr>
      </vt:variant>
      <vt:variant>
        <vt:i4>6488179</vt:i4>
      </vt:variant>
      <vt:variant>
        <vt:i4>483</vt:i4>
      </vt:variant>
      <vt:variant>
        <vt:i4>0</vt:i4>
      </vt:variant>
      <vt:variant>
        <vt:i4>5</vt:i4>
      </vt:variant>
      <vt:variant>
        <vt:lpwstr/>
      </vt:variant>
      <vt:variant>
        <vt:lpwstr>SC8</vt:lpwstr>
      </vt:variant>
      <vt:variant>
        <vt:i4>6488179</vt:i4>
      </vt:variant>
      <vt:variant>
        <vt:i4>480</vt:i4>
      </vt:variant>
      <vt:variant>
        <vt:i4>0</vt:i4>
      </vt:variant>
      <vt:variant>
        <vt:i4>5</vt:i4>
      </vt:variant>
      <vt:variant>
        <vt:lpwstr/>
      </vt:variant>
      <vt:variant>
        <vt:lpwstr>SC7</vt:lpwstr>
      </vt:variant>
      <vt:variant>
        <vt:i4>6488179</vt:i4>
      </vt:variant>
      <vt:variant>
        <vt:i4>477</vt:i4>
      </vt:variant>
      <vt:variant>
        <vt:i4>0</vt:i4>
      </vt:variant>
      <vt:variant>
        <vt:i4>5</vt:i4>
      </vt:variant>
      <vt:variant>
        <vt:lpwstr/>
      </vt:variant>
      <vt:variant>
        <vt:lpwstr>SC6</vt:lpwstr>
      </vt:variant>
      <vt:variant>
        <vt:i4>6488179</vt:i4>
      </vt:variant>
      <vt:variant>
        <vt:i4>474</vt:i4>
      </vt:variant>
      <vt:variant>
        <vt:i4>0</vt:i4>
      </vt:variant>
      <vt:variant>
        <vt:i4>5</vt:i4>
      </vt:variant>
      <vt:variant>
        <vt:lpwstr/>
      </vt:variant>
      <vt:variant>
        <vt:lpwstr>SC5</vt:lpwstr>
      </vt:variant>
      <vt:variant>
        <vt:i4>6488179</vt:i4>
      </vt:variant>
      <vt:variant>
        <vt:i4>471</vt:i4>
      </vt:variant>
      <vt:variant>
        <vt:i4>0</vt:i4>
      </vt:variant>
      <vt:variant>
        <vt:i4>5</vt:i4>
      </vt:variant>
      <vt:variant>
        <vt:lpwstr/>
      </vt:variant>
      <vt:variant>
        <vt:lpwstr>SC4</vt:lpwstr>
      </vt:variant>
      <vt:variant>
        <vt:i4>131136</vt:i4>
      </vt:variant>
      <vt:variant>
        <vt:i4>468</vt:i4>
      </vt:variant>
      <vt:variant>
        <vt:i4>0</vt:i4>
      </vt:variant>
      <vt:variant>
        <vt:i4>5</vt:i4>
      </vt:variant>
      <vt:variant>
        <vt:lpwstr/>
      </vt:variant>
      <vt:variant>
        <vt:lpwstr>SC3A</vt:lpwstr>
      </vt:variant>
      <vt:variant>
        <vt:i4>6488179</vt:i4>
      </vt:variant>
      <vt:variant>
        <vt:i4>465</vt:i4>
      </vt:variant>
      <vt:variant>
        <vt:i4>0</vt:i4>
      </vt:variant>
      <vt:variant>
        <vt:i4>5</vt:i4>
      </vt:variant>
      <vt:variant>
        <vt:lpwstr/>
      </vt:variant>
      <vt:variant>
        <vt:lpwstr>SC3</vt:lpwstr>
      </vt:variant>
      <vt:variant>
        <vt:i4>6488179</vt:i4>
      </vt:variant>
      <vt:variant>
        <vt:i4>462</vt:i4>
      </vt:variant>
      <vt:variant>
        <vt:i4>0</vt:i4>
      </vt:variant>
      <vt:variant>
        <vt:i4>5</vt:i4>
      </vt:variant>
      <vt:variant>
        <vt:lpwstr/>
      </vt:variant>
      <vt:variant>
        <vt:lpwstr>SC2</vt:lpwstr>
      </vt:variant>
      <vt:variant>
        <vt:i4>6488179</vt:i4>
      </vt:variant>
      <vt:variant>
        <vt:i4>459</vt:i4>
      </vt:variant>
      <vt:variant>
        <vt:i4>0</vt:i4>
      </vt:variant>
      <vt:variant>
        <vt:i4>5</vt:i4>
      </vt:variant>
      <vt:variant>
        <vt:lpwstr/>
      </vt:variant>
      <vt:variant>
        <vt:lpwstr>SC1</vt:lpwstr>
      </vt:variant>
      <vt:variant>
        <vt:i4>1376312</vt:i4>
      </vt:variant>
      <vt:variant>
        <vt:i4>452</vt:i4>
      </vt:variant>
      <vt:variant>
        <vt:i4>0</vt:i4>
      </vt:variant>
      <vt:variant>
        <vt:i4>5</vt:i4>
      </vt:variant>
      <vt:variant>
        <vt:lpwstr/>
      </vt:variant>
      <vt:variant>
        <vt:lpwstr>_Toc422462862</vt:lpwstr>
      </vt:variant>
      <vt:variant>
        <vt:i4>1376312</vt:i4>
      </vt:variant>
      <vt:variant>
        <vt:i4>446</vt:i4>
      </vt:variant>
      <vt:variant>
        <vt:i4>0</vt:i4>
      </vt:variant>
      <vt:variant>
        <vt:i4>5</vt:i4>
      </vt:variant>
      <vt:variant>
        <vt:lpwstr/>
      </vt:variant>
      <vt:variant>
        <vt:lpwstr>_Toc422462861</vt:lpwstr>
      </vt:variant>
      <vt:variant>
        <vt:i4>1376312</vt:i4>
      </vt:variant>
      <vt:variant>
        <vt:i4>440</vt:i4>
      </vt:variant>
      <vt:variant>
        <vt:i4>0</vt:i4>
      </vt:variant>
      <vt:variant>
        <vt:i4>5</vt:i4>
      </vt:variant>
      <vt:variant>
        <vt:lpwstr/>
      </vt:variant>
      <vt:variant>
        <vt:lpwstr>_Toc422462860</vt:lpwstr>
      </vt:variant>
      <vt:variant>
        <vt:i4>1441848</vt:i4>
      </vt:variant>
      <vt:variant>
        <vt:i4>434</vt:i4>
      </vt:variant>
      <vt:variant>
        <vt:i4>0</vt:i4>
      </vt:variant>
      <vt:variant>
        <vt:i4>5</vt:i4>
      </vt:variant>
      <vt:variant>
        <vt:lpwstr/>
      </vt:variant>
      <vt:variant>
        <vt:lpwstr>_Toc422462859</vt:lpwstr>
      </vt:variant>
      <vt:variant>
        <vt:i4>1441848</vt:i4>
      </vt:variant>
      <vt:variant>
        <vt:i4>428</vt:i4>
      </vt:variant>
      <vt:variant>
        <vt:i4>0</vt:i4>
      </vt:variant>
      <vt:variant>
        <vt:i4>5</vt:i4>
      </vt:variant>
      <vt:variant>
        <vt:lpwstr/>
      </vt:variant>
      <vt:variant>
        <vt:lpwstr>_Toc422462858</vt:lpwstr>
      </vt:variant>
      <vt:variant>
        <vt:i4>1441848</vt:i4>
      </vt:variant>
      <vt:variant>
        <vt:i4>422</vt:i4>
      </vt:variant>
      <vt:variant>
        <vt:i4>0</vt:i4>
      </vt:variant>
      <vt:variant>
        <vt:i4>5</vt:i4>
      </vt:variant>
      <vt:variant>
        <vt:lpwstr/>
      </vt:variant>
      <vt:variant>
        <vt:lpwstr>_Toc422462857</vt:lpwstr>
      </vt:variant>
      <vt:variant>
        <vt:i4>1441848</vt:i4>
      </vt:variant>
      <vt:variant>
        <vt:i4>416</vt:i4>
      </vt:variant>
      <vt:variant>
        <vt:i4>0</vt:i4>
      </vt:variant>
      <vt:variant>
        <vt:i4>5</vt:i4>
      </vt:variant>
      <vt:variant>
        <vt:lpwstr/>
      </vt:variant>
      <vt:variant>
        <vt:lpwstr>_Toc422462856</vt:lpwstr>
      </vt:variant>
      <vt:variant>
        <vt:i4>1441848</vt:i4>
      </vt:variant>
      <vt:variant>
        <vt:i4>410</vt:i4>
      </vt:variant>
      <vt:variant>
        <vt:i4>0</vt:i4>
      </vt:variant>
      <vt:variant>
        <vt:i4>5</vt:i4>
      </vt:variant>
      <vt:variant>
        <vt:lpwstr/>
      </vt:variant>
      <vt:variant>
        <vt:lpwstr>_Toc422462855</vt:lpwstr>
      </vt:variant>
      <vt:variant>
        <vt:i4>1441848</vt:i4>
      </vt:variant>
      <vt:variant>
        <vt:i4>404</vt:i4>
      </vt:variant>
      <vt:variant>
        <vt:i4>0</vt:i4>
      </vt:variant>
      <vt:variant>
        <vt:i4>5</vt:i4>
      </vt:variant>
      <vt:variant>
        <vt:lpwstr/>
      </vt:variant>
      <vt:variant>
        <vt:lpwstr>_Toc422462854</vt:lpwstr>
      </vt:variant>
      <vt:variant>
        <vt:i4>1441848</vt:i4>
      </vt:variant>
      <vt:variant>
        <vt:i4>398</vt:i4>
      </vt:variant>
      <vt:variant>
        <vt:i4>0</vt:i4>
      </vt:variant>
      <vt:variant>
        <vt:i4>5</vt:i4>
      </vt:variant>
      <vt:variant>
        <vt:lpwstr/>
      </vt:variant>
      <vt:variant>
        <vt:lpwstr>_Toc422462853</vt:lpwstr>
      </vt:variant>
      <vt:variant>
        <vt:i4>1441848</vt:i4>
      </vt:variant>
      <vt:variant>
        <vt:i4>395</vt:i4>
      </vt:variant>
      <vt:variant>
        <vt:i4>0</vt:i4>
      </vt:variant>
      <vt:variant>
        <vt:i4>5</vt:i4>
      </vt:variant>
      <vt:variant>
        <vt:lpwstr/>
      </vt:variant>
      <vt:variant>
        <vt:lpwstr>_Toc422462852</vt:lpwstr>
      </vt:variant>
      <vt:variant>
        <vt:i4>1441848</vt:i4>
      </vt:variant>
      <vt:variant>
        <vt:i4>389</vt:i4>
      </vt:variant>
      <vt:variant>
        <vt:i4>0</vt:i4>
      </vt:variant>
      <vt:variant>
        <vt:i4>5</vt:i4>
      </vt:variant>
      <vt:variant>
        <vt:lpwstr/>
      </vt:variant>
      <vt:variant>
        <vt:lpwstr>_Toc422462851</vt:lpwstr>
      </vt:variant>
      <vt:variant>
        <vt:i4>1441848</vt:i4>
      </vt:variant>
      <vt:variant>
        <vt:i4>380</vt:i4>
      </vt:variant>
      <vt:variant>
        <vt:i4>0</vt:i4>
      </vt:variant>
      <vt:variant>
        <vt:i4>5</vt:i4>
      </vt:variant>
      <vt:variant>
        <vt:lpwstr/>
      </vt:variant>
      <vt:variant>
        <vt:lpwstr>_Toc422462850</vt:lpwstr>
      </vt:variant>
      <vt:variant>
        <vt:i4>1507384</vt:i4>
      </vt:variant>
      <vt:variant>
        <vt:i4>374</vt:i4>
      </vt:variant>
      <vt:variant>
        <vt:i4>0</vt:i4>
      </vt:variant>
      <vt:variant>
        <vt:i4>5</vt:i4>
      </vt:variant>
      <vt:variant>
        <vt:lpwstr/>
      </vt:variant>
      <vt:variant>
        <vt:lpwstr>_Toc422462849</vt:lpwstr>
      </vt:variant>
      <vt:variant>
        <vt:i4>1507384</vt:i4>
      </vt:variant>
      <vt:variant>
        <vt:i4>368</vt:i4>
      </vt:variant>
      <vt:variant>
        <vt:i4>0</vt:i4>
      </vt:variant>
      <vt:variant>
        <vt:i4>5</vt:i4>
      </vt:variant>
      <vt:variant>
        <vt:lpwstr/>
      </vt:variant>
      <vt:variant>
        <vt:lpwstr>_Toc422462848</vt:lpwstr>
      </vt:variant>
      <vt:variant>
        <vt:i4>1507384</vt:i4>
      </vt:variant>
      <vt:variant>
        <vt:i4>362</vt:i4>
      </vt:variant>
      <vt:variant>
        <vt:i4>0</vt:i4>
      </vt:variant>
      <vt:variant>
        <vt:i4>5</vt:i4>
      </vt:variant>
      <vt:variant>
        <vt:lpwstr/>
      </vt:variant>
      <vt:variant>
        <vt:lpwstr>_Toc422462847</vt:lpwstr>
      </vt:variant>
      <vt:variant>
        <vt:i4>1507384</vt:i4>
      </vt:variant>
      <vt:variant>
        <vt:i4>356</vt:i4>
      </vt:variant>
      <vt:variant>
        <vt:i4>0</vt:i4>
      </vt:variant>
      <vt:variant>
        <vt:i4>5</vt:i4>
      </vt:variant>
      <vt:variant>
        <vt:lpwstr/>
      </vt:variant>
      <vt:variant>
        <vt:lpwstr>_Toc422462846</vt:lpwstr>
      </vt:variant>
      <vt:variant>
        <vt:i4>1507384</vt:i4>
      </vt:variant>
      <vt:variant>
        <vt:i4>350</vt:i4>
      </vt:variant>
      <vt:variant>
        <vt:i4>0</vt:i4>
      </vt:variant>
      <vt:variant>
        <vt:i4>5</vt:i4>
      </vt:variant>
      <vt:variant>
        <vt:lpwstr/>
      </vt:variant>
      <vt:variant>
        <vt:lpwstr>_Toc422462845</vt:lpwstr>
      </vt:variant>
      <vt:variant>
        <vt:i4>1507384</vt:i4>
      </vt:variant>
      <vt:variant>
        <vt:i4>344</vt:i4>
      </vt:variant>
      <vt:variant>
        <vt:i4>0</vt:i4>
      </vt:variant>
      <vt:variant>
        <vt:i4>5</vt:i4>
      </vt:variant>
      <vt:variant>
        <vt:lpwstr/>
      </vt:variant>
      <vt:variant>
        <vt:lpwstr>_Toc422462844</vt:lpwstr>
      </vt:variant>
      <vt:variant>
        <vt:i4>1507384</vt:i4>
      </vt:variant>
      <vt:variant>
        <vt:i4>338</vt:i4>
      </vt:variant>
      <vt:variant>
        <vt:i4>0</vt:i4>
      </vt:variant>
      <vt:variant>
        <vt:i4>5</vt:i4>
      </vt:variant>
      <vt:variant>
        <vt:lpwstr/>
      </vt:variant>
      <vt:variant>
        <vt:lpwstr>_Toc422462843</vt:lpwstr>
      </vt:variant>
      <vt:variant>
        <vt:i4>1507384</vt:i4>
      </vt:variant>
      <vt:variant>
        <vt:i4>332</vt:i4>
      </vt:variant>
      <vt:variant>
        <vt:i4>0</vt:i4>
      </vt:variant>
      <vt:variant>
        <vt:i4>5</vt:i4>
      </vt:variant>
      <vt:variant>
        <vt:lpwstr/>
      </vt:variant>
      <vt:variant>
        <vt:lpwstr>_Toc422462842</vt:lpwstr>
      </vt:variant>
      <vt:variant>
        <vt:i4>1507384</vt:i4>
      </vt:variant>
      <vt:variant>
        <vt:i4>326</vt:i4>
      </vt:variant>
      <vt:variant>
        <vt:i4>0</vt:i4>
      </vt:variant>
      <vt:variant>
        <vt:i4>5</vt:i4>
      </vt:variant>
      <vt:variant>
        <vt:lpwstr/>
      </vt:variant>
      <vt:variant>
        <vt:lpwstr>_Toc422462841</vt:lpwstr>
      </vt:variant>
      <vt:variant>
        <vt:i4>1507384</vt:i4>
      </vt:variant>
      <vt:variant>
        <vt:i4>320</vt:i4>
      </vt:variant>
      <vt:variant>
        <vt:i4>0</vt:i4>
      </vt:variant>
      <vt:variant>
        <vt:i4>5</vt:i4>
      </vt:variant>
      <vt:variant>
        <vt:lpwstr/>
      </vt:variant>
      <vt:variant>
        <vt:lpwstr>_Toc422462840</vt:lpwstr>
      </vt:variant>
      <vt:variant>
        <vt:i4>1048632</vt:i4>
      </vt:variant>
      <vt:variant>
        <vt:i4>314</vt:i4>
      </vt:variant>
      <vt:variant>
        <vt:i4>0</vt:i4>
      </vt:variant>
      <vt:variant>
        <vt:i4>5</vt:i4>
      </vt:variant>
      <vt:variant>
        <vt:lpwstr/>
      </vt:variant>
      <vt:variant>
        <vt:lpwstr>_Toc422462839</vt:lpwstr>
      </vt:variant>
      <vt:variant>
        <vt:i4>1048632</vt:i4>
      </vt:variant>
      <vt:variant>
        <vt:i4>308</vt:i4>
      </vt:variant>
      <vt:variant>
        <vt:i4>0</vt:i4>
      </vt:variant>
      <vt:variant>
        <vt:i4>5</vt:i4>
      </vt:variant>
      <vt:variant>
        <vt:lpwstr/>
      </vt:variant>
      <vt:variant>
        <vt:lpwstr>_Toc422462838</vt:lpwstr>
      </vt:variant>
      <vt:variant>
        <vt:i4>1048632</vt:i4>
      </vt:variant>
      <vt:variant>
        <vt:i4>302</vt:i4>
      </vt:variant>
      <vt:variant>
        <vt:i4>0</vt:i4>
      </vt:variant>
      <vt:variant>
        <vt:i4>5</vt:i4>
      </vt:variant>
      <vt:variant>
        <vt:lpwstr/>
      </vt:variant>
      <vt:variant>
        <vt:lpwstr>_Toc422462837</vt:lpwstr>
      </vt:variant>
      <vt:variant>
        <vt:i4>1048632</vt:i4>
      </vt:variant>
      <vt:variant>
        <vt:i4>296</vt:i4>
      </vt:variant>
      <vt:variant>
        <vt:i4>0</vt:i4>
      </vt:variant>
      <vt:variant>
        <vt:i4>5</vt:i4>
      </vt:variant>
      <vt:variant>
        <vt:lpwstr/>
      </vt:variant>
      <vt:variant>
        <vt:lpwstr>_Toc422462836</vt:lpwstr>
      </vt:variant>
      <vt:variant>
        <vt:i4>1048632</vt:i4>
      </vt:variant>
      <vt:variant>
        <vt:i4>290</vt:i4>
      </vt:variant>
      <vt:variant>
        <vt:i4>0</vt:i4>
      </vt:variant>
      <vt:variant>
        <vt:i4>5</vt:i4>
      </vt:variant>
      <vt:variant>
        <vt:lpwstr/>
      </vt:variant>
      <vt:variant>
        <vt:lpwstr>_Toc422462835</vt:lpwstr>
      </vt:variant>
      <vt:variant>
        <vt:i4>1048632</vt:i4>
      </vt:variant>
      <vt:variant>
        <vt:i4>284</vt:i4>
      </vt:variant>
      <vt:variant>
        <vt:i4>0</vt:i4>
      </vt:variant>
      <vt:variant>
        <vt:i4>5</vt:i4>
      </vt:variant>
      <vt:variant>
        <vt:lpwstr/>
      </vt:variant>
      <vt:variant>
        <vt:lpwstr>_Toc422462834</vt:lpwstr>
      </vt:variant>
      <vt:variant>
        <vt:i4>1048632</vt:i4>
      </vt:variant>
      <vt:variant>
        <vt:i4>278</vt:i4>
      </vt:variant>
      <vt:variant>
        <vt:i4>0</vt:i4>
      </vt:variant>
      <vt:variant>
        <vt:i4>5</vt:i4>
      </vt:variant>
      <vt:variant>
        <vt:lpwstr/>
      </vt:variant>
      <vt:variant>
        <vt:lpwstr>_Toc422462833</vt:lpwstr>
      </vt:variant>
      <vt:variant>
        <vt:i4>1048632</vt:i4>
      </vt:variant>
      <vt:variant>
        <vt:i4>272</vt:i4>
      </vt:variant>
      <vt:variant>
        <vt:i4>0</vt:i4>
      </vt:variant>
      <vt:variant>
        <vt:i4>5</vt:i4>
      </vt:variant>
      <vt:variant>
        <vt:lpwstr/>
      </vt:variant>
      <vt:variant>
        <vt:lpwstr>_Toc422462832</vt:lpwstr>
      </vt:variant>
      <vt:variant>
        <vt:i4>1048632</vt:i4>
      </vt:variant>
      <vt:variant>
        <vt:i4>266</vt:i4>
      </vt:variant>
      <vt:variant>
        <vt:i4>0</vt:i4>
      </vt:variant>
      <vt:variant>
        <vt:i4>5</vt:i4>
      </vt:variant>
      <vt:variant>
        <vt:lpwstr/>
      </vt:variant>
      <vt:variant>
        <vt:lpwstr>_Toc422462831</vt:lpwstr>
      </vt:variant>
      <vt:variant>
        <vt:i4>1048632</vt:i4>
      </vt:variant>
      <vt:variant>
        <vt:i4>260</vt:i4>
      </vt:variant>
      <vt:variant>
        <vt:i4>0</vt:i4>
      </vt:variant>
      <vt:variant>
        <vt:i4>5</vt:i4>
      </vt:variant>
      <vt:variant>
        <vt:lpwstr/>
      </vt:variant>
      <vt:variant>
        <vt:lpwstr>_Toc422462830</vt:lpwstr>
      </vt:variant>
      <vt:variant>
        <vt:i4>1114168</vt:i4>
      </vt:variant>
      <vt:variant>
        <vt:i4>254</vt:i4>
      </vt:variant>
      <vt:variant>
        <vt:i4>0</vt:i4>
      </vt:variant>
      <vt:variant>
        <vt:i4>5</vt:i4>
      </vt:variant>
      <vt:variant>
        <vt:lpwstr/>
      </vt:variant>
      <vt:variant>
        <vt:lpwstr>_Toc422462829</vt:lpwstr>
      </vt:variant>
      <vt:variant>
        <vt:i4>1114168</vt:i4>
      </vt:variant>
      <vt:variant>
        <vt:i4>248</vt:i4>
      </vt:variant>
      <vt:variant>
        <vt:i4>0</vt:i4>
      </vt:variant>
      <vt:variant>
        <vt:i4>5</vt:i4>
      </vt:variant>
      <vt:variant>
        <vt:lpwstr/>
      </vt:variant>
      <vt:variant>
        <vt:lpwstr>_Toc422462828</vt:lpwstr>
      </vt:variant>
      <vt:variant>
        <vt:i4>1114168</vt:i4>
      </vt:variant>
      <vt:variant>
        <vt:i4>242</vt:i4>
      </vt:variant>
      <vt:variant>
        <vt:i4>0</vt:i4>
      </vt:variant>
      <vt:variant>
        <vt:i4>5</vt:i4>
      </vt:variant>
      <vt:variant>
        <vt:lpwstr/>
      </vt:variant>
      <vt:variant>
        <vt:lpwstr>_Toc422462827</vt:lpwstr>
      </vt:variant>
      <vt:variant>
        <vt:i4>1114168</vt:i4>
      </vt:variant>
      <vt:variant>
        <vt:i4>236</vt:i4>
      </vt:variant>
      <vt:variant>
        <vt:i4>0</vt:i4>
      </vt:variant>
      <vt:variant>
        <vt:i4>5</vt:i4>
      </vt:variant>
      <vt:variant>
        <vt:lpwstr/>
      </vt:variant>
      <vt:variant>
        <vt:lpwstr>_Toc422462826</vt:lpwstr>
      </vt:variant>
      <vt:variant>
        <vt:i4>1114168</vt:i4>
      </vt:variant>
      <vt:variant>
        <vt:i4>230</vt:i4>
      </vt:variant>
      <vt:variant>
        <vt:i4>0</vt:i4>
      </vt:variant>
      <vt:variant>
        <vt:i4>5</vt:i4>
      </vt:variant>
      <vt:variant>
        <vt:lpwstr/>
      </vt:variant>
      <vt:variant>
        <vt:lpwstr>_Toc422462825</vt:lpwstr>
      </vt:variant>
      <vt:variant>
        <vt:i4>1114168</vt:i4>
      </vt:variant>
      <vt:variant>
        <vt:i4>224</vt:i4>
      </vt:variant>
      <vt:variant>
        <vt:i4>0</vt:i4>
      </vt:variant>
      <vt:variant>
        <vt:i4>5</vt:i4>
      </vt:variant>
      <vt:variant>
        <vt:lpwstr/>
      </vt:variant>
      <vt:variant>
        <vt:lpwstr>_Toc422462824</vt:lpwstr>
      </vt:variant>
      <vt:variant>
        <vt:i4>1114168</vt:i4>
      </vt:variant>
      <vt:variant>
        <vt:i4>218</vt:i4>
      </vt:variant>
      <vt:variant>
        <vt:i4>0</vt:i4>
      </vt:variant>
      <vt:variant>
        <vt:i4>5</vt:i4>
      </vt:variant>
      <vt:variant>
        <vt:lpwstr/>
      </vt:variant>
      <vt:variant>
        <vt:lpwstr>_Toc422462823</vt:lpwstr>
      </vt:variant>
      <vt:variant>
        <vt:i4>1114168</vt:i4>
      </vt:variant>
      <vt:variant>
        <vt:i4>212</vt:i4>
      </vt:variant>
      <vt:variant>
        <vt:i4>0</vt:i4>
      </vt:variant>
      <vt:variant>
        <vt:i4>5</vt:i4>
      </vt:variant>
      <vt:variant>
        <vt:lpwstr/>
      </vt:variant>
      <vt:variant>
        <vt:lpwstr>_Toc422462822</vt:lpwstr>
      </vt:variant>
      <vt:variant>
        <vt:i4>1114168</vt:i4>
      </vt:variant>
      <vt:variant>
        <vt:i4>206</vt:i4>
      </vt:variant>
      <vt:variant>
        <vt:i4>0</vt:i4>
      </vt:variant>
      <vt:variant>
        <vt:i4>5</vt:i4>
      </vt:variant>
      <vt:variant>
        <vt:lpwstr/>
      </vt:variant>
      <vt:variant>
        <vt:lpwstr>_Toc422462821</vt:lpwstr>
      </vt:variant>
      <vt:variant>
        <vt:i4>1114168</vt:i4>
      </vt:variant>
      <vt:variant>
        <vt:i4>200</vt:i4>
      </vt:variant>
      <vt:variant>
        <vt:i4>0</vt:i4>
      </vt:variant>
      <vt:variant>
        <vt:i4>5</vt:i4>
      </vt:variant>
      <vt:variant>
        <vt:lpwstr/>
      </vt:variant>
      <vt:variant>
        <vt:lpwstr>_Toc422462820</vt:lpwstr>
      </vt:variant>
      <vt:variant>
        <vt:i4>1179704</vt:i4>
      </vt:variant>
      <vt:variant>
        <vt:i4>194</vt:i4>
      </vt:variant>
      <vt:variant>
        <vt:i4>0</vt:i4>
      </vt:variant>
      <vt:variant>
        <vt:i4>5</vt:i4>
      </vt:variant>
      <vt:variant>
        <vt:lpwstr/>
      </vt:variant>
      <vt:variant>
        <vt:lpwstr>_Toc422462819</vt:lpwstr>
      </vt:variant>
      <vt:variant>
        <vt:i4>1179704</vt:i4>
      </vt:variant>
      <vt:variant>
        <vt:i4>188</vt:i4>
      </vt:variant>
      <vt:variant>
        <vt:i4>0</vt:i4>
      </vt:variant>
      <vt:variant>
        <vt:i4>5</vt:i4>
      </vt:variant>
      <vt:variant>
        <vt:lpwstr/>
      </vt:variant>
      <vt:variant>
        <vt:lpwstr>_Toc422462818</vt:lpwstr>
      </vt:variant>
      <vt:variant>
        <vt:i4>1179704</vt:i4>
      </vt:variant>
      <vt:variant>
        <vt:i4>182</vt:i4>
      </vt:variant>
      <vt:variant>
        <vt:i4>0</vt:i4>
      </vt:variant>
      <vt:variant>
        <vt:i4>5</vt:i4>
      </vt:variant>
      <vt:variant>
        <vt:lpwstr/>
      </vt:variant>
      <vt:variant>
        <vt:lpwstr>_Toc422462817</vt:lpwstr>
      </vt:variant>
      <vt:variant>
        <vt:i4>1179704</vt:i4>
      </vt:variant>
      <vt:variant>
        <vt:i4>176</vt:i4>
      </vt:variant>
      <vt:variant>
        <vt:i4>0</vt:i4>
      </vt:variant>
      <vt:variant>
        <vt:i4>5</vt:i4>
      </vt:variant>
      <vt:variant>
        <vt:lpwstr/>
      </vt:variant>
      <vt:variant>
        <vt:lpwstr>_Toc422462816</vt:lpwstr>
      </vt:variant>
      <vt:variant>
        <vt:i4>1179704</vt:i4>
      </vt:variant>
      <vt:variant>
        <vt:i4>170</vt:i4>
      </vt:variant>
      <vt:variant>
        <vt:i4>0</vt:i4>
      </vt:variant>
      <vt:variant>
        <vt:i4>5</vt:i4>
      </vt:variant>
      <vt:variant>
        <vt:lpwstr/>
      </vt:variant>
      <vt:variant>
        <vt:lpwstr>_Toc422462815</vt:lpwstr>
      </vt:variant>
      <vt:variant>
        <vt:i4>1179704</vt:i4>
      </vt:variant>
      <vt:variant>
        <vt:i4>164</vt:i4>
      </vt:variant>
      <vt:variant>
        <vt:i4>0</vt:i4>
      </vt:variant>
      <vt:variant>
        <vt:i4>5</vt:i4>
      </vt:variant>
      <vt:variant>
        <vt:lpwstr/>
      </vt:variant>
      <vt:variant>
        <vt:lpwstr>_Toc422462814</vt:lpwstr>
      </vt:variant>
      <vt:variant>
        <vt:i4>1179704</vt:i4>
      </vt:variant>
      <vt:variant>
        <vt:i4>158</vt:i4>
      </vt:variant>
      <vt:variant>
        <vt:i4>0</vt:i4>
      </vt:variant>
      <vt:variant>
        <vt:i4>5</vt:i4>
      </vt:variant>
      <vt:variant>
        <vt:lpwstr/>
      </vt:variant>
      <vt:variant>
        <vt:lpwstr>_Toc422462813</vt:lpwstr>
      </vt:variant>
      <vt:variant>
        <vt:i4>1179704</vt:i4>
      </vt:variant>
      <vt:variant>
        <vt:i4>152</vt:i4>
      </vt:variant>
      <vt:variant>
        <vt:i4>0</vt:i4>
      </vt:variant>
      <vt:variant>
        <vt:i4>5</vt:i4>
      </vt:variant>
      <vt:variant>
        <vt:lpwstr/>
      </vt:variant>
      <vt:variant>
        <vt:lpwstr>_Toc422462812</vt:lpwstr>
      </vt:variant>
      <vt:variant>
        <vt:i4>1179704</vt:i4>
      </vt:variant>
      <vt:variant>
        <vt:i4>146</vt:i4>
      </vt:variant>
      <vt:variant>
        <vt:i4>0</vt:i4>
      </vt:variant>
      <vt:variant>
        <vt:i4>5</vt:i4>
      </vt:variant>
      <vt:variant>
        <vt:lpwstr/>
      </vt:variant>
      <vt:variant>
        <vt:lpwstr>_Toc422462811</vt:lpwstr>
      </vt:variant>
      <vt:variant>
        <vt:i4>1179704</vt:i4>
      </vt:variant>
      <vt:variant>
        <vt:i4>140</vt:i4>
      </vt:variant>
      <vt:variant>
        <vt:i4>0</vt:i4>
      </vt:variant>
      <vt:variant>
        <vt:i4>5</vt:i4>
      </vt:variant>
      <vt:variant>
        <vt:lpwstr/>
      </vt:variant>
      <vt:variant>
        <vt:lpwstr>_Toc422462810</vt:lpwstr>
      </vt:variant>
      <vt:variant>
        <vt:i4>1245240</vt:i4>
      </vt:variant>
      <vt:variant>
        <vt:i4>134</vt:i4>
      </vt:variant>
      <vt:variant>
        <vt:i4>0</vt:i4>
      </vt:variant>
      <vt:variant>
        <vt:i4>5</vt:i4>
      </vt:variant>
      <vt:variant>
        <vt:lpwstr/>
      </vt:variant>
      <vt:variant>
        <vt:lpwstr>_Toc422462809</vt:lpwstr>
      </vt:variant>
      <vt:variant>
        <vt:i4>1245240</vt:i4>
      </vt:variant>
      <vt:variant>
        <vt:i4>128</vt:i4>
      </vt:variant>
      <vt:variant>
        <vt:i4>0</vt:i4>
      </vt:variant>
      <vt:variant>
        <vt:i4>5</vt:i4>
      </vt:variant>
      <vt:variant>
        <vt:lpwstr/>
      </vt:variant>
      <vt:variant>
        <vt:lpwstr>_Toc422462808</vt:lpwstr>
      </vt:variant>
      <vt:variant>
        <vt:i4>1245240</vt:i4>
      </vt:variant>
      <vt:variant>
        <vt:i4>122</vt:i4>
      </vt:variant>
      <vt:variant>
        <vt:i4>0</vt:i4>
      </vt:variant>
      <vt:variant>
        <vt:i4>5</vt:i4>
      </vt:variant>
      <vt:variant>
        <vt:lpwstr/>
      </vt:variant>
      <vt:variant>
        <vt:lpwstr>_Toc422462807</vt:lpwstr>
      </vt:variant>
      <vt:variant>
        <vt:i4>1245240</vt:i4>
      </vt:variant>
      <vt:variant>
        <vt:i4>116</vt:i4>
      </vt:variant>
      <vt:variant>
        <vt:i4>0</vt:i4>
      </vt:variant>
      <vt:variant>
        <vt:i4>5</vt:i4>
      </vt:variant>
      <vt:variant>
        <vt:lpwstr/>
      </vt:variant>
      <vt:variant>
        <vt:lpwstr>_Toc422462806</vt:lpwstr>
      </vt:variant>
      <vt:variant>
        <vt:i4>1245240</vt:i4>
      </vt:variant>
      <vt:variant>
        <vt:i4>110</vt:i4>
      </vt:variant>
      <vt:variant>
        <vt:i4>0</vt:i4>
      </vt:variant>
      <vt:variant>
        <vt:i4>5</vt:i4>
      </vt:variant>
      <vt:variant>
        <vt:lpwstr/>
      </vt:variant>
      <vt:variant>
        <vt:lpwstr>_Toc422462805</vt:lpwstr>
      </vt:variant>
      <vt:variant>
        <vt:i4>1245240</vt:i4>
      </vt:variant>
      <vt:variant>
        <vt:i4>104</vt:i4>
      </vt:variant>
      <vt:variant>
        <vt:i4>0</vt:i4>
      </vt:variant>
      <vt:variant>
        <vt:i4>5</vt:i4>
      </vt:variant>
      <vt:variant>
        <vt:lpwstr/>
      </vt:variant>
      <vt:variant>
        <vt:lpwstr>_Toc422462804</vt:lpwstr>
      </vt:variant>
      <vt:variant>
        <vt:i4>1245240</vt:i4>
      </vt:variant>
      <vt:variant>
        <vt:i4>98</vt:i4>
      </vt:variant>
      <vt:variant>
        <vt:i4>0</vt:i4>
      </vt:variant>
      <vt:variant>
        <vt:i4>5</vt:i4>
      </vt:variant>
      <vt:variant>
        <vt:lpwstr/>
      </vt:variant>
      <vt:variant>
        <vt:lpwstr>_Toc422462803</vt:lpwstr>
      </vt:variant>
      <vt:variant>
        <vt:i4>1245240</vt:i4>
      </vt:variant>
      <vt:variant>
        <vt:i4>92</vt:i4>
      </vt:variant>
      <vt:variant>
        <vt:i4>0</vt:i4>
      </vt:variant>
      <vt:variant>
        <vt:i4>5</vt:i4>
      </vt:variant>
      <vt:variant>
        <vt:lpwstr/>
      </vt:variant>
      <vt:variant>
        <vt:lpwstr>_Toc422462802</vt:lpwstr>
      </vt:variant>
      <vt:variant>
        <vt:i4>1245240</vt:i4>
      </vt:variant>
      <vt:variant>
        <vt:i4>86</vt:i4>
      </vt:variant>
      <vt:variant>
        <vt:i4>0</vt:i4>
      </vt:variant>
      <vt:variant>
        <vt:i4>5</vt:i4>
      </vt:variant>
      <vt:variant>
        <vt:lpwstr/>
      </vt:variant>
      <vt:variant>
        <vt:lpwstr>_Toc422462801</vt:lpwstr>
      </vt:variant>
      <vt:variant>
        <vt:i4>1245240</vt:i4>
      </vt:variant>
      <vt:variant>
        <vt:i4>80</vt:i4>
      </vt:variant>
      <vt:variant>
        <vt:i4>0</vt:i4>
      </vt:variant>
      <vt:variant>
        <vt:i4>5</vt:i4>
      </vt:variant>
      <vt:variant>
        <vt:lpwstr/>
      </vt:variant>
      <vt:variant>
        <vt:lpwstr>_Toc422462800</vt:lpwstr>
      </vt:variant>
      <vt:variant>
        <vt:i4>1703991</vt:i4>
      </vt:variant>
      <vt:variant>
        <vt:i4>74</vt:i4>
      </vt:variant>
      <vt:variant>
        <vt:i4>0</vt:i4>
      </vt:variant>
      <vt:variant>
        <vt:i4>5</vt:i4>
      </vt:variant>
      <vt:variant>
        <vt:lpwstr/>
      </vt:variant>
      <vt:variant>
        <vt:lpwstr>_Toc422462799</vt:lpwstr>
      </vt:variant>
      <vt:variant>
        <vt:i4>1703991</vt:i4>
      </vt:variant>
      <vt:variant>
        <vt:i4>68</vt:i4>
      </vt:variant>
      <vt:variant>
        <vt:i4>0</vt:i4>
      </vt:variant>
      <vt:variant>
        <vt:i4>5</vt:i4>
      </vt:variant>
      <vt:variant>
        <vt:lpwstr/>
      </vt:variant>
      <vt:variant>
        <vt:lpwstr>_Toc422462798</vt:lpwstr>
      </vt:variant>
      <vt:variant>
        <vt:i4>1703991</vt:i4>
      </vt:variant>
      <vt:variant>
        <vt:i4>62</vt:i4>
      </vt:variant>
      <vt:variant>
        <vt:i4>0</vt:i4>
      </vt:variant>
      <vt:variant>
        <vt:i4>5</vt:i4>
      </vt:variant>
      <vt:variant>
        <vt:lpwstr/>
      </vt:variant>
      <vt:variant>
        <vt:lpwstr>_Toc422462797</vt:lpwstr>
      </vt:variant>
      <vt:variant>
        <vt:i4>1703991</vt:i4>
      </vt:variant>
      <vt:variant>
        <vt:i4>56</vt:i4>
      </vt:variant>
      <vt:variant>
        <vt:i4>0</vt:i4>
      </vt:variant>
      <vt:variant>
        <vt:i4>5</vt:i4>
      </vt:variant>
      <vt:variant>
        <vt:lpwstr/>
      </vt:variant>
      <vt:variant>
        <vt:lpwstr>_Toc422462796</vt:lpwstr>
      </vt:variant>
      <vt:variant>
        <vt:i4>1703991</vt:i4>
      </vt:variant>
      <vt:variant>
        <vt:i4>50</vt:i4>
      </vt:variant>
      <vt:variant>
        <vt:i4>0</vt:i4>
      </vt:variant>
      <vt:variant>
        <vt:i4>5</vt:i4>
      </vt:variant>
      <vt:variant>
        <vt:lpwstr/>
      </vt:variant>
      <vt:variant>
        <vt:lpwstr>_Toc422462795</vt:lpwstr>
      </vt:variant>
      <vt:variant>
        <vt:i4>1703991</vt:i4>
      </vt:variant>
      <vt:variant>
        <vt:i4>44</vt:i4>
      </vt:variant>
      <vt:variant>
        <vt:i4>0</vt:i4>
      </vt:variant>
      <vt:variant>
        <vt:i4>5</vt:i4>
      </vt:variant>
      <vt:variant>
        <vt:lpwstr/>
      </vt:variant>
      <vt:variant>
        <vt:lpwstr>_Toc422462794</vt:lpwstr>
      </vt:variant>
      <vt:variant>
        <vt:i4>1703991</vt:i4>
      </vt:variant>
      <vt:variant>
        <vt:i4>38</vt:i4>
      </vt:variant>
      <vt:variant>
        <vt:i4>0</vt:i4>
      </vt:variant>
      <vt:variant>
        <vt:i4>5</vt:i4>
      </vt:variant>
      <vt:variant>
        <vt:lpwstr/>
      </vt:variant>
      <vt:variant>
        <vt:lpwstr>_Toc422462793</vt:lpwstr>
      </vt:variant>
      <vt:variant>
        <vt:i4>1703991</vt:i4>
      </vt:variant>
      <vt:variant>
        <vt:i4>32</vt:i4>
      </vt:variant>
      <vt:variant>
        <vt:i4>0</vt:i4>
      </vt:variant>
      <vt:variant>
        <vt:i4>5</vt:i4>
      </vt:variant>
      <vt:variant>
        <vt:lpwstr/>
      </vt:variant>
      <vt:variant>
        <vt:lpwstr>_Toc422462792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20161019_CBRN_00217-PENLIKE_Draft_ITT_TsCs - CRPS.doc</dc:title>
  <dc:creator>mcwalterm100</dc:creator>
  <cp:lastModifiedBy>mcwalterm100</cp:lastModifiedBy>
  <cp:revision>1</cp:revision>
  <cp:lastPrinted>2016-11-14T15:26:00Z</cp:lastPrinted>
  <dcterms:created xsi:type="dcterms:W3CDTF">2016-12-05T15:24:00Z</dcterms:created>
  <dcterms:modified xsi:type="dcterms:W3CDTF">2016-12-05T15:25:00Z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usiness OwnerOOB">
    <vt:lpwstr>DE&amp;S Director Commercial</vt:lpwstr>
  </property>
  <property fmtid="{D5CDD505-2E9C-101B-9397-08002B2CF9AE}" pid="4" name="fileplanIDOOB">
    <vt:lpwstr>03_04 Provide Commercial Activities</vt:lpwstr>
  </property>
  <property fmtid="{D5CDD505-2E9C-101B-9397-08002B2CF9AE}" pid="5" name="UKProtectiveMarking">
    <vt:lpwstr>OFFICIAL</vt:lpwstr>
  </property>
  <property fmtid="{D5CDD505-2E9C-101B-9397-08002B2CF9AE}" pid="6" name="RetentionCategory">
    <vt:lpwstr>None</vt:lpwstr>
  </property>
  <property fmtid="{D5CDD505-2E9C-101B-9397-08002B2CF9AE}" pid="7" name="ContentType">
    <vt:lpwstr>MOD Document</vt:lpwstr>
  </property>
  <property fmtid="{D5CDD505-2E9C-101B-9397-08002B2CF9AE}" pid="8" name="Category">
    <vt:lpwstr>No Category</vt:lpwstr>
  </property>
  <property fmtid="{D5CDD505-2E9C-101B-9397-08002B2CF9AE}" pid="9" name="Subject CategoryOOB">
    <vt:lpwstr>;#CONTRACTING POLICY;#</vt:lpwstr>
  </property>
  <property fmtid="{D5CDD505-2E9C-101B-9397-08002B2CF9AE}" pid="10" name="Subject KeywordsOOB">
    <vt:lpwstr>;#Standardisation process;#</vt:lpwstr>
  </property>
  <property fmtid="{D5CDD505-2E9C-101B-9397-08002B2CF9AE}" pid="11" name="Local KeywordsOOB">
    <vt:lpwstr>;#Contracts;#Standardised;#Template 2;#</vt:lpwstr>
  </property>
  <property fmtid="{D5CDD505-2E9C-101B-9397-08002B2CF9AE}" pid="12" name="DocumentVersion">
    <vt:lpwstr>1.8</vt:lpwstr>
  </property>
  <property fmtid="{D5CDD505-2E9C-101B-9397-08002B2CF9AE}" pid="13" name="CreatedOriginated">
    <vt:lpwstr>2015-11-26T09:35:00Z</vt:lpwstr>
  </property>
  <property fmtid="{D5CDD505-2E9C-101B-9397-08002B2CF9AE}" pid="14" name="SecurityDescriptors">
    <vt:lpwstr>None</vt:lpwstr>
  </property>
  <property fmtid="{D5CDD505-2E9C-101B-9397-08002B2CF9AE}" pid="15" name="Status">
    <vt:lpwstr>Draft</vt:lpwstr>
  </property>
  <property fmtid="{D5CDD505-2E9C-101B-9397-08002B2CF9AE}" pid="16" name="fileplanIDPTH">
    <vt:lpwstr>03_Support/03_04 Provide Commercial Activities</vt:lpwstr>
  </property>
  <property fmtid="{D5CDD505-2E9C-101B-9397-08002B2CF9AE}" pid="17" name="URL">
    <vt:lpwstr>, </vt:lpwstr>
  </property>
  <property fmtid="{D5CDD505-2E9C-101B-9397-08002B2CF9AE}" pid="18" name="AuthorOriginator">
    <vt:lpwstr>Mark McWalter</vt:lpwstr>
  </property>
  <property fmtid="{D5CDD505-2E9C-101B-9397-08002B2CF9AE}" pid="19" name="SecurityNonUKConstraints">
    <vt:lpwstr/>
  </property>
  <property fmtid="{D5CDD505-2E9C-101B-9397-08002B2CF9AE}" pid="20" name="DPADisclosabilityIndicator">
    <vt:lpwstr/>
  </property>
  <property fmtid="{D5CDD505-2E9C-101B-9397-08002B2CF9AE}" pid="21" name="DPAExemption">
    <vt:lpwstr/>
  </property>
  <property fmtid="{D5CDD505-2E9C-101B-9397-08002B2CF9AE}" pid="22" name="EIRDisclosabilityIndicator">
    <vt:lpwstr/>
  </property>
  <property fmtid="{D5CDD505-2E9C-101B-9397-08002B2CF9AE}" pid="23" name="EIR Exception">
    <vt:lpwstr/>
  </property>
  <property fmtid="{D5CDD505-2E9C-101B-9397-08002B2CF9AE}" pid="24" name="FOIExemption">
    <vt:lpwstr>No</vt:lpwstr>
  </property>
  <property fmtid="{D5CDD505-2E9C-101B-9397-08002B2CF9AE}" pid="25" name="PolicyIdentifier">
    <vt:lpwstr>UK</vt:lpwstr>
  </property>
  <property fmtid="{D5CDD505-2E9C-101B-9397-08002B2CF9AE}" pid="26" name="Description0">
    <vt:lpwstr/>
  </property>
  <property fmtid="{D5CDD505-2E9C-101B-9397-08002B2CF9AE}" pid="27" name="From">
    <vt:lpwstr/>
  </property>
  <property fmtid="{D5CDD505-2E9C-101B-9397-08002B2CF9AE}" pid="28" name="Cc">
    <vt:lpwstr/>
  </property>
  <property fmtid="{D5CDD505-2E9C-101B-9397-08002B2CF9AE}" pid="29" name="Sent">
    <vt:lpwstr/>
  </property>
  <property fmtid="{D5CDD505-2E9C-101B-9397-08002B2CF9AE}" pid="30" name="MODSubject">
    <vt:lpwstr/>
  </property>
  <property fmtid="{D5CDD505-2E9C-101B-9397-08002B2CF9AE}" pid="31" name="To">
    <vt:lpwstr/>
  </property>
  <property fmtid="{D5CDD505-2E9C-101B-9397-08002B2CF9AE}" pid="32" name="DateScanned">
    <vt:lpwstr/>
  </property>
  <property fmtid="{D5CDD505-2E9C-101B-9397-08002B2CF9AE}" pid="33" name="ScannerOperator">
    <vt:lpwstr/>
  </property>
  <property fmtid="{D5CDD505-2E9C-101B-9397-08002B2CF9AE}" pid="34" name="Copyright">
    <vt:lpwstr>None</vt:lpwstr>
  </property>
  <property fmtid="{D5CDD505-2E9C-101B-9397-08002B2CF9AE}" pid="35" name="MeridioUrl">
    <vt:lpwstr/>
  </property>
  <property fmtid="{D5CDD505-2E9C-101B-9397-08002B2CF9AE}" pid="36" name="LocalKeywords">
    <vt:lpwstr/>
  </property>
  <property fmtid="{D5CDD505-2E9C-101B-9397-08002B2CF9AE}" pid="37" name="Declared">
    <vt:lpwstr>0</vt:lpwstr>
  </property>
  <property fmtid="{D5CDD505-2E9C-101B-9397-08002B2CF9AE}" pid="38" name="fileplanID">
    <vt:lpwstr/>
  </property>
  <property fmtid="{D5CDD505-2E9C-101B-9397-08002B2CF9AE}" pid="39" name="MeridioEDCData">
    <vt:lpwstr/>
  </property>
  <property fmtid="{D5CDD505-2E9C-101B-9397-08002B2CF9AE}" pid="40" name="MeridioEDCStatus">
    <vt:lpwstr/>
  </property>
  <property fmtid="{D5CDD505-2E9C-101B-9397-08002B2CF9AE}" pid="41" name="SubjectKeywords">
    <vt:lpwstr/>
  </property>
  <property fmtid="{D5CDD505-2E9C-101B-9397-08002B2CF9AE}" pid="42" name="BusinessOwner">
    <vt:lpwstr/>
  </property>
  <property fmtid="{D5CDD505-2E9C-101B-9397-08002B2CF9AE}" pid="43" name="SubjectCategory">
    <vt:lpwstr/>
  </property>
  <property fmtid="{D5CDD505-2E9C-101B-9397-08002B2CF9AE}" pid="44" name="DocId">
    <vt:lpwstr/>
  </property>
  <property fmtid="{D5CDD505-2E9C-101B-9397-08002B2CF9AE}" pid="45" name="FOIReleasedOnRequest">
    <vt:lpwstr/>
  </property>
  <property fmtid="{D5CDD505-2E9C-101B-9397-08002B2CF9AE}" pid="46" name="EIRException">
    <vt:lpwstr/>
  </property>
  <property fmtid="{D5CDD505-2E9C-101B-9397-08002B2CF9AE}" pid="47" name="MODImageCleaning">
    <vt:lpwstr/>
  </property>
  <property fmtid="{D5CDD505-2E9C-101B-9397-08002B2CF9AE}" pid="48" name="MODNumberOfPagesScanned">
    <vt:lpwstr/>
  </property>
  <property fmtid="{D5CDD505-2E9C-101B-9397-08002B2CF9AE}" pid="49" name="MODScanStandard">
    <vt:lpwstr/>
  </property>
  <property fmtid="{D5CDD505-2E9C-101B-9397-08002B2CF9AE}" pid="50" name="MODScanVerified">
    <vt:lpwstr>Pending</vt:lpwstr>
  </property>
  <property fmtid="{D5CDD505-2E9C-101B-9397-08002B2CF9AE}" pid="51" name="Level Four">
    <vt:lpwstr>Final ITT</vt:lpwstr>
  </property>
  <property fmtid="{D5CDD505-2E9C-101B-9397-08002B2CF9AE}" pid="52" name="FOIPublicationDate">
    <vt:lpwstr/>
  </property>
</Properties>
</file>